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 wp14:anchorId="544D0121" wp14:editId="2931380A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базы данных для видеохостинга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:rsidR="00293E00" w:rsidRPr="00293E00" w:rsidRDefault="00293E00" w:rsidP="00293E00">
      <w:pPr>
        <w:ind w:left="453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Зеленский Максим Сергеевич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293E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подпись: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293E00" w:rsidRDefault="00293E00" w:rsidP="00293E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293E00" w:rsidRDefault="00293E00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43559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C9A" w:rsidRPr="00812021" w:rsidRDefault="00812021" w:rsidP="00812021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1202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A3498E" w:rsidRDefault="00103C9A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8120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120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120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9010560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_Toc169010560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3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1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Сёрфинг в интернете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_Toc169010561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5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2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2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Базовые понятия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_Toc169010562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6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2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3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Введение в видеохостинги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_Toc169010563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7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2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4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Обоснованный выбор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_Toc169010564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8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5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 xml:space="preserve">Думаем, как </w:t>
            </w:r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IT-</w:t>
            </w:r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шник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_Toc169010565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9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6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_Toc169010566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10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A3498E" w:rsidRDefault="00325B17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9010567" w:history="1">
            <w:r w:rsidR="00A3498E" w:rsidRPr="009006D6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Список источников</w:t>
            </w:r>
            <w:r w:rsidR="00A3498E">
              <w:rPr>
                <w:noProof/>
                <w:webHidden/>
              </w:rPr>
              <w:tab/>
            </w:r>
            <w:r w:rsidR="00A3498E">
              <w:rPr>
                <w:noProof/>
                <w:webHidden/>
              </w:rPr>
              <w:fldChar w:fldCharType="begin"/>
            </w:r>
            <w:r w:rsidR="00A3498E">
              <w:rPr>
                <w:noProof/>
                <w:webHidden/>
              </w:rPr>
              <w:instrText xml:space="preserve"> PAGEREF _Toc169010567 \h </w:instrText>
            </w:r>
            <w:r w:rsidR="00A3498E">
              <w:rPr>
                <w:noProof/>
                <w:webHidden/>
              </w:rPr>
            </w:r>
            <w:r w:rsidR="00A3498E">
              <w:rPr>
                <w:noProof/>
                <w:webHidden/>
              </w:rPr>
              <w:fldChar w:fldCharType="separate"/>
            </w:r>
            <w:r w:rsidR="00A3498E">
              <w:rPr>
                <w:noProof/>
                <w:webHidden/>
              </w:rPr>
              <w:t>11</w:t>
            </w:r>
            <w:r w:rsidR="00A3498E">
              <w:rPr>
                <w:noProof/>
                <w:webHidden/>
              </w:rPr>
              <w:fldChar w:fldCharType="end"/>
            </w:r>
          </w:hyperlink>
        </w:p>
        <w:p w:rsidR="00103C9A" w:rsidRDefault="00103C9A" w:rsidP="00812021">
          <w:pPr>
            <w:jc w:val="both"/>
          </w:pPr>
          <w:r w:rsidRPr="0081202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93E00" w:rsidRPr="00C76431" w:rsidRDefault="00293E00">
      <w:pPr>
        <w:spacing w:after="160" w:line="259" w:lineRule="auto"/>
        <w:rPr>
          <w:rFonts w:ascii="Times New Roman" w:hAnsi="Times New Roman" w:cs="Times New Roman"/>
        </w:rPr>
      </w:pPr>
      <w:r w:rsidRPr="00C76431">
        <w:rPr>
          <w:rFonts w:ascii="Times New Roman" w:hAnsi="Times New Roman" w:cs="Times New Roman"/>
        </w:rPr>
        <w:br w:type="page"/>
      </w:r>
    </w:p>
    <w:p w:rsidR="00AF1B42" w:rsidRPr="00C76431" w:rsidRDefault="00293E00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69010560"/>
      <w:r w:rsidRPr="00C7643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0"/>
    </w:p>
    <w:p w:rsidR="00C76431" w:rsidRDefault="00C76431" w:rsidP="00A349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Актуальность темы.</w:t>
      </w:r>
    </w:p>
    <w:p w:rsidR="002569D8" w:rsidRPr="009109B5" w:rsidRDefault="00C76431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темы исследования состоит в необходимости 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>приобретения информации о внутреннем устройстве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 данных современных веб сервисов</w:t>
      </w:r>
      <w:r w:rsidR="005E66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 xml:space="preserve"> Одним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 xml:space="preserve">самых 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современных сервисов и платформ 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>с самым обширным и объёмным хранилищем данных я считаю платформы для публикации видео контента.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 xml:space="preserve">Видеохостинги - </w:t>
      </w:r>
      <w:r w:rsidR="009D5A06">
        <w:rPr>
          <w:rFonts w:ascii="Times New Roman" w:hAnsi="Times New Roman" w:cs="Times New Roman"/>
          <w:sz w:val="28"/>
          <w:szCs w:val="28"/>
          <w:lang w:val="ru-RU"/>
        </w:rPr>
        <w:t>давно вошли в нашу повседневную жизнь.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 xml:space="preserve"> Кто из нас не тратил пару минут в день на просмотр коротких видео или на поиск видео уроков о том, как приготовить тортик. Но среди всех людей</w:t>
      </w:r>
      <w:r w:rsidR="00373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 xml:space="preserve">ому как не </w:t>
      </w:r>
      <w:r w:rsidR="009109B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109B5" w:rsidRPr="009109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109B5">
        <w:rPr>
          <w:rFonts w:ascii="Times New Roman" w:hAnsi="Times New Roman" w:cs="Times New Roman"/>
          <w:sz w:val="28"/>
          <w:szCs w:val="28"/>
          <w:lang w:val="ru-RU"/>
        </w:rPr>
        <w:t>специалисту придётся работать с так называемыми базами данных</w:t>
      </w:r>
      <w:r w:rsidR="005904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6E9" w:rsidRDefault="005E66E9" w:rsidP="00A349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Проблема.</w:t>
      </w:r>
    </w:p>
    <w:p w:rsidR="00590488" w:rsidRPr="00112F0D" w:rsidRDefault="00112F0D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качественно делать свою работу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автомеханик должен знать, как устроена каждая часть автомобиля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и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Никто не запрещает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будучи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разработчиком не знать, как пишется функционал сайта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устроена база данных продукта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но, когда каждый член команды разработки понимает, как работает его машина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он может не только увеличить эффективность своей работы, а также уменьшить количество работы для коллектива. Знания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главное умение ими пользоваться – ключ к успеху. Исходя из этой информации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главной проблематикой данного исследования будет являться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малая осведомленность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специалистов о БД</w:t>
      </w:r>
      <w:r w:rsidRPr="0011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неумение управлять хранилищами информации.</w:t>
      </w:r>
    </w:p>
    <w:p w:rsidR="002569D8" w:rsidRDefault="009D5A06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 исследования</w:t>
      </w:r>
      <w:r w:rsidRPr="00A4757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47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571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:rsidR="002569D8" w:rsidRDefault="00A47571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 исследования</w:t>
      </w:r>
      <w:r w:rsidRPr="002569D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56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базы данных</w:t>
      </w:r>
    </w:p>
    <w:p w:rsidR="002569D8" w:rsidRDefault="00A47571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2E1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F2E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F0D">
        <w:rPr>
          <w:rFonts w:ascii="Times New Roman" w:hAnsi="Times New Roman" w:cs="Times New Roman"/>
          <w:sz w:val="28"/>
          <w:szCs w:val="28"/>
          <w:lang w:val="ru-RU"/>
        </w:rPr>
        <w:t>научится использовать базы данных</w:t>
      </w:r>
    </w:p>
    <w:p w:rsidR="00A47571" w:rsidRPr="002569D8" w:rsidRDefault="00A47571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 для </w:t>
      </w:r>
      <w:r w:rsidR="007F2E16">
        <w:rPr>
          <w:rFonts w:ascii="Times New Roman" w:hAnsi="Times New Roman" w:cs="Times New Roman"/>
          <w:b/>
          <w:sz w:val="28"/>
          <w:szCs w:val="28"/>
          <w:lang w:val="ru-RU"/>
        </w:rPr>
        <w:t>достижения поставленной</w:t>
      </w:r>
      <w:r w:rsidR="00112F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цели</w:t>
      </w:r>
      <w:r w:rsidR="007F2E16" w:rsidRPr="002569D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F2E16" w:rsidRDefault="007F2E16" w:rsidP="00A3498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литературу по теме.</w:t>
      </w:r>
    </w:p>
    <w:p w:rsidR="00A617DE" w:rsidRPr="00103C9A" w:rsidRDefault="00103C9A" w:rsidP="00A3498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базу данных для видеохостинга</w:t>
      </w:r>
    </w:p>
    <w:p w:rsidR="002569D8" w:rsidRDefault="007F2E16" w:rsidP="00A3498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</w:t>
      </w:r>
      <w:r w:rsidR="00112F0D">
        <w:rPr>
          <w:rFonts w:ascii="Times New Roman" w:hAnsi="Times New Roman" w:cs="Times New Roman"/>
          <w:sz w:val="28"/>
          <w:szCs w:val="28"/>
          <w:lang w:val="ru-RU"/>
        </w:rPr>
        <w:t>ализировать собранный материал</w:t>
      </w:r>
      <w:r w:rsidR="00112F0D" w:rsidRPr="00112F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F0D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опыт и </w:t>
      </w:r>
      <w:r>
        <w:rPr>
          <w:rFonts w:ascii="Times New Roman" w:hAnsi="Times New Roman" w:cs="Times New Roman"/>
          <w:sz w:val="28"/>
          <w:szCs w:val="28"/>
          <w:lang w:val="ru-RU"/>
        </w:rPr>
        <w:t>прийти к определенному заключению.</w:t>
      </w:r>
    </w:p>
    <w:p w:rsidR="007F2E16" w:rsidRPr="002569D8" w:rsidRDefault="007F2E16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9D8">
        <w:rPr>
          <w:rFonts w:ascii="Times New Roman" w:hAnsi="Times New Roman" w:cs="Times New Roman"/>
          <w:b/>
          <w:sz w:val="28"/>
          <w:szCs w:val="28"/>
          <w:lang w:val="ru-RU"/>
        </w:rPr>
        <w:t>Методы исследования</w:t>
      </w:r>
      <w:r w:rsidRPr="002569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2E16" w:rsidRDefault="002569D8" w:rsidP="00A3498E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и систематизация информации</w:t>
      </w:r>
    </w:p>
    <w:p w:rsidR="002569D8" w:rsidRDefault="002569D8" w:rsidP="00A3498E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собственной базы данных</w:t>
      </w:r>
    </w:p>
    <w:bookmarkEnd w:id="1"/>
    <w:p w:rsidR="00103C9A" w:rsidRDefault="002569D8" w:rsidP="00A3498E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полученного опыта</w:t>
      </w:r>
    </w:p>
    <w:p w:rsidR="00103C9A" w:rsidRDefault="00103C9A" w:rsidP="00A3498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569D8" w:rsidRDefault="00103C9A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" w:name="_Toc169010561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</w:t>
      </w:r>
      <w:r w:rsidR="00A07EF7">
        <w:rPr>
          <w:rFonts w:ascii="Times New Roman" w:hAnsi="Times New Roman" w:cs="Times New Roman"/>
          <w:b/>
          <w:color w:val="000000" w:themeColor="text1"/>
          <w:lang w:val="ru-RU"/>
        </w:rPr>
        <w:t>ё</w:t>
      </w:r>
      <w:r>
        <w:rPr>
          <w:rFonts w:ascii="Times New Roman" w:hAnsi="Times New Roman" w:cs="Times New Roman"/>
          <w:b/>
          <w:color w:val="000000" w:themeColor="text1"/>
          <w:lang w:val="ru-RU"/>
        </w:rPr>
        <w:t>рфинг в интернете</w:t>
      </w:r>
      <w:bookmarkEnd w:id="2"/>
    </w:p>
    <w:p w:rsidR="00563AEF" w:rsidRDefault="00A07EF7" w:rsidP="00A34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Сёрфинг – это водный вид спорта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человек (сёрфер или сёрфенгист) едет на передней или нижней части движущейся волны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обычно движется в сторону берега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 [1].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сёрфером являюсь я</w:t>
      </w:r>
      <w:r w:rsidR="00563AEF">
        <w:rPr>
          <w:rFonts w:ascii="Times New Roman" w:hAnsi="Times New Roman" w:cs="Times New Roman"/>
          <w:sz w:val="28"/>
          <w:szCs w:val="28"/>
          <w:lang w:val="ru-RU"/>
        </w:rPr>
        <w:t xml:space="preserve"> - пользователь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волной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которой </w:t>
      </w:r>
      <w:r w:rsidR="00563AEF">
        <w:rPr>
          <w:rFonts w:ascii="Times New Roman" w:hAnsi="Times New Roman" w:cs="Times New Roman"/>
          <w:sz w:val="28"/>
          <w:szCs w:val="28"/>
          <w:lang w:val="ru-RU"/>
        </w:rPr>
        <w:t>пользователь едет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интернет. </w:t>
      </w:r>
      <w:r w:rsidR="00563AEF">
        <w:rPr>
          <w:rFonts w:ascii="Times New Roman" w:hAnsi="Times New Roman" w:cs="Times New Roman"/>
          <w:sz w:val="28"/>
          <w:szCs w:val="28"/>
          <w:lang w:val="ru-RU"/>
        </w:rPr>
        <w:t>Таким образом и появилась достаточно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популярная фраза «Сёрфинг в интернете»</w:t>
      </w:r>
      <w:r w:rsidRPr="00A07E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означающая перемещение по всемирной паутине в поиске информации.</w:t>
      </w:r>
    </w:p>
    <w:p w:rsidR="00812021" w:rsidRPr="00A07EF7" w:rsidRDefault="00563AEF" w:rsidP="00A3498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63AEF" w:rsidRDefault="00103C9A" w:rsidP="00A349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69010562"/>
      <w:r w:rsidRPr="00103C9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Ба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зовые понятия</w:t>
      </w:r>
      <w:bookmarkEnd w:id="3"/>
    </w:p>
    <w:p w:rsidR="00103C9A" w:rsidRPr="00563AEF" w:rsidRDefault="00563AEF" w:rsidP="00A3498E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563AEF" w:rsidRDefault="00812021" w:rsidP="00A349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6901056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 в видеохостинги</w:t>
      </w:r>
      <w:bookmarkEnd w:id="4"/>
    </w:p>
    <w:p w:rsidR="00812021" w:rsidRPr="00563AEF" w:rsidRDefault="00563AEF" w:rsidP="00A3498E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812021" w:rsidRDefault="00812021" w:rsidP="00A3498E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6901056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Обоснованный выбор</w:t>
      </w:r>
      <w:bookmarkEnd w:id="5"/>
    </w:p>
    <w:p w:rsidR="00812021" w:rsidRDefault="00812021" w:rsidP="00A3498E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A07EF7" w:rsidRDefault="00A07EF7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6" w:name="_Toc169010565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Думаем,</w:t>
      </w:r>
      <w:r w:rsidR="00812021">
        <w:rPr>
          <w:rFonts w:ascii="Times New Roman" w:hAnsi="Times New Roman" w:cs="Times New Roman"/>
          <w:b/>
          <w:color w:val="000000" w:themeColor="text1"/>
          <w:lang w:val="ru-RU"/>
        </w:rPr>
        <w:t xml:space="preserve"> как </w:t>
      </w:r>
      <w:r w:rsidR="00812021">
        <w:rPr>
          <w:rFonts w:ascii="Times New Roman" w:hAnsi="Times New Roman" w:cs="Times New Roman"/>
          <w:b/>
          <w:color w:val="000000" w:themeColor="text1"/>
          <w:lang w:val="en-US"/>
        </w:rPr>
        <w:t>IT-</w:t>
      </w:r>
      <w:r w:rsidR="00812021">
        <w:rPr>
          <w:rFonts w:ascii="Times New Roman" w:hAnsi="Times New Roman" w:cs="Times New Roman"/>
          <w:b/>
          <w:color w:val="000000" w:themeColor="text1"/>
          <w:lang w:val="ru-RU"/>
        </w:rPr>
        <w:t>шник</w:t>
      </w:r>
      <w:bookmarkEnd w:id="6"/>
    </w:p>
    <w:p w:rsidR="00A07EF7" w:rsidRDefault="00A07EF7" w:rsidP="00A3498E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:rsidR="00563AEF" w:rsidRPr="00563AEF" w:rsidRDefault="00563AEF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7" w:name="_Toc169010566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7"/>
    </w:p>
    <w:p w:rsidR="00563AEF" w:rsidRPr="00563AEF" w:rsidRDefault="00563AEF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563AEF"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:rsidR="00812021" w:rsidRDefault="00A07EF7" w:rsidP="00A3498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169010567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источников</w:t>
      </w:r>
      <w:bookmarkEnd w:id="8"/>
    </w:p>
    <w:p w:rsidR="00A07EF7" w:rsidRPr="00A07EF7" w:rsidRDefault="00A07EF7" w:rsidP="00A3498E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Сёрфинг – Википедия </w:t>
      </w:r>
      <w:r w:rsidRPr="00A07E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A07E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режим доступа</w:t>
      </w:r>
      <w:r w:rsidRPr="00A07E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https://ru.wikipedia.org/wiki/Сёрфинг</w:t>
      </w:r>
    </w:p>
    <w:sectPr w:rsidR="00A07EF7" w:rsidRPr="00A07EF7" w:rsidSect="009D5A06">
      <w:footerReference w:type="default" r:id="rId8"/>
      <w:headerReference w:type="first" r:id="rId9"/>
      <w:footerReference w:type="first" r:id="rId10"/>
      <w:pgSz w:w="11909" w:h="16834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17" w:rsidRDefault="00325B17" w:rsidP="00293E00">
      <w:pPr>
        <w:spacing w:line="240" w:lineRule="auto"/>
      </w:pPr>
      <w:r>
        <w:separator/>
      </w:r>
    </w:p>
  </w:endnote>
  <w:endnote w:type="continuationSeparator" w:id="0">
    <w:p w:rsidR="00325B17" w:rsidRDefault="00325B17" w:rsidP="0029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340543"/>
      <w:docPartObj>
        <w:docPartGallery w:val="Page Numbers (Bottom of Page)"/>
        <w:docPartUnique/>
      </w:docPartObj>
    </w:sdtPr>
    <w:sdtEndPr/>
    <w:sdtContent>
      <w:p w:rsidR="00293E00" w:rsidRDefault="00293E00" w:rsidP="00293E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1FB" w:rsidRPr="000841FB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F6" w:rsidRPr="00293E00" w:rsidRDefault="00293E00" w:rsidP="00293E00">
    <w:pPr>
      <w:jc w:val="center"/>
      <w:rPr>
        <w:rFonts w:ascii="Times New Roman" w:hAnsi="Times New Roman" w:cs="Times New Roman"/>
        <w:sz w:val="28"/>
        <w:szCs w:val="28"/>
        <w:lang w:val="en-US"/>
      </w:rPr>
    </w:pPr>
    <w:r w:rsidRPr="00293E00">
      <w:rPr>
        <w:rFonts w:ascii="Times New Roman" w:hAnsi="Times New Roman" w:cs="Times New Roman"/>
        <w:sz w:val="28"/>
        <w:szCs w:val="28"/>
        <w:lang w:val="ru-RU"/>
      </w:rPr>
      <w:t>Тверь</w:t>
    </w:r>
    <w:r w:rsidRPr="00293E00">
      <w:rPr>
        <w:rFonts w:ascii="Times New Roman" w:hAnsi="Times New Roman" w:cs="Times New Roman"/>
        <w:sz w:val="28"/>
        <w:szCs w:val="28"/>
        <w:lang w:val="en-US"/>
      </w:rPr>
      <w:t xml:space="preserve">, </w:t>
    </w:r>
    <w:r w:rsidRPr="00293E00">
      <w:rPr>
        <w:rFonts w:ascii="Times New Roman" w:hAnsi="Times New Roman" w:cs="Times New Roman"/>
        <w:sz w:val="28"/>
        <w:szCs w:val="28"/>
        <w:lang w:val="ru-RU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17" w:rsidRDefault="00325B17" w:rsidP="00293E00">
      <w:pPr>
        <w:spacing w:line="240" w:lineRule="auto"/>
      </w:pPr>
      <w:r>
        <w:separator/>
      </w:r>
    </w:p>
  </w:footnote>
  <w:footnote w:type="continuationSeparator" w:id="0">
    <w:p w:rsidR="00325B17" w:rsidRDefault="00325B17" w:rsidP="00293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00" w:rsidRDefault="00293E00" w:rsidP="00293E0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6B0"/>
    <w:multiLevelType w:val="hybridMultilevel"/>
    <w:tmpl w:val="E374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F27"/>
    <w:multiLevelType w:val="hybridMultilevel"/>
    <w:tmpl w:val="5B3A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38E3"/>
    <w:multiLevelType w:val="hybridMultilevel"/>
    <w:tmpl w:val="F9F61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02B3"/>
    <w:multiLevelType w:val="hybridMultilevel"/>
    <w:tmpl w:val="FD6CB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DA"/>
    <w:rsid w:val="000841FB"/>
    <w:rsid w:val="00103C9A"/>
    <w:rsid w:val="00112F0D"/>
    <w:rsid w:val="002569D8"/>
    <w:rsid w:val="00293E00"/>
    <w:rsid w:val="00325B17"/>
    <w:rsid w:val="00373BB7"/>
    <w:rsid w:val="003C28E8"/>
    <w:rsid w:val="00506FDA"/>
    <w:rsid w:val="00517947"/>
    <w:rsid w:val="00563AEF"/>
    <w:rsid w:val="00590488"/>
    <w:rsid w:val="005E66E9"/>
    <w:rsid w:val="00730317"/>
    <w:rsid w:val="00755D1C"/>
    <w:rsid w:val="007F2E16"/>
    <w:rsid w:val="00812021"/>
    <w:rsid w:val="009109B5"/>
    <w:rsid w:val="00956F42"/>
    <w:rsid w:val="009D5A06"/>
    <w:rsid w:val="00A07EF7"/>
    <w:rsid w:val="00A3498E"/>
    <w:rsid w:val="00A47571"/>
    <w:rsid w:val="00A617DE"/>
    <w:rsid w:val="00A61F76"/>
    <w:rsid w:val="00AF1B42"/>
    <w:rsid w:val="00C76431"/>
    <w:rsid w:val="00DB4A9C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790F37-4806-4C0E-B9DE-007F5BD8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3E0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93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3E0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293E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3E0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293E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7">
    <w:name w:val="List Paragraph"/>
    <w:basedOn w:val="a"/>
    <w:uiPriority w:val="34"/>
    <w:qFormat/>
    <w:rsid w:val="007F2E16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103C9A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103C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03C9A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103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b">
    <w:name w:val="TOC Heading"/>
    <w:basedOn w:val="1"/>
    <w:next w:val="a"/>
    <w:uiPriority w:val="39"/>
    <w:unhideWhenUsed/>
    <w:qFormat/>
    <w:rsid w:val="00103C9A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03C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3C9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103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</dc:creator>
  <cp:keywords/>
  <dc:description/>
  <cp:lastModifiedBy>MAKC</cp:lastModifiedBy>
  <cp:revision>12</cp:revision>
  <dcterms:created xsi:type="dcterms:W3CDTF">2024-03-05T17:28:00Z</dcterms:created>
  <dcterms:modified xsi:type="dcterms:W3CDTF">2024-06-12T21:37:00Z</dcterms:modified>
</cp:coreProperties>
</file>