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2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龙虾知识炼金系统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产品需求文档（PRD）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Product Requirements Document v1.0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4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草稿 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版本号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2026年3月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最后更新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2026年3月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待定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目标发布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v1 — 2026年Q2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一、产品概述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产品背景</w:t>
      </w:r>
    </w:p>
    <w:p>
      <w:pPr>
        <w:spacing w:before="100"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《打造第二大脑》（Building a Second Brain）由 Tiago Forte 提出的 CODE 方法论（Capture-Organize-Distill-Express）和 PARA 组织结构，已经成为知识管理领域的重要框架。然而，这套方法论的落地主要依赖用户手动执行，门槛较高，大多数人卡在「提炼（Distill）」和「表达（Express）」两个环节，导致知识积累停留在「输入层」而无法转化为洞见和成果。</w:t>
      </w:r>
    </w:p>
    <w:p>
      <w:pPr>
        <w:spacing w:before="100"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龙虾知识炼金系统（以下简称「本系统」）旨在通过 OpenClaw 多 Agent 框架，将 CODE 流程自动化落地：让机械判断由 Agent 完成，让用户只投入价值判断，最终实现知识从「输入」到「洞见」到「成果」的完整流转。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产品目标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帮助用户将日常积累的知识碎片，系统性地转化为创业决策、书稿、教程或内容产品。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核心目标：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用户无需离开 Telegram，全部操作在一个群聊中完成，学习成本接近零。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体验目标：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第二大脑持续运转，即使用户几天没有主动操作，系统仍能在后台完成整理和发现工作。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系统目标：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目标用户</w:t>
      </w:r>
    </w:p>
    <w:p>
      <w:pPr>
        <w:spacing w:before="20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期望输出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自媒体博主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内容枯竭、选题焦虑、素材散落各处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平台适配内容（小红书/公众号/Twitter）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创业者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信息过载、决策失焦、知识无法沉淀为竞争优势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决策备忘录、投资人更新、产品洞见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领域专家 / 作者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多年积累散碎、写书无从下手、论点不成体系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书稿章节、教程脚本、论点地图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终身学习者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大量输入、少量输出、笔记越来越多却越来越没用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系统化知识图谱、定期洞见报告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二、系统架构设计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整体架构</w:t>
      </w:r>
    </w:p>
    <w:p>
      <w:pPr>
        <w:spacing w:before="100"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本系统采用「一群四 Bot」架构：用户创建一个 Telegram 群，将四个专职 Agent Bot 加入群中，通过 @mention 触发对应 Agent，或由 Agent 主动定时推送。四个 Agent 对应 CODE 四步，共享同一个 PARA 结构的 workspace 文件系统。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Agent 详细规格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 1：@scout（侦察兵）— Capture</w:t>
      </w:r>
    </w:p>
    <w:p>
      <w:pPr>
        <w:spacing w:before="20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定位：全时待命的原材料接收器，不评判，只捕获</w:t>
            </w:r>
          </w:p>
        </w:tc>
      </w:tr>
    </w:tbl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监听模式：requireMention: false，接收群内全部消息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接收类型：文字片段、URL 链接、图片截图、语音转文字、文件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处理流程：接收 → 识别类型 → 提取核心信息 → 打初始标签 → 向用户询问意图（最多一个问题）→ 推送 librarian 入库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SOUL.md 关键指令：「不评判内容价值，不追问细节，只做一次确认，立即入库」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超时处理：若用户 24 小时未回复确认，自动归入 Resources，标注「待分类」</w:t>
      </w:r>
    </w:p>
    <w:p>
      <w:pPr>
        <w:spacing w:before="200" w:after="1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 2：@librarian（馆长）— Organize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定位：PARA 结构的守护者，维护知识空间的秩序与动态迁移</w:t>
            </w:r>
          </w:p>
        </w:tc>
      </w:tr>
    </w:tbl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核心能力：按 PARA 框架归档、检测内容迁移时机、生成每周知识地图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workspace 结构：Projects / Areas / Resources / Archives 四级目录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迁移规则：用户在群里提到某个 Resource 的关键词且当前有关联 Project，自动建议迁移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每周一定时任务：扫描全库，推送「本周知识地图」——当前活跃 Projects、需要关注的 Resources、建议 Archive 的内容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SOUL.md 关键指令：「以可用性为标准，而非主题分类。同一内容在不同阶段应该移动。」</w:t>
      </w:r>
    </w:p>
    <w:p>
      <w:pPr>
        <w:spacing w:before="200" w:after="1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 3：@alchemist（炼金师）— Distill 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7B3F00"/>
                <w:sz w:val="22"/>
                <w:szCs w:val="22"/>
              </w:rPr>
              <w:t xml:space="preserve">定位：洞见发现引擎，系统的核心价值所在</w:t>
            </w:r>
          </w:p>
        </w:tc>
      </w:tr>
    </w:tbl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渐进式摘要执行：自动完成第一层（保存）和第二层（关键句候选标注）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跨笔记模式识别：定期扫描 workspace，发现相同观点在不同来源的印证、相互矛盾的论断、高频词汇背后的隐含主题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洞见推送：每周三/五主动推送 1 条「洞见候选」，附上关联笔记列表和 3 个可能的延伸方向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学习用户判断：记录用户对洞见候选的接受/拒绝，逐渐识别用户的「什么对我重要」模式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SOUL.md 关键指令：「你的工作是发现连接，而不是评判真假。用问题驱动用户思考，而非给出答案。」</w:t>
      </w:r>
    </w:p>
    <w:p>
      <w:pPr>
        <w:spacing w:before="200" w:after="16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 4：@publisher（出版人）—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定位：将洞见转化为具体输出物的生产车间</w:t>
            </w:r>
          </w:p>
        </w:tc>
      </w:tr>
    </w:tbl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输入来源：alchemist 的提炼结果 + librarian 中对应 Project 的笔记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输出模板库：小红书爆款结构、公众号深度文、Twitter/X 线程、决策备忘录、投资人更新信、书稿章节、教程脚本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身份适配：根据用户在 SOUL.md 中设定的身份（博主/创业者/专家），默认选择对应模板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反向验证：每次生成草稿后，追问「这个核心论点有几个具体案例？」，防止输出缺乏实证的内容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SOUL.md 关键指令：「先提问再生成。表达是检验理解的最后一关，不要让用户跳过这一关。」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三、功能需求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核心功能优先级</w:t>
      </w:r>
    </w:p>
    <w:p>
      <w:pPr>
        <w:spacing w:before="16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P0 = 必须有（MVP）；P1 = 重要（v1.1）；P2 = 未来版本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3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scout 接收文字/URL/图片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发送任意内容后 10 秒内收到 scout 确认回复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scout 单次确认问题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确认问题不超过 1 个，不追问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librarian PARA 归档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内容正确落入 Projects/Areas/Resources/Archives 之一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librarian 每周知识地图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每周一早 9 点准时推送本周知识地图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alchemist 第一二层摘要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自动为新入库内容完成关键句标注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alchemist 跨笔记洞见推送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每周三/五至少推送 1 条洞见候选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publisher 生成草稿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用户 @publisher 后 30 秒内返回草稿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publisher 模板切换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可通过指令切换输出模板（小红书/公众号等）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alchemist 学习用户判断模式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累计 20 次确认/拒绝后，推送质量明显提升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librarian 智能迁移建议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检测到关键词关联时主动建议 Resource → Project 迁移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scout 语音转文字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00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接收语音消息并自动转录为文字入库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多身份配置切换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一套系统支持用户在多个身份间切换（博主/创业者）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知识地图可视化导出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v1.2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将当前 PARA 结构导出为思维导图图片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团队共享 workspace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v2.0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多用户共享同一 PARA 空间，权限分级管理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四、核心用户故事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日常捕获场景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F4E79"/>
                <w:sz w:val="22"/>
                <w:szCs w:val="22"/>
              </w:rPr>
              <w:t xml:space="preserve">用户故事：作为一个创业者，我想随手把刚看到的一篇文章存入系统，不需要思考放哪里。</w:t>
            </w:r>
          </w:p>
        </w:tc>
      </w:tr>
    </w:tbl>
    <w:p>
      <w:pPr>
        <w:spacing w:before="16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验收流程：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用户在群里发送文章 URL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@scout 在 10 秒内回复：「已接收。这篇关于 X 的文章，放入资源库，还是关联到你当前的 [产品定价] 项目？」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用户回复「资源库」或「定价项目」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@scout 确认：「已归入 Resources/商业模式，标签：定价策略」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@librarian 在后台完成文件写入，用户无感知</w:t>
      </w:r>
    </w:p>
    <w:p>
      <w:pPr>
        <w:spacing w:before="28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洞见发现场景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D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7B3F00"/>
                <w:sz w:val="22"/>
                <w:szCs w:val="22"/>
              </w:rPr>
              <w:t xml:space="preserve">用户故事：作为一个自媒体博主，我希望系统能发现我在多篇笔记中反复提到却没意识到的核心观点。</w:t>
            </w:r>
          </w:p>
        </w:tc>
      </w:tr>
    </w:tbl>
    <w:p>
      <w:pPr>
        <w:spacing w:before="16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验收流程：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每周三早 10 点，@alchemist 主动发消息：「我发现你在过去 2 周的 7 条笔记中，都提到了 [反直觉] 这个角度。以下是 3 个可能的文章方向：...」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用户回复「第 2 个方向很有意思」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@alchemist 记录这次确认，并追问：「你有没有具体的案例支撑这个观点？」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用户补充案例，@alchemist 将对话结果存入对应 Project</w:t>
      </w:r>
    </w:p>
    <w:p>
      <w:pPr>
        <w:spacing w:before="28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输出生成场景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E6B3C"/>
                <w:sz w:val="22"/>
                <w:szCs w:val="22"/>
              </w:rPr>
              <w:t xml:space="preserve">用户故事：作为一个领域专家，我想把积累的洞见快速转化为书的一个章节草稿。</w:t>
            </w:r>
          </w:p>
        </w:tc>
      </w:tr>
    </w:tbl>
    <w:p>
      <w:pPr>
        <w:spacing w:before="160" w:after="8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验收流程：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用户发送：「@publisher 用我关于 [知识管理] 的笔记，写第三章草稿，主题是信息过载的解决方案」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@publisher 调取 Projects/写书-知识管理/ 下的相关笔记和 alchemist 的提炼结果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 秒内返回章节草稿，结尾附：「这个章节有 3 个核心论点，你有具体案例支撑吗？」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用户补充或修改，@publisher 更新草稿存入 Projects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五、技术规格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OpenClaw 配置规格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Agent 配置（openclaw.json）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"agents":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"list":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"id": "scout",     "workspace": "~/.openclaw/workspace"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"id": "librarian", "workspace": "~/.openclaw/workspace"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"id": "alchemist", "workspace": "~/.openclaw/workspace"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{ "id": "publisher", "workspace": "~/.openclaw/workspace"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"channels":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"telegram":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"groupPolicy": "open",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"groups":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"&lt;GROUP_CHAT_ID&gt;":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"requireMention": true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"accounts":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"scout":     { "botToken": "TOKEN_SCOUT"   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"librarian": { "botToken": "TOKEN_LIBRARIAN"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"alchemist": { "botToken": "TOKEN_ALCHEMIST"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"publisher": { "botToken": "TOKEN_PUBLISHER"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"bindings": [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"agentId": "scout",     "match": { "channel": "telegram", "accountId": "scout"     }},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"agentId": "librarian", "match": { "channel": "telegram", "accountId": "librarian" }},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"agentId": "alchemist", "match": { "channel": "telegram", "accountId": "alchemist" }},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"agentId": "publisher", "match": { "channel": "telegram", "accountId": "publisher" }}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80" w:after="16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PARA Workspace 文件规范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 Agent 挂载同一个 workspace，通过文件系统共享数据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librarian 拥有读写权限，其余 Agent 只读 + 追加写（不可删除或重命名）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每条笔记为独立 Markdown 文件，文件名格式：YYYYMMDD-来源-标签.md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alchemist 的提炼结果追加写入对应笔记文件末尾，以 --- Distilled --- 分隔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publisher 的输出草稿存入 Projects/&lt;项目名&gt;/drafts/ 目录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SOUL.md 规范</w:t>
      </w:r>
    </w:p>
    <w:p>
      <w:pPr>
        <w:spacing w:before="100"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每个 Agent 的 workspace 根目录下有 SOUL.md 文件，定义该 Agent 的人格、职责边界和行为准则。这是 Agent 行为的最高优先级指令，优先于用户在群里的任何其他要求。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scout SOUL.md 核心准则：不评判、不拖延、只确认一次、立即入库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librarian SOUL.md 核心准则：以可用性为标准归档、动态感知内容迁移时机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alchemist SOUL.md 核心准则：发现连接而不评判真假、用问题驱动思考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publisher SOUL.md 核心准则：先提问再生成、反向验证论点支撑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六、非功能性需求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性能需求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scout 响应时间：用户发送内容后 10 秒内回复确认问题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publisher 生成时间：@publisher 指令触发后 30 秒内返回草稿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alchemist 扫描时间：全库扫描（1000 条笔记以内）需在 5 分钟内完成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librarian 写入时间：归档操作需在 5 秒内完成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数据与隐私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所有数据存储在用户自有服务器，Anthropic/OpenClaw 不持有用户知识库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 Token 仅存储在本地 openclaw.json，不上传任何云服务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workspace 文件为纯 Markdown 格式，用户可随时直接访问、备份、迁移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可靠性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Gateway 进程崩溃后应在 30 秒内自动重启（systemd/launchd 守护进程）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定时任务（周一知识地图、周三/五洞见推送）必须在设定时间 ±10 分钟内执行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网络断连期间捕获的内容，应在恢复后自动补发确认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七、发布计划与里程碑</w:t>
      </w:r>
    </w:p>
    <w:p>
      <w:pPr>
        <w:pBdr>
          <w:bottom w:val="single" w:color="2E75B6" w:sz="4" w:space="1"/>
        </w:pBdr>
        <w:spacing w:before="200" w:after="200"/>
      </w:pPr>
    </w:p>
    <w:p>
      <w:pPr>
        <w:spacing w:before="20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目标时间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v0.1 PoC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2026年4月第1周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单个 Agent（scout）跑通捕获流程，能在 TG 群接收内容并写入本地文件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v0.5 MVP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2026年4月第3周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四个 Agent 全部上线，PARA 归档可用，alchemist 可手动触发洞见扫描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v1.0 正式版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2026年5月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全部 P0 功能完成，定时例程稳定运行，publisher 支持 5 种输出模板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v1.1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2026年6月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 功能上线：模板切换、学习用户判断模式、智能迁移建议、语音输入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v1.2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2026年Q3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多身份配置、知识地图可视化导出、对话式知识检索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v2.0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2026年Q4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团队版上线，多用户共享 workspace，企业知识管理场景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八、附录：关键设计决策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 为什么是一个群而不是四个群？</w:t>
      </w:r>
    </w:p>
    <w:p>
      <w:pPr>
        <w:spacing w:before="100"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四个独立群的优势是完全隔离不同工作流的消息，但实际使用中会显著增加用户的认知负担——需要记住去哪个群找哪个 Agent，管理多个群的通知设置。一个群的代价是消息流稍显混杂，但通过固定消息前缀（如 [每周盘点]、[洞见]）可以完全解决视觉区分问题。降低使用摩擦优先于完美隔离。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 为什么 Agent 不能替用户做第三层以上的摘要？</w:t>
      </w:r>
    </w:p>
    <w:p>
      <w:pPr>
        <w:spacing w:before="100"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渐进式摘要的第三层（什么是最重要的）是纯粹的价值判断，依赖于用户当前的目标、背景知识和审美偏好。Agent 可以学习用户的历史判断模式，但不能替代。强行自动化这一步会导致系统「选出的重要内容」和用户实际认为重要的内容产生偏差，进而使洞见质量下降。保留人工确认这个环节，实质上是维护了系统输出的准确性。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 为什么 alchemist 的洞见推送频率是每周两次而不是每天？</w:t>
      </w:r>
    </w:p>
    <w:p>
      <w:pPr>
        <w:spacing w:before="100"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推送频率过高有两个风险：第一，用户进入「确认疲劳」，开始敷衍地确认或拒绝，破坏 alchemist 的学习数据；第二，洞见的质量需要一定的知识积累周期，新捕获的内容需要时间「沉淀」才能与其他笔记产生真正有价值的连接。每周两次在「足够频繁保持系统活跃」和「质量门槛」之间取得了平衡。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D. publisher 为什么每次都要反向验证？</w:t>
      </w:r>
    </w:p>
    <w:p>
      <w:pPr>
        <w:spacing w:before="100" w:after="160" w:line="3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《打造第二大脑》强调 Express（表达）不只是展示，而是「强迫自己检验理解是否真实」。用户在积累阶段容易产生「我理解了这个概念」的错觉，而实际上只是存储了一段话。publisher 的反向追问——「这个论点有几个案例？你验证过吗？」——是在用表达行为本身来完成知识的最终提炼。这是 CODE 框架中 Distill 和 Express 之间真正的边界。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2026-03-10T09:16:38.949Z</dcterms:created>
  <dcterms:modified xsi:type="dcterms:W3CDTF">2026-03-10T09:16:38.950Z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