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KixxByKyee Incident Response Playbook</w:t>
      </w:r>
    </w:p>
    <w:p>
      <w:pPr>
        <w:pStyle w:val="Heading1"/>
      </w:pPr>
      <w:r>
        <w:t>1. Purpose &amp; Scope</w:t>
      </w:r>
    </w:p>
    <w:p>
      <w:r>
        <w:t>This playbook outlines how KixxByKyee (a sneaker resell company) detects, contains, eradicates, and recovers from cybersecurity incidents. It ensures business continuity, protects customer data, and maintains compliance with applicable laws.</w:t>
      </w:r>
    </w:p>
    <w:p>
      <w:pPr>
        <w:pStyle w:val="Heading1"/>
      </w:pPr>
      <w:r>
        <w:t>2. Roles &amp; Responsibilities</w:t>
      </w:r>
    </w:p>
    <w:p>
      <w:r>
        <w:t>- Incident Response Lead (IRL): Coordinates all IR activities and decision-making.</w:t>
        <w:br/>
        <w:t>- IT/Security Team: Conducts detection, containment, and eradication.</w:t>
        <w:br/>
        <w:t>- Business Owner: Authorizes recovery actions and communications.</w:t>
        <w:br/>
        <w:t>- All Employees: Report suspicious activity immediately.</w:t>
      </w:r>
    </w:p>
    <w:p>
      <w:pPr>
        <w:pStyle w:val="Heading1"/>
      </w:pPr>
      <w:r>
        <w:t>3. Incident Categories &amp; Examples</w:t>
      </w:r>
    </w:p>
    <w:p>
      <w:r>
        <w:t>- Malware Infection (trojans, spyware).</w:t>
        <w:br/>
        <w:t>- Phishing Attack (fake sneaker drops targeting employees).</w:t>
        <w:br/>
        <w:t>- Denial of Service (DoS/DDoS) (bot attacks on sneaker release day).</w:t>
        <w:br/>
        <w:t>- Ransomware (files locked, payment demanded).</w:t>
      </w:r>
    </w:p>
    <w:p>
      <w:pPr>
        <w:pStyle w:val="Heading1"/>
      </w:pPr>
      <w:r>
        <w:t>4. Detection &amp; Analysis</w:t>
      </w:r>
    </w:p>
    <w:p>
      <w:r>
        <w:t>Methods:</w:t>
        <w:br/>
        <w:t>- Review system logs (failed logins, unusual activity).</w:t>
        <w:br/>
        <w:t>- Monitor suspicious emails (phishing attempts).</w:t>
        <w:br/>
        <w:t>- Customer complaints (slow website, failed checkout).</w:t>
        <w:br/>
        <w:br/>
        <w:t>Example Detection Rule:</w:t>
        <w:br/>
        <w:t>Multiple failed login attempts from the same IP within 5 minutes triggers an incident alert.</w:t>
      </w:r>
    </w:p>
    <w:p>
      <w:pPr>
        <w:pStyle w:val="Heading1"/>
      </w:pPr>
      <w:r>
        <w:t>5. Containment Strategy</w:t>
      </w:r>
    </w:p>
    <w:p>
      <w:r>
        <w:t>- Short-term containment: Disable compromised accounts, isolate infected devices from the sneaker ordering system.</w:t>
        <w:br/>
        <w:t>- Long-term containment: Apply firewall rules, block malicious IP addresses, update access permissions.</w:t>
      </w:r>
    </w:p>
    <w:p>
      <w:pPr>
        <w:pStyle w:val="Heading1"/>
      </w:pPr>
      <w:r>
        <w:t>6. Eradication &amp; Recovery</w:t>
      </w:r>
    </w:p>
    <w:p>
      <w:r>
        <w:t>- Eradication: Remove malware, patch vulnerabilities, reset passwords.</w:t>
        <w:br/>
        <w:t>- Recovery:</w:t>
        <w:br/>
        <w:t xml:space="preserve">  • Restore from secure backups.</w:t>
        <w:br/>
        <w:t xml:space="preserve">  • Validate sneaker transaction system is working properly.</w:t>
        <w:br/>
        <w:t xml:space="preserve">  • Reconnect affected devices after confirming clean state.</w:t>
      </w:r>
    </w:p>
    <w:p>
      <w:pPr>
        <w:pStyle w:val="Heading1"/>
      </w:pPr>
      <w:r>
        <w:t>7. Evidence Preservation</w:t>
      </w:r>
    </w:p>
    <w:p>
      <w:r>
        <w:t>- Maintain chain of custody for all logs and files.</w:t>
        <w:br/>
        <w:t>- Save email headers, system logs, and forensic images if possible.</w:t>
        <w:br/>
        <w:t>- Document each step in the incident ticketing log.</w:t>
      </w:r>
    </w:p>
    <w:p>
      <w:pPr>
        <w:pStyle w:val="Heading1"/>
      </w:pPr>
      <w:r>
        <w:t>8. Communication Plan</w:t>
      </w:r>
    </w:p>
    <w:p>
      <w:r>
        <w:t>- Internal Notification: IRL informs staff via email or chat.</w:t>
        <w:br/>
        <w:t>- External Notification: Customers are notified if data is compromised.</w:t>
        <w:br/>
        <w:t>- Legal Reporting: Notify regulators if required under CT privacy laws (CTDPA).</w:t>
      </w:r>
    </w:p>
    <w:p>
      <w:pPr>
        <w:pStyle w:val="Heading1"/>
      </w:pPr>
      <w:r>
        <w:t>9. Post-Incident Activities</w:t>
      </w:r>
    </w:p>
    <w:p>
      <w:r>
        <w:t>- Root Cause Analysis (RCA): Identify vulnerabilities and how attackers exploited them.</w:t>
        <w:br/>
        <w:t>- Lessons Learned Meeting: Update playbook with new detection/response measures.</w:t>
        <w:br/>
        <w:t>- Policy Improvement: Update security policies to prevent recurrence.</w:t>
      </w:r>
    </w:p>
    <w:p>
      <w:pPr>
        <w:pStyle w:val="Heading1"/>
      </w:pPr>
      <w:r>
        <w:t>10. Legal &amp; Ethical Compliance</w:t>
      </w:r>
    </w:p>
    <w:p>
      <w:r>
        <w:t>Relevant Laws:</w:t>
        <w:br/>
        <w:t>- CT Data Privacy Act (CTDPA) – governs customer personal data.</w:t>
        <w:br/>
        <w:t>- FTC Safeguards Rule – requires businesses to protect sensitive information.</w:t>
        <w:br/>
        <w:br/>
        <w:t>Ethical Considerations:</w:t>
        <w:br/>
        <w:t>- Transparency with customers about breaches.</w:t>
        <w:br/>
        <w:t>- Protecting sneaker buyers’ financial data.</w:t>
      </w:r>
    </w:p>
    <w:p>
      <w:pPr>
        <w:pStyle w:val="Heading1"/>
      </w:pPr>
      <w:r>
        <w:t>11. CIA Triad Mapping</w:t>
      </w:r>
    </w:p>
    <w:p>
      <w:r>
        <w:t>- Confidentiality: Customer payment data encrypted with TLS 1.2+ in transit and AES-256 at rest.</w:t>
        <w:br/>
        <w:t>- Integrity: Log monitoring ensures sneaker inventory and sales records are accurate.</w:t>
        <w:br/>
        <w:t>- Availability: Backups and DoS protections ensure sneaker drops run smoothly.</w:t>
      </w:r>
    </w:p>
    <w:p>
      <w:pPr>
        <w:pStyle w:val="Heading1"/>
      </w:pPr>
      <w:r>
        <w:t>12. Incident Tracking Table (Example)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Incident Type</w:t>
            </w:r>
          </w:p>
        </w:tc>
        <w:tc>
          <w:tcPr>
            <w:tcW w:type="dxa" w:w="1728"/>
          </w:tcPr>
          <w:p>
            <w:r>
              <w:t>Detection Method</w:t>
            </w:r>
          </w:p>
        </w:tc>
        <w:tc>
          <w:tcPr>
            <w:tcW w:type="dxa" w:w="1728"/>
          </w:tcPr>
          <w:p>
            <w:r>
              <w:t>Containment Action</w:t>
            </w:r>
          </w:p>
        </w:tc>
        <w:tc>
          <w:tcPr>
            <w:tcW w:type="dxa" w:w="1728"/>
          </w:tcPr>
          <w:p>
            <w:r>
              <w:t>Recovery Action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Phishing Email</w:t>
            </w:r>
          </w:p>
        </w:tc>
        <w:tc>
          <w:tcPr>
            <w:tcW w:type="dxa" w:w="1728"/>
          </w:tcPr>
          <w:p>
            <w:r>
              <w:t>Employee reports suspicious email</w:t>
            </w:r>
          </w:p>
        </w:tc>
        <w:tc>
          <w:tcPr>
            <w:tcW w:type="dxa" w:w="1728"/>
          </w:tcPr>
          <w:p>
            <w:r>
              <w:t>Block sender domain</w:t>
            </w:r>
          </w:p>
        </w:tc>
        <w:tc>
          <w:tcPr>
            <w:tcW w:type="dxa" w:w="1728"/>
          </w:tcPr>
          <w:p>
            <w:r>
              <w:t>Train staff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</w:tr>
      <w:tr>
        <w:tc>
          <w:tcPr>
            <w:tcW w:type="dxa" w:w="1728"/>
          </w:tcPr>
          <w:p>
            <w:r>
              <w:t>Malware Infection</w:t>
            </w:r>
          </w:p>
        </w:tc>
        <w:tc>
          <w:tcPr>
            <w:tcW w:type="dxa" w:w="1728"/>
          </w:tcPr>
          <w:p>
            <w:r>
              <w:t>Log shows unusual process</w:t>
            </w:r>
          </w:p>
        </w:tc>
        <w:tc>
          <w:tcPr>
            <w:tcW w:type="dxa" w:w="1728"/>
          </w:tcPr>
          <w:p>
            <w:r>
              <w:t>Isolate infected laptop</w:t>
            </w:r>
          </w:p>
        </w:tc>
        <w:tc>
          <w:tcPr>
            <w:tcW w:type="dxa" w:w="1728"/>
          </w:tcPr>
          <w:p>
            <w:r>
              <w:t>Restore from backup</w:t>
            </w:r>
          </w:p>
        </w:tc>
        <w:tc>
          <w:tcPr>
            <w:tcW w:type="dxa" w:w="1728"/>
          </w:tcPr>
          <w:p>
            <w:r>
              <w:t>Resolved</w:t>
            </w:r>
          </w:p>
        </w:tc>
      </w:tr>
      <w:tr>
        <w:tc>
          <w:tcPr>
            <w:tcW w:type="dxa" w:w="1728"/>
          </w:tcPr>
          <w:p>
            <w:r>
              <w:t>DoS Attack</w:t>
            </w:r>
          </w:p>
        </w:tc>
        <w:tc>
          <w:tcPr>
            <w:tcW w:type="dxa" w:w="1728"/>
          </w:tcPr>
          <w:p>
            <w:r>
              <w:t>Website slowdown detected</w:t>
            </w:r>
          </w:p>
        </w:tc>
        <w:tc>
          <w:tcPr>
            <w:tcW w:type="dxa" w:w="1728"/>
          </w:tcPr>
          <w:p>
            <w:r>
              <w:t>Block IPs via firewall</w:t>
            </w:r>
          </w:p>
        </w:tc>
        <w:tc>
          <w:tcPr>
            <w:tcW w:type="dxa" w:w="1728"/>
          </w:tcPr>
          <w:p>
            <w:r>
              <w:t>Scale servers</w:t>
            </w:r>
          </w:p>
        </w:tc>
        <w:tc>
          <w:tcPr>
            <w:tcW w:type="dxa" w:w="1728"/>
          </w:tcPr>
          <w:p>
            <w:r>
              <w:t>Mitigated</w:t>
            </w:r>
          </w:p>
        </w:tc>
      </w:tr>
    </w:tbl>
    <w:p>
      <w:r>
        <w:br w:type="page"/>
      </w:r>
    </w:p>
    <w:p>
      <w:pPr>
        <w:pStyle w:val="Heading1"/>
      </w:pPr>
      <w:r>
        <w:t>Appendix A – TLS 1.2+ and AES-256 Diagram</w:t>
      </w:r>
    </w:p>
    <w:p>
      <w:r>
        <w:t>The diagram below supports the Incident Response Playbook by showing encryption methods used in both transit and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