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56243" w14:textId="510C23AE" w:rsidR="005A6070" w:rsidRPr="00B7788F" w:rsidRDefault="005A6070" w:rsidP="00A659EE">
      <w:pPr>
        <w:contextualSpacing/>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6F117D">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6F117D">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6F117D">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6F117D">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6F117D">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6F117D">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6F117D">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6F117D">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6F117D">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6F117D">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6F117D">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8A403BF" w:rsidR="00531FBF" w:rsidRPr="00B7788F" w:rsidRDefault="00503F7C" w:rsidP="00B7788F">
            <w:pPr>
              <w:contextualSpacing/>
              <w:jc w:val="center"/>
              <w:rPr>
                <w:rFonts w:eastAsia="Times New Roman" w:cstheme="minorHAnsi"/>
                <w:b/>
                <w:bCs/>
                <w:sz w:val="22"/>
                <w:szCs w:val="22"/>
              </w:rPr>
            </w:pPr>
            <w:r>
              <w:rPr>
                <w:rFonts w:eastAsia="Times New Roman" w:cstheme="minorHAnsi"/>
                <w:b/>
                <w:bCs/>
                <w:sz w:val="22"/>
                <w:szCs w:val="22"/>
              </w:rPr>
              <w:t>22 August 2021</w:t>
            </w:r>
          </w:p>
        </w:tc>
        <w:tc>
          <w:tcPr>
            <w:tcW w:w="2338" w:type="dxa"/>
            <w:tcMar>
              <w:left w:w="115" w:type="dxa"/>
              <w:right w:w="115" w:type="dxa"/>
            </w:tcMar>
          </w:tcPr>
          <w:p w14:paraId="07699096" w14:textId="13267A6D" w:rsidR="00531FBF" w:rsidRPr="00B7788F" w:rsidRDefault="00503F7C" w:rsidP="00B7788F">
            <w:pPr>
              <w:contextualSpacing/>
              <w:jc w:val="center"/>
              <w:rPr>
                <w:rFonts w:eastAsia="Times New Roman" w:cstheme="minorHAnsi"/>
                <w:b/>
                <w:bCs/>
                <w:sz w:val="22"/>
                <w:szCs w:val="22"/>
              </w:rPr>
            </w:pPr>
            <w:r>
              <w:rPr>
                <w:rFonts w:eastAsia="Times New Roman" w:cstheme="minorHAnsi"/>
                <w:b/>
                <w:bCs/>
                <w:sz w:val="22"/>
                <w:szCs w:val="22"/>
              </w:rPr>
              <w:t>Gabe Balicki</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786EDAC" w:rsidR="00485402" w:rsidRPr="00B7788F" w:rsidRDefault="00503F7C" w:rsidP="00B7788F">
      <w:pPr>
        <w:contextualSpacing/>
        <w:rPr>
          <w:rFonts w:cstheme="minorHAnsi"/>
          <w:sz w:val="22"/>
          <w:szCs w:val="22"/>
        </w:rPr>
      </w:pPr>
      <w:r>
        <w:rPr>
          <w:rFonts w:cstheme="minorHAnsi"/>
          <w:sz w:val="22"/>
          <w:szCs w:val="22"/>
        </w:rPr>
        <w:t>Gabe Balicki</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1BF21B86" w:rsidR="00C32F3D" w:rsidRDefault="001E7C4A" w:rsidP="00C72A4E">
      <w:pPr>
        <w:ind w:left="360" w:firstLine="360"/>
        <w:contextualSpacing/>
        <w:rPr>
          <w:rFonts w:eastAsia="Times New Roman" w:cstheme="minorHAnsi"/>
          <w:sz w:val="22"/>
          <w:szCs w:val="22"/>
        </w:rPr>
      </w:pPr>
      <w:r>
        <w:rPr>
          <w:rFonts w:eastAsia="Times New Roman" w:cstheme="minorHAnsi"/>
          <w:sz w:val="22"/>
          <w:szCs w:val="22"/>
        </w:rPr>
        <w:t xml:space="preserve">The AES cipher </w:t>
      </w:r>
      <w:r w:rsidR="001F5079">
        <w:rPr>
          <w:rFonts w:eastAsia="Times New Roman" w:cstheme="minorHAnsi"/>
          <w:sz w:val="22"/>
          <w:szCs w:val="22"/>
        </w:rPr>
        <w:t xml:space="preserve">is the best one to use because it offers </w:t>
      </w:r>
      <w:r w:rsidR="008952FA">
        <w:rPr>
          <w:rFonts w:eastAsia="Times New Roman" w:cstheme="minorHAnsi"/>
          <w:sz w:val="22"/>
          <w:szCs w:val="22"/>
        </w:rPr>
        <w:t xml:space="preserve">a good number of key sizes, as well as having a reputation for being one of the best ciphers </w:t>
      </w:r>
      <w:r w:rsidR="00340416">
        <w:rPr>
          <w:rFonts w:eastAsia="Times New Roman" w:cstheme="minorHAnsi"/>
          <w:sz w:val="22"/>
          <w:szCs w:val="22"/>
        </w:rPr>
        <w:t>being used in modern applications. Data is encrypted as needed</w:t>
      </w:r>
      <w:r w:rsidR="00CB2B7A">
        <w:rPr>
          <w:rFonts w:eastAsia="Times New Roman" w:cstheme="minorHAnsi"/>
          <w:sz w:val="22"/>
          <w:szCs w:val="22"/>
        </w:rPr>
        <w:t xml:space="preserve"> </w:t>
      </w:r>
      <w:r w:rsidR="006340DA">
        <w:rPr>
          <w:rFonts w:eastAsia="Times New Roman" w:cstheme="minorHAnsi"/>
          <w:sz w:val="22"/>
          <w:szCs w:val="22"/>
        </w:rPr>
        <w:t>with a</w:t>
      </w:r>
      <w:r w:rsidR="007E27F9">
        <w:rPr>
          <w:rFonts w:eastAsia="Times New Roman" w:cstheme="minorHAnsi"/>
          <w:sz w:val="22"/>
          <w:szCs w:val="22"/>
        </w:rPr>
        <w:t>128-bit or</w:t>
      </w:r>
      <w:r w:rsidR="006340DA">
        <w:rPr>
          <w:rFonts w:eastAsia="Times New Roman" w:cstheme="minorHAnsi"/>
          <w:sz w:val="22"/>
          <w:szCs w:val="22"/>
        </w:rPr>
        <w:t xml:space="preserve"> 256-bit encryption. This type of encryption is highly secure, making it extremely challenging for hackers to </w:t>
      </w:r>
      <w:r w:rsidR="00306435">
        <w:rPr>
          <w:rFonts w:eastAsia="Times New Roman" w:cstheme="minorHAnsi"/>
          <w:sz w:val="22"/>
          <w:szCs w:val="22"/>
        </w:rPr>
        <w:t xml:space="preserve">break the security system. </w:t>
      </w:r>
    </w:p>
    <w:p w14:paraId="61073E66" w14:textId="6DF1CC8F" w:rsidR="00C72A4E" w:rsidRDefault="00C72A4E" w:rsidP="001E7C4A">
      <w:pPr>
        <w:ind w:left="360"/>
        <w:contextualSpacing/>
        <w:rPr>
          <w:rFonts w:eastAsia="Times New Roman" w:cstheme="minorHAnsi"/>
          <w:sz w:val="22"/>
          <w:szCs w:val="22"/>
        </w:rPr>
      </w:pPr>
    </w:p>
    <w:p w14:paraId="70416D4D" w14:textId="53103B75" w:rsidR="00C72A4E" w:rsidRDefault="00C72A4E" w:rsidP="001E7C4A">
      <w:pPr>
        <w:ind w:left="360"/>
        <w:contextualSpacing/>
        <w:rPr>
          <w:rFonts w:eastAsia="Times New Roman" w:cstheme="minorHAnsi"/>
          <w:sz w:val="22"/>
          <w:szCs w:val="22"/>
        </w:rPr>
      </w:pPr>
      <w:r>
        <w:rPr>
          <w:rFonts w:eastAsia="Times New Roman" w:cstheme="minorHAnsi"/>
          <w:sz w:val="22"/>
          <w:szCs w:val="22"/>
        </w:rPr>
        <w:tab/>
        <w:t xml:space="preserve">For this application, </w:t>
      </w:r>
      <w:r w:rsidR="000728D9">
        <w:rPr>
          <w:rFonts w:eastAsia="Times New Roman" w:cstheme="minorHAnsi"/>
          <w:sz w:val="22"/>
          <w:szCs w:val="22"/>
        </w:rPr>
        <w:t xml:space="preserve">the symmetric key creation is used to transfer sensitive data. </w:t>
      </w:r>
      <w:r w:rsidR="00830888">
        <w:rPr>
          <w:rFonts w:eastAsia="Times New Roman" w:cstheme="minorHAnsi"/>
          <w:sz w:val="22"/>
          <w:szCs w:val="22"/>
        </w:rPr>
        <w:t xml:space="preserve">Symmetric keys work by transferring data </w:t>
      </w:r>
      <w:r w:rsidR="00E32B69">
        <w:rPr>
          <w:rFonts w:eastAsia="Times New Roman" w:cstheme="minorHAnsi"/>
          <w:sz w:val="22"/>
          <w:szCs w:val="22"/>
        </w:rPr>
        <w:t xml:space="preserve">between the server and client. Non-symmetric keys include </w:t>
      </w:r>
      <w:r w:rsidR="00F047E9">
        <w:rPr>
          <w:rFonts w:eastAsia="Times New Roman" w:cstheme="minorHAnsi"/>
          <w:sz w:val="22"/>
          <w:szCs w:val="22"/>
        </w:rPr>
        <w:t>public and private keys. With the non-symmetric key, public keys are given to the public</w:t>
      </w:r>
      <w:r w:rsidR="00ED01E0">
        <w:rPr>
          <w:rFonts w:eastAsia="Times New Roman" w:cstheme="minorHAnsi"/>
          <w:sz w:val="22"/>
          <w:szCs w:val="22"/>
        </w:rPr>
        <w:t xml:space="preserve"> and private keys are exclusive to the client only. </w:t>
      </w:r>
      <w:r w:rsidR="00CB1CF0">
        <w:rPr>
          <w:rFonts w:eastAsia="Times New Roman" w:cstheme="minorHAnsi"/>
          <w:sz w:val="22"/>
          <w:szCs w:val="22"/>
        </w:rPr>
        <w:t>Keys are used to encrypt and decrypt data</w:t>
      </w:r>
      <w:r w:rsidR="00BE0359">
        <w:rPr>
          <w:rFonts w:eastAsia="Times New Roman" w:cstheme="minorHAnsi"/>
          <w:sz w:val="22"/>
          <w:szCs w:val="22"/>
        </w:rPr>
        <w:t xml:space="preserve"> only when the proper key is used. One downside to using key encryption is that if the key is forgotten or lost, the data will likely be lost forever. </w:t>
      </w:r>
    </w:p>
    <w:p w14:paraId="30C5D7A3" w14:textId="4476A1C9" w:rsidR="00D56BD3" w:rsidRDefault="00D56BD3" w:rsidP="001E7C4A">
      <w:pPr>
        <w:ind w:left="360"/>
        <w:contextualSpacing/>
        <w:rPr>
          <w:rFonts w:eastAsia="Times New Roman" w:cstheme="minorHAnsi"/>
          <w:sz w:val="22"/>
          <w:szCs w:val="22"/>
        </w:rPr>
      </w:pPr>
      <w:r>
        <w:rPr>
          <w:rFonts w:eastAsia="Times New Roman" w:cstheme="minorHAnsi"/>
          <w:sz w:val="22"/>
          <w:szCs w:val="22"/>
        </w:rPr>
        <w:tab/>
      </w:r>
    </w:p>
    <w:p w14:paraId="1629635B" w14:textId="31059212" w:rsidR="00D56BD3" w:rsidRPr="00B7788F" w:rsidRDefault="00D56BD3" w:rsidP="001E7C4A">
      <w:pPr>
        <w:ind w:left="360"/>
        <w:contextualSpacing/>
        <w:rPr>
          <w:rFonts w:eastAsia="Times New Roman" w:cstheme="minorHAnsi"/>
          <w:sz w:val="22"/>
          <w:szCs w:val="22"/>
        </w:rPr>
      </w:pPr>
      <w:r>
        <w:rPr>
          <w:rFonts w:eastAsia="Times New Roman" w:cstheme="minorHAnsi"/>
          <w:sz w:val="22"/>
          <w:szCs w:val="22"/>
        </w:rPr>
        <w:tab/>
        <w:t xml:space="preserve">With the current </w:t>
      </w:r>
      <w:r w:rsidR="00D041D4">
        <w:rPr>
          <w:rFonts w:eastAsia="Times New Roman" w:cstheme="minorHAnsi"/>
          <w:sz w:val="22"/>
          <w:szCs w:val="22"/>
        </w:rPr>
        <w:t xml:space="preserve">AES, hackers have almost no chance of cracking encryptions because the </w:t>
      </w:r>
      <w:r w:rsidR="00752DC6">
        <w:rPr>
          <w:rFonts w:eastAsia="Times New Roman" w:cstheme="minorHAnsi"/>
          <w:sz w:val="22"/>
          <w:szCs w:val="22"/>
        </w:rPr>
        <w:t xml:space="preserve">variety of different variables generated with a 256-bit encryption is so great. </w:t>
      </w:r>
      <w:r w:rsidR="000E4E2D">
        <w:rPr>
          <w:rFonts w:eastAsia="Times New Roman" w:cstheme="minorHAnsi"/>
          <w:sz w:val="22"/>
          <w:szCs w:val="22"/>
        </w:rPr>
        <w:t xml:space="preserve">For the application in this project, a 128-bit encryption is used, which is still quite secure.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2E99A4CF" w:rsidR="002778D5" w:rsidRDefault="00DD2ACE"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754731D" wp14:editId="07881533">
            <wp:extent cx="5247861" cy="2361537"/>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cstate="print">
                      <a:extLst>
                        <a:ext uri="{28A0092B-C50C-407E-A947-70E740481C1C}">
                          <a14:useLocalDpi xmlns:a14="http://schemas.microsoft.com/office/drawing/2010/main" val="0"/>
                        </a:ext>
                      </a:extLst>
                    </a:blip>
                    <a:srcRect r="11706" b="29365"/>
                    <a:stretch/>
                  </pic:blipFill>
                  <pic:spPr bwMode="auto">
                    <a:xfrm>
                      <a:off x="0" y="0"/>
                      <a:ext cx="5247861" cy="2361537"/>
                    </a:xfrm>
                    <a:prstGeom prst="rect">
                      <a:avLst/>
                    </a:prstGeom>
                    <a:ln>
                      <a:noFill/>
                    </a:ln>
                    <a:extLst>
                      <a:ext uri="{53640926-AAD7-44D8-BBD7-CCE9431645EC}">
                        <a14:shadowObscured xmlns:a14="http://schemas.microsoft.com/office/drawing/2010/main"/>
                      </a:ext>
                    </a:extLst>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36C8EE4F" w:rsidR="00C56FC2" w:rsidRDefault="00EF4887"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556B1CB9" wp14:editId="724673C7">
            <wp:extent cx="5943600" cy="466254"/>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b="86054"/>
                    <a:stretch/>
                  </pic:blipFill>
                  <pic:spPr bwMode="auto">
                    <a:xfrm>
                      <a:off x="0" y="0"/>
                      <a:ext cx="5943600" cy="466254"/>
                    </a:xfrm>
                    <a:prstGeom prst="rect">
                      <a:avLst/>
                    </a:prstGeom>
                    <a:ln>
                      <a:noFill/>
                    </a:ln>
                    <a:extLst>
                      <a:ext uri="{53640926-AAD7-44D8-BBD7-CCE9431645EC}">
                        <a14:shadowObscured xmlns:a14="http://schemas.microsoft.com/office/drawing/2010/main"/>
                      </a:ext>
                    </a:extLst>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0C8A792D" w:rsidR="000202DE" w:rsidRDefault="008F47C4"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757730A" wp14:editId="2D443006">
            <wp:extent cx="3639493" cy="249872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r="38765" b="25260"/>
                    <a:stretch/>
                  </pic:blipFill>
                  <pic:spPr bwMode="auto">
                    <a:xfrm>
                      <a:off x="0" y="0"/>
                      <a:ext cx="3639538" cy="2498756"/>
                    </a:xfrm>
                    <a:prstGeom prst="rect">
                      <a:avLst/>
                    </a:prstGeom>
                    <a:ln>
                      <a:noFill/>
                    </a:ln>
                    <a:extLst>
                      <a:ext uri="{53640926-AAD7-44D8-BBD7-CCE9431645EC}">
                        <a14:shadowObscured xmlns:a14="http://schemas.microsoft.com/office/drawing/2010/main"/>
                      </a:ext>
                    </a:extLst>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F9143A1" w14:textId="2B3B8771" w:rsidR="00E33862" w:rsidRDefault="002B7E2D"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6384A800" wp14:editId="75EEFFBE">
            <wp:extent cx="3983166" cy="3136812"/>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21479" r="11500" b="6169"/>
                    <a:stretch/>
                  </pic:blipFill>
                  <pic:spPr bwMode="auto">
                    <a:xfrm>
                      <a:off x="0" y="0"/>
                      <a:ext cx="3983437" cy="3137026"/>
                    </a:xfrm>
                    <a:prstGeom prst="rect">
                      <a:avLst/>
                    </a:prstGeom>
                    <a:ln>
                      <a:noFill/>
                    </a:ln>
                    <a:extLst>
                      <a:ext uri="{53640926-AAD7-44D8-BBD7-CCE9431645EC}">
                        <a14:shadowObscured xmlns:a14="http://schemas.microsoft.com/office/drawing/2010/main"/>
                      </a:ext>
                    </a:extLst>
                  </pic:spPr>
                </pic:pic>
              </a:graphicData>
            </a:graphic>
          </wp:inline>
        </w:drawing>
      </w:r>
    </w:p>
    <w:p w14:paraId="25C7D6F7" w14:textId="7E8E7E32" w:rsidR="00716576" w:rsidRDefault="00716576" w:rsidP="00B7788F">
      <w:pPr>
        <w:contextualSpacing/>
        <w:rPr>
          <w:rFonts w:eastAsia="Times New Roman" w:cstheme="minorHAnsi"/>
          <w:sz w:val="22"/>
          <w:szCs w:val="22"/>
        </w:rPr>
      </w:pPr>
    </w:p>
    <w:p w14:paraId="3B8C3468" w14:textId="3D0145B6" w:rsidR="00716576" w:rsidRDefault="00716576"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74DC1A06" wp14:editId="36D339B3">
            <wp:extent cx="5688774" cy="1982193"/>
            <wp:effectExtent l="0" t="0" r="762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t="6771" r="4265" b="33925"/>
                    <a:stretch/>
                  </pic:blipFill>
                  <pic:spPr bwMode="auto">
                    <a:xfrm>
                      <a:off x="0" y="0"/>
                      <a:ext cx="5690103" cy="1982656"/>
                    </a:xfrm>
                    <a:prstGeom prst="rect">
                      <a:avLst/>
                    </a:prstGeom>
                    <a:ln>
                      <a:noFill/>
                    </a:ln>
                    <a:extLst>
                      <a:ext uri="{53640926-AAD7-44D8-BBD7-CCE9431645EC}">
                        <a14:shadowObscured xmlns:a14="http://schemas.microsoft.com/office/drawing/2010/main"/>
                      </a:ext>
                    </a:extLst>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2FE758AE" w:rsidR="00E4044A" w:rsidRPr="00B7788F" w:rsidRDefault="006C2805"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4635210" wp14:editId="25790CA8">
            <wp:extent cx="3980815" cy="31337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815" cy="3133725"/>
                    </a:xfrm>
                    <a:prstGeom prst="rect">
                      <a:avLst/>
                    </a:prstGeom>
                    <a:noFill/>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0C856CAB" w:rsidR="00974AE3" w:rsidRPr="00B7788F" w:rsidRDefault="00702674" w:rsidP="00DB5652">
      <w:pPr>
        <w:contextualSpacing/>
        <w:rPr>
          <w:rFonts w:eastAsia="Times New Roman" w:cstheme="minorHAnsi"/>
          <w:sz w:val="22"/>
          <w:szCs w:val="22"/>
        </w:rPr>
      </w:pPr>
      <w:r>
        <w:rPr>
          <w:rFonts w:eastAsia="Times New Roman" w:cstheme="minorHAnsi"/>
          <w:sz w:val="22"/>
          <w:szCs w:val="22"/>
        </w:rPr>
        <w:t xml:space="preserve">API’s, Cryptography, </w:t>
      </w:r>
      <w:r w:rsidR="001776A9">
        <w:rPr>
          <w:rFonts w:eastAsia="Times New Roman" w:cstheme="minorHAnsi"/>
          <w:sz w:val="22"/>
          <w:szCs w:val="22"/>
        </w:rPr>
        <w:t xml:space="preserve">client/server, and syntax/code quality were all taken into consideration </w:t>
      </w:r>
      <w:r w:rsidR="00E639DE">
        <w:rPr>
          <w:rFonts w:eastAsia="Times New Roman" w:cstheme="minorHAnsi"/>
          <w:sz w:val="22"/>
          <w:szCs w:val="22"/>
        </w:rPr>
        <w:t xml:space="preserve">when refactoring the code to be more secure. </w:t>
      </w:r>
      <w:r w:rsidR="00FA3AF2">
        <w:rPr>
          <w:rFonts w:eastAsia="Times New Roman" w:cstheme="minorHAnsi"/>
          <w:sz w:val="22"/>
          <w:szCs w:val="22"/>
        </w:rPr>
        <w:t xml:space="preserve">We </w:t>
      </w:r>
      <w:r w:rsidR="00860CEA">
        <w:rPr>
          <w:rFonts w:eastAsia="Times New Roman" w:cstheme="minorHAnsi"/>
          <w:sz w:val="22"/>
          <w:szCs w:val="22"/>
        </w:rPr>
        <w:t xml:space="preserve">connected to the 218-bit encryption by </w:t>
      </w:r>
      <w:r w:rsidR="00F758BB">
        <w:rPr>
          <w:rFonts w:eastAsia="Times New Roman" w:cstheme="minorHAnsi"/>
          <w:sz w:val="22"/>
          <w:szCs w:val="22"/>
        </w:rPr>
        <w:t>creating</w:t>
      </w:r>
      <w:r w:rsidR="00860CEA">
        <w:rPr>
          <w:rFonts w:eastAsia="Times New Roman" w:cstheme="minorHAnsi"/>
          <w:sz w:val="22"/>
          <w:szCs w:val="22"/>
        </w:rPr>
        <w:t xml:space="preserve"> </w:t>
      </w:r>
      <w:r w:rsidR="00323C32">
        <w:rPr>
          <w:rFonts w:eastAsia="Times New Roman" w:cstheme="minorHAnsi"/>
          <w:sz w:val="22"/>
          <w:szCs w:val="22"/>
        </w:rPr>
        <w:t>a self-signed certificate</w:t>
      </w:r>
      <w:r w:rsidR="00F758BB">
        <w:rPr>
          <w:rFonts w:eastAsia="Times New Roman" w:cstheme="minorHAnsi"/>
          <w:sz w:val="22"/>
          <w:szCs w:val="22"/>
        </w:rPr>
        <w:t xml:space="preserve"> and generating keys </w:t>
      </w:r>
      <w:r w:rsidR="006C6494">
        <w:rPr>
          <w:rFonts w:eastAsia="Times New Roman" w:cstheme="minorHAnsi"/>
          <w:sz w:val="22"/>
          <w:szCs w:val="22"/>
        </w:rPr>
        <w:t xml:space="preserve">that helped us connect the server to the client. </w:t>
      </w:r>
      <w:r w:rsidR="001F67E6">
        <w:rPr>
          <w:rFonts w:eastAsia="Times New Roman" w:cstheme="minorHAnsi"/>
          <w:sz w:val="22"/>
          <w:szCs w:val="22"/>
        </w:rPr>
        <w:t xml:space="preserve">This was done to ensure that hackers would be unable to access sensitive data that was being communicated. </w:t>
      </w:r>
      <w:r w:rsidR="00BC33F4">
        <w:rPr>
          <w:rFonts w:eastAsia="Times New Roman" w:cstheme="minorHAnsi"/>
          <w:sz w:val="22"/>
          <w:szCs w:val="22"/>
        </w:rPr>
        <w:t xml:space="preserve">Code was checked </w:t>
      </w:r>
      <w:r w:rsidR="002B521F">
        <w:rPr>
          <w:rFonts w:eastAsia="Times New Roman" w:cstheme="minorHAnsi"/>
          <w:sz w:val="22"/>
          <w:szCs w:val="22"/>
        </w:rPr>
        <w:t xml:space="preserve">for vulnerabilities at all stages of refactoring to ensure that there were no </w:t>
      </w:r>
      <w:r w:rsidR="003354E3">
        <w:rPr>
          <w:rFonts w:eastAsia="Times New Roman" w:cstheme="minorHAnsi"/>
          <w:sz w:val="22"/>
          <w:szCs w:val="22"/>
        </w:rPr>
        <w:t xml:space="preserve">vulnerabilities available for hackers to exploit. </w:t>
      </w:r>
      <w:r w:rsidR="00167542">
        <w:rPr>
          <w:rFonts w:eastAsia="Times New Roman" w:cstheme="minorHAnsi"/>
          <w:sz w:val="22"/>
          <w:szCs w:val="22"/>
        </w:rPr>
        <w:t xml:space="preserve">If vulnerabilities are ever found that do not have a current solution, </w:t>
      </w:r>
      <w:r w:rsidR="008027E7">
        <w:rPr>
          <w:rFonts w:eastAsia="Times New Roman" w:cstheme="minorHAnsi"/>
          <w:sz w:val="22"/>
          <w:szCs w:val="22"/>
        </w:rPr>
        <w:t xml:space="preserve">it is important to determine what might work best for those vulnerabilities and to understand their impacts on the application. </w:t>
      </w:r>
      <w:r w:rsidR="00642761">
        <w:rPr>
          <w:rFonts w:eastAsia="Times New Roman" w:cstheme="minorHAnsi"/>
          <w:sz w:val="22"/>
          <w:szCs w:val="22"/>
        </w:rPr>
        <w:t xml:space="preserve">Developers should suppress and vulnerabilities found in code that </w:t>
      </w:r>
      <w:r w:rsidR="006B432E">
        <w:rPr>
          <w:rFonts w:eastAsia="Times New Roman" w:cstheme="minorHAnsi"/>
          <w:sz w:val="22"/>
          <w:szCs w:val="22"/>
        </w:rPr>
        <w:t>do not impact any elements used by the code. For vulnerabilities that developers find</w:t>
      </w:r>
      <w:r w:rsidR="003A5558">
        <w:rPr>
          <w:rFonts w:eastAsia="Times New Roman" w:cstheme="minorHAnsi"/>
          <w:sz w:val="22"/>
          <w:szCs w:val="22"/>
        </w:rPr>
        <w:t xml:space="preserve"> </w:t>
      </w:r>
      <w:r w:rsidR="006B432E">
        <w:rPr>
          <w:rFonts w:eastAsia="Times New Roman" w:cstheme="minorHAnsi"/>
          <w:sz w:val="22"/>
          <w:szCs w:val="22"/>
        </w:rPr>
        <w:t>that do impact elements used by the code</w:t>
      </w:r>
      <w:r w:rsidR="003A5558">
        <w:rPr>
          <w:rFonts w:eastAsia="Times New Roman" w:cstheme="minorHAnsi"/>
          <w:sz w:val="22"/>
          <w:szCs w:val="22"/>
        </w:rPr>
        <w:t xml:space="preserve">, those vulnerabilities should be analyzed, available updates implemented, and solutions found. </w:t>
      </w:r>
    </w:p>
    <w:sectPr w:rsidR="00974AE3"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45087" w14:textId="77777777" w:rsidR="006F117D" w:rsidRDefault="006F117D" w:rsidP="002F3F84">
      <w:r>
        <w:separator/>
      </w:r>
    </w:p>
  </w:endnote>
  <w:endnote w:type="continuationSeparator" w:id="0">
    <w:p w14:paraId="5963DEDC" w14:textId="77777777" w:rsidR="006F117D" w:rsidRDefault="006F11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E791C" w14:textId="77777777" w:rsidR="006F117D" w:rsidRDefault="006F117D" w:rsidP="002F3F84">
      <w:r>
        <w:separator/>
      </w:r>
    </w:p>
  </w:footnote>
  <w:footnote w:type="continuationSeparator" w:id="0">
    <w:p w14:paraId="13929128" w14:textId="77777777" w:rsidR="006F117D" w:rsidRDefault="006F11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728D9"/>
    <w:rsid w:val="00083035"/>
    <w:rsid w:val="000D06F0"/>
    <w:rsid w:val="000E4E2D"/>
    <w:rsid w:val="00114D54"/>
    <w:rsid w:val="00120ACD"/>
    <w:rsid w:val="00167542"/>
    <w:rsid w:val="001776A9"/>
    <w:rsid w:val="00187548"/>
    <w:rsid w:val="001A381D"/>
    <w:rsid w:val="001E7C4A"/>
    <w:rsid w:val="001F5079"/>
    <w:rsid w:val="001F67E6"/>
    <w:rsid w:val="00234FC3"/>
    <w:rsid w:val="00271E26"/>
    <w:rsid w:val="002778D5"/>
    <w:rsid w:val="00277B38"/>
    <w:rsid w:val="00281DF1"/>
    <w:rsid w:val="002B521F"/>
    <w:rsid w:val="002B7E2D"/>
    <w:rsid w:val="002F3F84"/>
    <w:rsid w:val="00306435"/>
    <w:rsid w:val="00321D27"/>
    <w:rsid w:val="00323C32"/>
    <w:rsid w:val="003354E3"/>
    <w:rsid w:val="00340416"/>
    <w:rsid w:val="00352FD0"/>
    <w:rsid w:val="003726AD"/>
    <w:rsid w:val="003A1621"/>
    <w:rsid w:val="003A5558"/>
    <w:rsid w:val="003E2462"/>
    <w:rsid w:val="003E399D"/>
    <w:rsid w:val="00413DE0"/>
    <w:rsid w:val="0045610F"/>
    <w:rsid w:val="0046151B"/>
    <w:rsid w:val="00485402"/>
    <w:rsid w:val="00503F7C"/>
    <w:rsid w:val="00523478"/>
    <w:rsid w:val="00531FBF"/>
    <w:rsid w:val="0058064D"/>
    <w:rsid w:val="005A1B32"/>
    <w:rsid w:val="005A6070"/>
    <w:rsid w:val="005A7C7F"/>
    <w:rsid w:val="005C593C"/>
    <w:rsid w:val="005F574E"/>
    <w:rsid w:val="00633225"/>
    <w:rsid w:val="006340DA"/>
    <w:rsid w:val="00642761"/>
    <w:rsid w:val="006B432E"/>
    <w:rsid w:val="006B66FE"/>
    <w:rsid w:val="006C2805"/>
    <w:rsid w:val="006C6494"/>
    <w:rsid w:val="006F117D"/>
    <w:rsid w:val="00701A84"/>
    <w:rsid w:val="00702674"/>
    <w:rsid w:val="0071273D"/>
    <w:rsid w:val="00716576"/>
    <w:rsid w:val="00752DC6"/>
    <w:rsid w:val="0076659B"/>
    <w:rsid w:val="007B6E7D"/>
    <w:rsid w:val="007E27F9"/>
    <w:rsid w:val="008027E7"/>
    <w:rsid w:val="00824ABB"/>
    <w:rsid w:val="00830888"/>
    <w:rsid w:val="00860CEA"/>
    <w:rsid w:val="00861EC1"/>
    <w:rsid w:val="008952FA"/>
    <w:rsid w:val="008A7514"/>
    <w:rsid w:val="008B068E"/>
    <w:rsid w:val="008F47C4"/>
    <w:rsid w:val="00940B1A"/>
    <w:rsid w:val="009714E8"/>
    <w:rsid w:val="00974AE3"/>
    <w:rsid w:val="009C6202"/>
    <w:rsid w:val="009D3129"/>
    <w:rsid w:val="009F285B"/>
    <w:rsid w:val="00A10031"/>
    <w:rsid w:val="00A659EE"/>
    <w:rsid w:val="00AA26A6"/>
    <w:rsid w:val="00AD43C0"/>
    <w:rsid w:val="00AE5B33"/>
    <w:rsid w:val="00AF4C03"/>
    <w:rsid w:val="00B03C25"/>
    <w:rsid w:val="00B20F52"/>
    <w:rsid w:val="00B35185"/>
    <w:rsid w:val="00B406E8"/>
    <w:rsid w:val="00B50C83"/>
    <w:rsid w:val="00B7788F"/>
    <w:rsid w:val="00BC33F4"/>
    <w:rsid w:val="00BE0359"/>
    <w:rsid w:val="00C32F3D"/>
    <w:rsid w:val="00C41B36"/>
    <w:rsid w:val="00C56FC2"/>
    <w:rsid w:val="00C72A4E"/>
    <w:rsid w:val="00CB1CF0"/>
    <w:rsid w:val="00CB2B7A"/>
    <w:rsid w:val="00CE44E9"/>
    <w:rsid w:val="00CF618A"/>
    <w:rsid w:val="00D041D4"/>
    <w:rsid w:val="00D0558B"/>
    <w:rsid w:val="00D56BD3"/>
    <w:rsid w:val="00DB5652"/>
    <w:rsid w:val="00DD2ACE"/>
    <w:rsid w:val="00E02BD0"/>
    <w:rsid w:val="00E32B69"/>
    <w:rsid w:val="00E33862"/>
    <w:rsid w:val="00E4044A"/>
    <w:rsid w:val="00E639DE"/>
    <w:rsid w:val="00E66FC0"/>
    <w:rsid w:val="00EB4E90"/>
    <w:rsid w:val="00ED01E0"/>
    <w:rsid w:val="00EE3EAE"/>
    <w:rsid w:val="00EF4887"/>
    <w:rsid w:val="00F047E9"/>
    <w:rsid w:val="00F1762A"/>
    <w:rsid w:val="00F72352"/>
    <w:rsid w:val="00F758BB"/>
    <w:rsid w:val="00FA3AF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3035"/>
    <w:rPr>
      <w:color w:val="605E5C"/>
      <w:shd w:val="clear" w:color="auto" w:fill="E1DFDD"/>
    </w:rPr>
  </w:style>
  <w:style w:type="character" w:styleId="FollowedHyperlink">
    <w:name w:val="FollowedHyperlink"/>
    <w:basedOn w:val="DefaultParagraphFont"/>
    <w:uiPriority w:val="99"/>
    <w:semiHidden/>
    <w:unhideWhenUsed/>
    <w:rsid w:val="00A659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Gabriel Balicki</cp:lastModifiedBy>
  <cp:revision>50</cp:revision>
  <dcterms:created xsi:type="dcterms:W3CDTF">2020-02-24T16:11:00Z</dcterms:created>
  <dcterms:modified xsi:type="dcterms:W3CDTF">2021-08-23T01:05:00Z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