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F6CFFC" w14:textId="77777777" w:rsidR="00A57B15" w:rsidRDefault="00A57B15" w:rsidP="00A57B15">
      <w:pPr>
        <w:spacing w:after="0" w:line="216" w:lineRule="auto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962D42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 xml:space="preserve">Учреждение </w:t>
      </w:r>
      <w:r w:rsidRPr="00962D42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образования</w:t>
      </w:r>
    </w:p>
    <w:p w14:paraId="0C95F541" w14:textId="77777777" w:rsidR="00A57B15" w:rsidRPr="00962D42" w:rsidRDefault="00A57B15" w:rsidP="00A57B15">
      <w:pPr>
        <w:spacing w:after="0" w:line="21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FEE7815" w14:textId="77777777" w:rsidR="00A57B15" w:rsidRDefault="00A57B15" w:rsidP="00A57B15">
      <w:pPr>
        <w:spacing w:after="0" w:line="216" w:lineRule="auto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«</w:t>
      </w:r>
      <w:r w:rsidRPr="00962D42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Белорусский государственный технологический университет</w:t>
      </w:r>
      <w:r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»</w:t>
      </w:r>
    </w:p>
    <w:p w14:paraId="2A81A3AF" w14:textId="77777777" w:rsidR="00A57B15" w:rsidRPr="00962D42" w:rsidRDefault="00A57B15" w:rsidP="00A57B15">
      <w:pPr>
        <w:spacing w:after="0" w:line="216" w:lineRule="auto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4A713356" w14:textId="77777777" w:rsidR="00A57B15" w:rsidRPr="00316346" w:rsidRDefault="00A57B15" w:rsidP="00A57B15">
      <w:pPr>
        <w:spacing w:after="0" w:line="216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73CB3E02" w14:textId="77777777" w:rsidR="00A57B15" w:rsidRPr="00316346" w:rsidRDefault="00A57B15" w:rsidP="00A57B15">
      <w:pPr>
        <w:spacing w:after="0" w:line="21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16346"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highlight w:val="white"/>
        </w:rPr>
        <w:t xml:space="preserve">Кафедра </w:t>
      </w:r>
      <w:r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информатики и веб-дизайна</w:t>
      </w:r>
    </w:p>
    <w:p w14:paraId="5716D5C6" w14:textId="77777777" w:rsidR="00A57B15" w:rsidRDefault="00A57B15" w:rsidP="00A57B15">
      <w:pPr>
        <w:spacing w:after="24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14:paraId="2214014C" w14:textId="77777777" w:rsidR="00A57B15" w:rsidRDefault="00A57B15" w:rsidP="00A57B15">
      <w:pPr>
        <w:spacing w:after="24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4827774" w14:textId="77777777" w:rsidR="00A57B15" w:rsidRPr="00316346" w:rsidRDefault="00A57B15" w:rsidP="00A57B15">
      <w:pPr>
        <w:spacing w:after="24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14:paraId="4C2D9BD8" w14:textId="32FD71EF" w:rsidR="00A57B15" w:rsidRDefault="00A57B15" w:rsidP="00A57B15">
      <w:pPr>
        <w:spacing w:after="0" w:line="21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Лабораторная работа №</w:t>
      </w:r>
      <w:r w:rsidR="00042F8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7</w:t>
      </w:r>
    </w:p>
    <w:p w14:paraId="0CC08D4E" w14:textId="77777777" w:rsidR="00A57B15" w:rsidRPr="00962D42" w:rsidRDefault="00A57B15" w:rsidP="00A57B15">
      <w:pPr>
        <w:spacing w:after="0" w:line="21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419BA85D" w14:textId="70211EEF" w:rsidR="00A57B15" w:rsidRPr="003D0896" w:rsidRDefault="00042F86" w:rsidP="00042F86">
      <w:pPr>
        <w:spacing w:after="240" w:line="21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gjdgxs" w:colFirst="0" w:colLast="0"/>
      <w:bookmarkEnd w:id="0"/>
      <w:r w:rsidRPr="00042F8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Создание прототипа интерфейса и его тестирование</w:t>
      </w:r>
    </w:p>
    <w:p w14:paraId="0B96DCB8" w14:textId="77777777" w:rsidR="00A57B15" w:rsidRDefault="00A57B15" w:rsidP="00A57B15">
      <w:pPr>
        <w:spacing w:after="24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59E25A8" w14:textId="77777777" w:rsidR="00A57B15" w:rsidRDefault="00A57B15" w:rsidP="00A57B15">
      <w:pPr>
        <w:spacing w:after="24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177B52" w14:textId="77777777" w:rsidR="00A57B15" w:rsidRPr="00316346" w:rsidRDefault="00A57B15" w:rsidP="00A57B15">
      <w:pPr>
        <w:spacing w:after="24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14:paraId="12E2B1BD" w14:textId="77777777" w:rsidR="00A57B15" w:rsidRDefault="00A57B15" w:rsidP="00A57B15">
      <w:pPr>
        <w:spacing w:after="0" w:line="216" w:lineRule="auto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316346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Выполнил:</w:t>
      </w:r>
    </w:p>
    <w:p w14:paraId="1DC954F0" w14:textId="77777777" w:rsidR="00A57B15" w:rsidRPr="00316346" w:rsidRDefault="00A57B15" w:rsidP="00A57B15">
      <w:pPr>
        <w:spacing w:after="0" w:line="21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FCC3448" w14:textId="77777777" w:rsidR="00A57B15" w:rsidRDefault="00A57B15" w:rsidP="00A57B15">
      <w:pPr>
        <w:spacing w:after="0" w:line="216" w:lineRule="auto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316346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студент 2 курса</w:t>
      </w: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2 группы ФИТ</w:t>
      </w:r>
    </w:p>
    <w:p w14:paraId="67FE97BA" w14:textId="77777777" w:rsidR="00A57B15" w:rsidRPr="00316346" w:rsidRDefault="00A57B15" w:rsidP="00A57B15">
      <w:pPr>
        <w:spacing w:after="0" w:line="21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D0FB827" w14:textId="77777777" w:rsidR="00A57B15" w:rsidRPr="00316346" w:rsidRDefault="00A57B15" w:rsidP="00A57B15">
      <w:pPr>
        <w:spacing w:after="0" w:line="21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Аникеенко Егор Вячеславович</w:t>
      </w:r>
    </w:p>
    <w:p w14:paraId="4F187421" w14:textId="77777777" w:rsidR="00A57B15" w:rsidRPr="00316346" w:rsidRDefault="00A57B15" w:rsidP="00A57B15">
      <w:pPr>
        <w:spacing w:after="240" w:line="216" w:lineRule="auto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14:paraId="782BE629" w14:textId="77777777" w:rsidR="00A57B15" w:rsidRDefault="00A57B15" w:rsidP="00A57B15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7299A5F" w14:textId="77777777" w:rsidR="00A57B15" w:rsidRDefault="00A57B15" w:rsidP="00A57B15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2140282" w14:textId="77777777" w:rsidR="00A57B15" w:rsidRDefault="00A57B15" w:rsidP="00A57B15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4B10074" w14:textId="77777777" w:rsidR="00A57B15" w:rsidRDefault="00A57B15" w:rsidP="00A57B15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56B4A11" w14:textId="77777777" w:rsidR="00A57B15" w:rsidRDefault="00A57B15" w:rsidP="00A57B15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005459E" w14:textId="77777777" w:rsidR="00A57B15" w:rsidRDefault="00A57B15" w:rsidP="00A57B15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54C9744" w14:textId="77777777" w:rsidR="00A57B15" w:rsidRDefault="00A57B15" w:rsidP="00A57B15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653CF84" w14:textId="77777777" w:rsidR="00A57B15" w:rsidRDefault="00A57B15" w:rsidP="00A57B15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84CBD30" w14:textId="77777777" w:rsidR="00A57B15" w:rsidRDefault="00A57B15" w:rsidP="00A57B15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D658DE7" w14:textId="77777777" w:rsidR="00115CEF" w:rsidRDefault="00115CEF" w:rsidP="00A57B15">
      <w:pPr>
        <w:pStyle w:val="a4"/>
        <w:rPr>
          <w:b/>
          <w:bCs/>
        </w:rPr>
      </w:pPr>
    </w:p>
    <w:p w14:paraId="1AC992EA" w14:textId="77777777" w:rsidR="00115CEF" w:rsidRDefault="00115CEF" w:rsidP="00A57B15">
      <w:pPr>
        <w:pStyle w:val="a4"/>
        <w:rPr>
          <w:b/>
          <w:bCs/>
        </w:rPr>
      </w:pPr>
    </w:p>
    <w:p w14:paraId="244D0FC5" w14:textId="6C01C403" w:rsidR="00707F8D" w:rsidRDefault="00A57B15" w:rsidP="00A57B15">
      <w:pPr>
        <w:pStyle w:val="a4"/>
        <w:rPr>
          <w:b/>
          <w:bCs/>
        </w:rPr>
      </w:pPr>
      <w:r w:rsidRPr="00A57B15">
        <w:rPr>
          <w:b/>
          <w:bCs/>
        </w:rPr>
        <w:lastRenderedPageBreak/>
        <w:t>Навигационная форма с описанием</w:t>
      </w:r>
    </w:p>
    <w:p w14:paraId="73955B35" w14:textId="77777777" w:rsidR="00A57B15" w:rsidRDefault="00A57B15" w:rsidP="00A57B15">
      <w:p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DAD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Операции, которые может выполнять пользователь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(включая администратора)</w:t>
      </w:r>
      <w:r w:rsidRPr="00E82DA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3D8E5A2" w14:textId="77777777" w:rsidR="00A57B15" w:rsidRPr="00E82DAD" w:rsidRDefault="00A57B15" w:rsidP="00A57B15">
      <w:p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DAD">
        <w:rPr>
          <w:rFonts w:ascii="Times New Roman" w:eastAsia="Times New Roman" w:hAnsi="Times New Roman" w:cs="Times New Roman"/>
          <w:color w:val="000000"/>
          <w:sz w:val="28"/>
          <w:szCs w:val="28"/>
        </w:rPr>
        <w:t>1)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Отправка заявки</w:t>
      </w:r>
      <w:r w:rsidRPr="00E82DA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2EE488C" w14:textId="77777777" w:rsidR="00A57B15" w:rsidRPr="00E82DAD" w:rsidRDefault="00A57B15" w:rsidP="00A57B15">
      <w:p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DAD">
        <w:rPr>
          <w:rFonts w:ascii="Times New Roman" w:eastAsia="Times New Roman" w:hAnsi="Times New Roman" w:cs="Times New Roman"/>
          <w:color w:val="000000"/>
          <w:sz w:val="28"/>
          <w:szCs w:val="28"/>
        </w:rPr>
        <w:t>2)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Открыть любую запись базы данных на редактирование</w:t>
      </w:r>
      <w:r w:rsidRPr="00E82DA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A6214C0" w14:textId="77777777" w:rsidR="00A57B15" w:rsidRPr="00E82DAD" w:rsidRDefault="00A57B15" w:rsidP="00A57B15">
      <w:p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DAD">
        <w:rPr>
          <w:rFonts w:ascii="Times New Roman" w:eastAsia="Times New Roman" w:hAnsi="Times New Roman" w:cs="Times New Roman"/>
          <w:color w:val="000000"/>
          <w:sz w:val="28"/>
          <w:szCs w:val="28"/>
        </w:rPr>
        <w:t>3)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Удаление любой записи из базы данных</w:t>
      </w:r>
      <w:r w:rsidRPr="00E82DA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FC2E72F" w14:textId="77777777" w:rsidR="00A57B15" w:rsidRPr="00E82DAD" w:rsidRDefault="00A57B15" w:rsidP="00A57B15">
      <w:p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DAD">
        <w:rPr>
          <w:rFonts w:ascii="Times New Roman" w:eastAsia="Times New Roman" w:hAnsi="Times New Roman" w:cs="Times New Roman"/>
          <w:color w:val="000000"/>
          <w:sz w:val="28"/>
          <w:szCs w:val="28"/>
        </w:rPr>
        <w:t>4)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Отфильтровать записи</w:t>
      </w:r>
      <w:r w:rsidRPr="00E82DA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32BE352" w14:textId="77777777" w:rsidR="00A57B15" w:rsidRPr="00E82DAD" w:rsidRDefault="00A57B15" w:rsidP="00A57B15">
      <w:p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DAD">
        <w:rPr>
          <w:rFonts w:ascii="Times New Roman" w:eastAsia="Times New Roman" w:hAnsi="Times New Roman" w:cs="Times New Roman"/>
          <w:color w:val="000000"/>
          <w:sz w:val="28"/>
          <w:szCs w:val="28"/>
        </w:rPr>
        <w:t>5)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Формирование отчета</w:t>
      </w:r>
      <w:r w:rsidRPr="00E82DA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5BC942F" w14:textId="77777777" w:rsidR="00A57B15" w:rsidRPr="00E82DAD" w:rsidRDefault="00A57B15" w:rsidP="00A57B15">
      <w:p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DAD">
        <w:rPr>
          <w:rFonts w:ascii="Times New Roman" w:eastAsia="Times New Roman" w:hAnsi="Times New Roman" w:cs="Times New Roman"/>
          <w:color w:val="000000"/>
          <w:sz w:val="28"/>
          <w:szCs w:val="28"/>
        </w:rPr>
        <w:t>6)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Удаление записей в базе данных</w:t>
      </w:r>
      <w:r w:rsidRPr="00E82DA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E8DAF48" w14:textId="77777777" w:rsidR="00A57B15" w:rsidRDefault="00A57B15" w:rsidP="00A57B15">
      <w:p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DAD">
        <w:rPr>
          <w:rFonts w:ascii="Times New Roman" w:eastAsia="Times New Roman" w:hAnsi="Times New Roman" w:cs="Times New Roman"/>
          <w:color w:val="000000"/>
          <w:sz w:val="28"/>
          <w:szCs w:val="28"/>
        </w:rPr>
        <w:t>7)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Редактирование записей в базе данных</w:t>
      </w:r>
      <w:r w:rsidRPr="00E82DA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C8A3FAF" w14:textId="77777777" w:rsidR="00A57B15" w:rsidRDefault="00A57B15" w:rsidP="00A57B15">
      <w:p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E82DA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Установка лимита для определенного отдела</w:t>
      </w:r>
      <w:r w:rsidRPr="00E82DA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EBA174F" w14:textId="77777777" w:rsidR="00A57B15" w:rsidRDefault="00A57B15" w:rsidP="00A57B15">
      <w:p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E82DA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Отправка отчета на печать.</w:t>
      </w:r>
    </w:p>
    <w:p w14:paraId="041CF969" w14:textId="77777777" w:rsidR="00A57B15" w:rsidRPr="00C81505" w:rsidRDefault="00A57B15" w:rsidP="00A57B15">
      <w:p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Навигационная</w:t>
      </w:r>
      <w:r w:rsidRPr="00C922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схема приложения будет следующей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698DE19" w14:textId="610272A0" w:rsidR="00A57B15" w:rsidRDefault="00EB517C" w:rsidP="00A57B15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5F45365" wp14:editId="12BC830C">
            <wp:extent cx="5940425" cy="2647533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4816" w14:textId="2417C27B" w:rsidR="00A57B15" w:rsidRDefault="00A57B15" w:rsidP="00A57B15">
      <w:pPr>
        <w:pStyle w:val="a4"/>
        <w:rPr>
          <w:b/>
          <w:bCs/>
        </w:rPr>
      </w:pPr>
      <w:r>
        <w:rPr>
          <w:b/>
          <w:bCs/>
        </w:rPr>
        <w:t>Описание среды разработки</w:t>
      </w:r>
      <w:r w:rsidRPr="00A57B15">
        <w:rPr>
          <w:b/>
          <w:bCs/>
        </w:rPr>
        <w:t xml:space="preserve"> </w:t>
      </w:r>
      <w:r>
        <w:rPr>
          <w:b/>
          <w:bCs/>
          <w:lang w:val="en-US"/>
        </w:rPr>
        <w:t>Figma</w:t>
      </w:r>
      <w:r w:rsidRPr="00A57B15">
        <w:rPr>
          <w:b/>
          <w:bCs/>
        </w:rPr>
        <w:t xml:space="preserve"> </w:t>
      </w:r>
      <w:r>
        <w:rPr>
          <w:b/>
          <w:bCs/>
        </w:rPr>
        <w:t>и возможности инструмента</w:t>
      </w:r>
    </w:p>
    <w:p w14:paraId="6219F3FC" w14:textId="29D399A0" w:rsidR="00A57B15" w:rsidRDefault="00A57B15" w:rsidP="00A57B15">
      <w:pPr>
        <w:pStyle w:val="a4"/>
      </w:pPr>
      <w:r>
        <w:t xml:space="preserve">Это графический редактор для веб-дизайна. В </w:t>
      </w:r>
      <w:proofErr w:type="spellStart"/>
      <w:r>
        <w:t>Figma</w:t>
      </w:r>
      <w:proofErr w:type="spellEnd"/>
      <w:r>
        <w:t xml:space="preserve"> можно создавать:</w:t>
      </w:r>
    </w:p>
    <w:p w14:paraId="18B1F34D" w14:textId="77777777" w:rsidR="00A57B15" w:rsidRDefault="00A57B15" w:rsidP="00A57B15">
      <w:pPr>
        <w:pStyle w:val="a4"/>
        <w:numPr>
          <w:ilvl w:val="0"/>
          <w:numId w:val="2"/>
        </w:numPr>
        <w:ind w:left="851"/>
      </w:pPr>
      <w:r>
        <w:t>интерактивные прототипы сайтов и мобильных приложений;</w:t>
      </w:r>
    </w:p>
    <w:p w14:paraId="7DCF81E6" w14:textId="77777777" w:rsidR="00A57B15" w:rsidRDefault="00A57B15" w:rsidP="00A57B15">
      <w:pPr>
        <w:pStyle w:val="a4"/>
        <w:numPr>
          <w:ilvl w:val="0"/>
          <w:numId w:val="2"/>
        </w:numPr>
        <w:ind w:left="851"/>
      </w:pPr>
      <w:r>
        <w:t>элементы интерфейса — иконки, кнопки, меню, окна, формы обратной связи;</w:t>
      </w:r>
    </w:p>
    <w:p w14:paraId="1CB745D9" w14:textId="77777777" w:rsidR="00A57B15" w:rsidRDefault="00A57B15" w:rsidP="00A57B15">
      <w:pPr>
        <w:pStyle w:val="a4"/>
        <w:numPr>
          <w:ilvl w:val="0"/>
          <w:numId w:val="2"/>
        </w:numPr>
        <w:ind w:left="851"/>
      </w:pPr>
      <w:r>
        <w:t>векторные иллюстрации.</w:t>
      </w:r>
    </w:p>
    <w:p w14:paraId="095B02F5" w14:textId="4A1D9213" w:rsidR="00A57B15" w:rsidRDefault="00A57B15" w:rsidP="00A57B15">
      <w:pPr>
        <w:pStyle w:val="a4"/>
        <w:numPr>
          <w:ilvl w:val="0"/>
          <w:numId w:val="2"/>
        </w:numPr>
        <w:ind w:left="851"/>
      </w:pPr>
      <w:r>
        <w:t xml:space="preserve">В </w:t>
      </w:r>
      <w:proofErr w:type="spellStart"/>
      <w:r>
        <w:t>Figma</w:t>
      </w:r>
      <w:proofErr w:type="spellEnd"/>
      <w:r>
        <w:t xml:space="preserve"> все документы хранятся в облаке. Благодаря этому в редакторе можно коллективно работать над макетами и открывать их по ссылке, без скачивания.</w:t>
      </w:r>
    </w:p>
    <w:p w14:paraId="2BB1E23A" w14:textId="50B4D411" w:rsidR="00A57B15" w:rsidRDefault="00A57B15" w:rsidP="00A57B15">
      <w:pPr>
        <w:pStyle w:val="a4"/>
      </w:pPr>
      <w:r>
        <w:t xml:space="preserve">Можно заходить в </w:t>
      </w:r>
      <w:proofErr w:type="spellStart"/>
      <w:r>
        <w:t>Figma</w:t>
      </w:r>
      <w:proofErr w:type="spellEnd"/>
      <w:r>
        <w:t xml:space="preserve"> через браузер или же скачать программу на компьютер. Она подходит как для </w:t>
      </w:r>
      <w:proofErr w:type="spellStart"/>
      <w:r>
        <w:t>Windows</w:t>
      </w:r>
      <w:proofErr w:type="spellEnd"/>
      <w:r>
        <w:t xml:space="preserve">, так и для </w:t>
      </w:r>
      <w:proofErr w:type="spellStart"/>
      <w:r>
        <w:t>Mac</w:t>
      </w:r>
      <w:proofErr w:type="spellEnd"/>
      <w:r>
        <w:t>. В десктопной версии можно работать офлайн, а когда появляется доступ к интернету, изменения синхронизируются.</w:t>
      </w:r>
    </w:p>
    <w:p w14:paraId="61F2939F" w14:textId="77777777" w:rsidR="00A57B15" w:rsidRDefault="00A57B15" w:rsidP="00A57B15">
      <w:pPr>
        <w:pStyle w:val="a4"/>
      </w:pPr>
      <w:r>
        <w:t xml:space="preserve">Не нужно пересылать макеты, выкладывать их в облако и контролировать версии. Просто заходишь в аккаунт </w:t>
      </w:r>
      <w:proofErr w:type="spellStart"/>
      <w:r>
        <w:t>Figma</w:t>
      </w:r>
      <w:proofErr w:type="spellEnd"/>
      <w:r>
        <w:t xml:space="preserve"> и видишь оригинал. Если </w:t>
      </w:r>
      <w:r>
        <w:lastRenderedPageBreak/>
        <w:t>сотрудника нет на работе, не придется искать макет на его компьютере — все в командном доступе.</w:t>
      </w:r>
    </w:p>
    <w:p w14:paraId="321620AA" w14:textId="77777777" w:rsidR="00A57B15" w:rsidRDefault="00A57B15" w:rsidP="00A57B15">
      <w:pPr>
        <w:pStyle w:val="a4"/>
      </w:pPr>
    </w:p>
    <w:p w14:paraId="56A06341" w14:textId="7ACC6474" w:rsidR="00A57B15" w:rsidRDefault="00A57B15" w:rsidP="00A57B15">
      <w:pPr>
        <w:pStyle w:val="a4"/>
      </w:pPr>
      <w:r>
        <w:t xml:space="preserve">Как и в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Docs</w:t>
      </w:r>
      <w:proofErr w:type="spellEnd"/>
      <w:r>
        <w:t xml:space="preserve">, в </w:t>
      </w:r>
      <w:proofErr w:type="spellStart"/>
      <w:r>
        <w:t>Figma</w:t>
      </w:r>
      <w:proofErr w:type="spellEnd"/>
      <w:r>
        <w:t xml:space="preserve"> можно работать над документом вместе: давать доступ на просмотр и редактирование, параллельно работать над макетом — на экране будут видны курсоры разного цвета.</w:t>
      </w:r>
    </w:p>
    <w:p w14:paraId="15EA3384" w14:textId="0E36B153" w:rsidR="00A57B15" w:rsidRDefault="00A57B15" w:rsidP="00A57B15">
      <w:pPr>
        <w:pStyle w:val="a4"/>
      </w:pPr>
      <w:r>
        <w:t xml:space="preserve">Благодаря этому все участники проекта лучше понимают контекст. Например, дизайнер разрабатывает прототип приложения, а UX копирайтер прямо в </w:t>
      </w:r>
      <w:proofErr w:type="spellStart"/>
      <w:r>
        <w:t>Figma</w:t>
      </w:r>
      <w:proofErr w:type="spellEnd"/>
      <w:r>
        <w:t xml:space="preserve"> пишет тексты для интерфейса.</w:t>
      </w:r>
    </w:p>
    <w:p w14:paraId="5AA36EE3" w14:textId="34FDB0B7" w:rsidR="00A57B15" w:rsidRDefault="00A57B15" w:rsidP="00A57B15">
      <w:pPr>
        <w:pStyle w:val="a4"/>
      </w:pPr>
      <w:r>
        <w:t>Если вы работаете в аккаунте сами, все функции бесплатны. Просто регистрируетесь и начинаете работать. Можно давать доступ на просмотр документа — это тоже бесплатно.</w:t>
      </w:r>
    </w:p>
    <w:p w14:paraId="03713BCB" w14:textId="562772C0" w:rsidR="00EB517C" w:rsidRDefault="00EB517C" w:rsidP="00A57B15">
      <w:pPr>
        <w:pStyle w:val="a4"/>
        <w:rPr>
          <w:b/>
          <w:bCs/>
        </w:rPr>
      </w:pPr>
      <w:r w:rsidRPr="00EB517C">
        <w:rPr>
          <w:b/>
          <w:bCs/>
        </w:rPr>
        <w:t>Описание процесса создания прототипа в соответствии с заданием</w:t>
      </w:r>
    </w:p>
    <w:p w14:paraId="426A1919" w14:textId="2A6A7747" w:rsidR="009F5E03" w:rsidRDefault="00042F86" w:rsidP="00A57B15">
      <w:pPr>
        <w:pStyle w:val="a4"/>
      </w:pPr>
      <w:r>
        <w:t>Для того, чтобы пользователь (работник фирмы) мог оставить свою заявку на выделение бюджетных средств, нужно воссоздать форму, которая впоследствии будет поступать в базу данных и обрабатываться бухгалтерами:</w:t>
      </w:r>
    </w:p>
    <w:p w14:paraId="516EA440" w14:textId="381ADBA5" w:rsidR="00042F86" w:rsidRDefault="00042F86" w:rsidP="003C23D7">
      <w:pPr>
        <w:pStyle w:val="a4"/>
        <w:spacing w:before="280" w:after="280"/>
        <w:ind w:firstLine="0"/>
        <w:jc w:val="center"/>
      </w:pPr>
      <w:r>
        <w:rPr>
          <w:noProof/>
        </w:rPr>
        <w:drawing>
          <wp:inline distT="0" distB="0" distL="0" distR="0" wp14:anchorId="325D6497" wp14:editId="7E863510">
            <wp:extent cx="3196346" cy="2525827"/>
            <wp:effectExtent l="0" t="0" r="444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79" cy="253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919DC" w14:textId="717C03AF" w:rsidR="00042F86" w:rsidRDefault="00042F86" w:rsidP="00042F86">
      <w:pPr>
        <w:pStyle w:val="a4"/>
        <w:spacing w:before="280" w:after="280"/>
        <w:jc w:val="left"/>
      </w:pPr>
      <w:r>
        <w:t>После чего нужно проработать экран, на котором бухгалтер сможет запросить отчет по выбранным параметрам:</w:t>
      </w:r>
    </w:p>
    <w:p w14:paraId="3DA63534" w14:textId="3194A15C" w:rsidR="00042F86" w:rsidRDefault="00042F86" w:rsidP="003C23D7">
      <w:pPr>
        <w:pStyle w:val="a4"/>
        <w:spacing w:before="280" w:after="280"/>
        <w:ind w:firstLine="0"/>
        <w:jc w:val="center"/>
      </w:pPr>
      <w:r>
        <w:rPr>
          <w:noProof/>
        </w:rPr>
        <w:drawing>
          <wp:inline distT="0" distB="0" distL="0" distR="0" wp14:anchorId="00130A94" wp14:editId="745F051C">
            <wp:extent cx="3154222" cy="2243016"/>
            <wp:effectExtent l="0" t="0" r="825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91" cy="225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1CE4" w14:textId="6E15A3A2" w:rsidR="00042F86" w:rsidRDefault="00042F86" w:rsidP="00042F86">
      <w:pPr>
        <w:pStyle w:val="a4"/>
      </w:pPr>
      <w:r>
        <w:lastRenderedPageBreak/>
        <w:t>С каким-то определенным промежутком времени может меняться лимит выделяемого бюджета на определенный вид товаров для любого из отделов и для этого тоже нужно разработать экранную форму:</w:t>
      </w:r>
    </w:p>
    <w:p w14:paraId="4F336B52" w14:textId="13E35CA2" w:rsidR="00042F86" w:rsidRDefault="00042F86" w:rsidP="003C23D7">
      <w:pPr>
        <w:pStyle w:val="a4"/>
        <w:spacing w:before="280" w:after="280"/>
        <w:ind w:firstLine="0"/>
        <w:jc w:val="center"/>
      </w:pPr>
      <w:r>
        <w:rPr>
          <w:noProof/>
        </w:rPr>
        <w:drawing>
          <wp:inline distT="0" distB="0" distL="0" distR="0" wp14:anchorId="240FEF16" wp14:editId="0F9F79CA">
            <wp:extent cx="4353169" cy="30956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538" cy="309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8114" w14:textId="4BAAF068" w:rsidR="00042F86" w:rsidRDefault="00042F86" w:rsidP="00042F86">
      <w:pPr>
        <w:pStyle w:val="a4"/>
      </w:pPr>
      <w:r>
        <w:t>Для того, чтобы бухгалтер в любой момент мог посмотреть те данные, которые ему нужны, существует база данных:</w:t>
      </w:r>
    </w:p>
    <w:p w14:paraId="77D5B0ED" w14:textId="55952496" w:rsidR="00042F86" w:rsidRDefault="00042F86" w:rsidP="003C23D7">
      <w:pPr>
        <w:pStyle w:val="a4"/>
        <w:spacing w:before="280" w:after="280"/>
        <w:ind w:firstLine="0"/>
        <w:jc w:val="center"/>
      </w:pPr>
      <w:r>
        <w:rPr>
          <w:noProof/>
        </w:rPr>
        <w:drawing>
          <wp:inline distT="0" distB="0" distL="0" distR="0" wp14:anchorId="7DBD58A2" wp14:editId="223ABA59">
            <wp:extent cx="4689231" cy="33345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307" cy="33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B44C" w14:textId="77777777" w:rsidR="003C23D7" w:rsidRDefault="003C23D7" w:rsidP="003C23D7">
      <w:pPr>
        <w:pStyle w:val="a4"/>
      </w:pPr>
      <w:r>
        <w:t>Все, рассмотренные выше экраны были для пользователя-администратора (бухгалтера). Также нужно рассмотреть вариант работы с приложением от лица обычного сотрудника фирмы. У него будет доступна всего одна экранная форма:</w:t>
      </w:r>
    </w:p>
    <w:p w14:paraId="0C8549CF" w14:textId="00C7D7C5" w:rsidR="003C23D7" w:rsidRDefault="003C23D7" w:rsidP="003C23D7">
      <w:pPr>
        <w:pStyle w:val="a4"/>
        <w:spacing w:before="280" w:after="28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0F9E1E" wp14:editId="02FCDE9B">
            <wp:extent cx="4189047" cy="3310286"/>
            <wp:effectExtent l="0" t="0" r="254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07" cy="331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D50AC" w14:textId="236A2879" w:rsidR="003C23D7" w:rsidRDefault="003C23D7" w:rsidP="003C23D7">
      <w:pPr>
        <w:pStyle w:val="a4"/>
      </w:pPr>
      <w:r>
        <w:t>Для смены пользователя предусмотрена шестеренка, в которой доступен пункт смены пользователя:</w:t>
      </w:r>
    </w:p>
    <w:p w14:paraId="3A9F696C" w14:textId="6070C74C" w:rsidR="003C23D7" w:rsidRDefault="003C23D7" w:rsidP="003C23D7">
      <w:pPr>
        <w:pStyle w:val="a4"/>
        <w:spacing w:before="280" w:after="280"/>
        <w:ind w:firstLine="0"/>
        <w:jc w:val="center"/>
      </w:pPr>
      <w:r>
        <w:rPr>
          <w:noProof/>
        </w:rPr>
        <w:drawing>
          <wp:inline distT="0" distB="0" distL="0" distR="0" wp14:anchorId="0CEDDA5D" wp14:editId="17B73987">
            <wp:extent cx="4032152" cy="3186303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079" cy="319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AA67E" w14:textId="7E688CD1" w:rsidR="003D0896" w:rsidRDefault="003D0896" w:rsidP="003D0896">
      <w:pPr>
        <w:pStyle w:val="a4"/>
      </w:pPr>
      <w:r>
        <w:t>Для входа в систему предусмотрено данное окно:</w:t>
      </w:r>
    </w:p>
    <w:p w14:paraId="0BEF370C" w14:textId="23E93114" w:rsidR="003D0896" w:rsidRPr="003D0896" w:rsidRDefault="00806097" w:rsidP="00806097">
      <w:pPr>
        <w:pStyle w:val="a4"/>
        <w:spacing w:before="280" w:after="28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40C99D1" wp14:editId="75388BAF">
            <wp:extent cx="3911088" cy="278354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7493" cy="27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1F65" w14:textId="18DFABCF" w:rsidR="003C23D7" w:rsidRDefault="002C7C39" w:rsidP="003C23D7">
      <w:pPr>
        <w:pStyle w:val="a4"/>
        <w:rPr>
          <w:b/>
          <w:bCs/>
        </w:rPr>
      </w:pPr>
      <w:r>
        <w:rPr>
          <w:b/>
          <w:bCs/>
        </w:rPr>
        <w:t>Вывод</w:t>
      </w:r>
    </w:p>
    <w:p w14:paraId="57CEF1E6" w14:textId="6F7F5926" w:rsidR="002C7C39" w:rsidRPr="002C7C39" w:rsidRDefault="002C7C39" w:rsidP="003C23D7">
      <w:pPr>
        <w:pStyle w:val="a4"/>
      </w:pPr>
      <w:r w:rsidRPr="002C7C39">
        <w:t>Поэтапное создание графического интерфейса приложений и сложных систем экономит время, структурирует всю работу, уменьшает вероятность дополнительных денежных вложений. Думаю, из всего вышенаписанного уже понятно, что интерфейс в принципе необходим для удобного взаимодействия пользователя с приложением. Но что самое главное — это умение разработать интерфейс, в котором пользователь найдёт ключевые функции продукта за минимально необходимое для этого время.</w:t>
      </w:r>
    </w:p>
    <w:sectPr w:rsidR="002C7C39" w:rsidRPr="002C7C39" w:rsidSect="00A57B15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2D7C8A" w14:textId="77777777" w:rsidR="00ED7CC8" w:rsidRDefault="00ED7CC8" w:rsidP="00A57B15">
      <w:pPr>
        <w:spacing w:after="0" w:line="240" w:lineRule="auto"/>
      </w:pPr>
      <w:r>
        <w:separator/>
      </w:r>
    </w:p>
  </w:endnote>
  <w:endnote w:type="continuationSeparator" w:id="0">
    <w:p w14:paraId="14E93D70" w14:textId="77777777" w:rsidR="00ED7CC8" w:rsidRDefault="00ED7CC8" w:rsidP="00A57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84256084"/>
      <w:docPartObj>
        <w:docPartGallery w:val="Page Numbers (Bottom of Page)"/>
        <w:docPartUnique/>
      </w:docPartObj>
    </w:sdtPr>
    <w:sdtEndPr/>
    <w:sdtContent>
      <w:p w14:paraId="32400641" w14:textId="7B4DF467" w:rsidR="00115CEF" w:rsidRDefault="00115CEF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B98D32" w14:textId="77777777" w:rsidR="00115CEF" w:rsidRDefault="00115CEF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2C8317" w14:textId="37D8D7AD" w:rsidR="00A57B15" w:rsidRDefault="00A57B15" w:rsidP="00A57B15">
    <w:pPr>
      <w:pStyle w:val="a4"/>
      <w:ind w:firstLine="0"/>
      <w:jc w:val="center"/>
    </w:pPr>
    <w:r>
      <w:t>Минск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B7DAB5" w14:textId="77777777" w:rsidR="00ED7CC8" w:rsidRDefault="00ED7CC8" w:rsidP="00A57B15">
      <w:pPr>
        <w:spacing w:after="0" w:line="240" w:lineRule="auto"/>
      </w:pPr>
      <w:r>
        <w:separator/>
      </w:r>
    </w:p>
  </w:footnote>
  <w:footnote w:type="continuationSeparator" w:id="0">
    <w:p w14:paraId="744CF37E" w14:textId="77777777" w:rsidR="00ED7CC8" w:rsidRDefault="00ED7CC8" w:rsidP="00A57B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AD2DDC"/>
    <w:multiLevelType w:val="multilevel"/>
    <w:tmpl w:val="93DCC9AC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48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3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53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9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7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5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00" w:hanging="1440"/>
      </w:pPr>
      <w:rPr>
        <w:rFonts w:hint="default"/>
        <w:b/>
      </w:rPr>
    </w:lvl>
  </w:abstractNum>
  <w:abstractNum w:abstractNumId="1" w15:restartNumberingAfterBreak="0">
    <w:nsid w:val="56F530D3"/>
    <w:multiLevelType w:val="hybridMultilevel"/>
    <w:tmpl w:val="7340E2BA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B15"/>
    <w:rsid w:val="00002F15"/>
    <w:rsid w:val="00042F86"/>
    <w:rsid w:val="00115CEF"/>
    <w:rsid w:val="00132759"/>
    <w:rsid w:val="002C7C39"/>
    <w:rsid w:val="003C23D7"/>
    <w:rsid w:val="003D0896"/>
    <w:rsid w:val="006F5536"/>
    <w:rsid w:val="00707F8D"/>
    <w:rsid w:val="007D59D8"/>
    <w:rsid w:val="00806097"/>
    <w:rsid w:val="00864FDB"/>
    <w:rsid w:val="009F5E03"/>
    <w:rsid w:val="00A57B15"/>
    <w:rsid w:val="00E32532"/>
    <w:rsid w:val="00EB517C"/>
    <w:rsid w:val="00ED7CC8"/>
    <w:rsid w:val="00EE7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5D186"/>
  <w15:chartTrackingRefBased/>
  <w15:docId w15:val="{A485B04C-0243-4F1D-A2AA-8A24286A6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57B15"/>
    <w:rPr>
      <w:rFonts w:ascii="Calibri" w:eastAsia="Calibri" w:hAnsi="Calibri" w:cs="Calibri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6F55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A57B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57B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КП"/>
    <w:basedOn w:val="a0"/>
    <w:link w:val="a5"/>
    <w:qFormat/>
    <w:rsid w:val="006F5536"/>
    <w:pPr>
      <w:spacing w:after="0" w:line="240" w:lineRule="auto"/>
      <w:ind w:firstLine="510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5">
    <w:name w:val="КП Знак"/>
    <w:basedOn w:val="a1"/>
    <w:link w:val="a4"/>
    <w:rsid w:val="006F5536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">
    <w:name w:val="КП Заголовок"/>
    <w:basedOn w:val="1"/>
    <w:link w:val="a6"/>
    <w:qFormat/>
    <w:rsid w:val="006F5536"/>
    <w:pPr>
      <w:numPr>
        <w:numId w:val="1"/>
      </w:numPr>
      <w:spacing w:line="240" w:lineRule="auto"/>
      <w:jc w:val="center"/>
    </w:pPr>
    <w:rPr>
      <w:rFonts w:ascii="Times New Roman" w:hAnsi="Times New Roman" w:cs="Times New Roman"/>
      <w:b/>
      <w:bCs/>
      <w:color w:val="000000" w:themeColor="text1"/>
      <w:sz w:val="36"/>
      <w:szCs w:val="36"/>
    </w:rPr>
  </w:style>
  <w:style w:type="character" w:customStyle="1" w:styleId="a6">
    <w:name w:val="КП Заголовок Знак"/>
    <w:basedOn w:val="10"/>
    <w:link w:val="a"/>
    <w:rsid w:val="006F5536"/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character" w:customStyle="1" w:styleId="10">
    <w:name w:val="Заголовок 1 Знак"/>
    <w:basedOn w:val="a1"/>
    <w:link w:val="1"/>
    <w:uiPriority w:val="9"/>
    <w:rsid w:val="006F55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header"/>
    <w:basedOn w:val="a0"/>
    <w:link w:val="a8"/>
    <w:uiPriority w:val="99"/>
    <w:unhideWhenUsed/>
    <w:rsid w:val="00A57B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A57B15"/>
    <w:rPr>
      <w:rFonts w:ascii="Calibri" w:eastAsia="Calibri" w:hAnsi="Calibri" w:cs="Calibri"/>
      <w:lang w:eastAsia="ru-RU"/>
    </w:rPr>
  </w:style>
  <w:style w:type="paragraph" w:styleId="a9">
    <w:name w:val="footer"/>
    <w:basedOn w:val="a0"/>
    <w:link w:val="aa"/>
    <w:uiPriority w:val="99"/>
    <w:unhideWhenUsed/>
    <w:rsid w:val="00A57B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A57B15"/>
    <w:rPr>
      <w:rFonts w:ascii="Calibri" w:eastAsia="Calibri" w:hAnsi="Calibri" w:cs="Calibri"/>
      <w:lang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A57B1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A57B1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3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Аникеенко</dc:creator>
  <cp:keywords/>
  <dc:description/>
  <cp:lastModifiedBy>Егор Аникеенко</cp:lastModifiedBy>
  <cp:revision>9</cp:revision>
  <dcterms:created xsi:type="dcterms:W3CDTF">2020-11-17T18:16:00Z</dcterms:created>
  <dcterms:modified xsi:type="dcterms:W3CDTF">2020-11-23T14:47:00Z</dcterms:modified>
</cp:coreProperties>
</file>