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156A1" w14:textId="77777777" w:rsidR="00FF3952" w:rsidRDefault="00FF3952" w:rsidP="00FF3952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65952CB6" w14:textId="77777777" w:rsidR="00FF3952" w:rsidRPr="00962D42" w:rsidRDefault="00FF3952" w:rsidP="00FF3952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E1343C" w14:textId="77777777" w:rsidR="00FF3952" w:rsidRDefault="00FF3952" w:rsidP="00FF3952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289DADC7" w14:textId="77777777" w:rsidR="00FF3952" w:rsidRPr="00962D42" w:rsidRDefault="00FF3952" w:rsidP="00FF3952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42065D0" w14:textId="77777777" w:rsidR="00FF3952" w:rsidRPr="00316346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9EEB115" w14:textId="77777777" w:rsidR="00FF3952" w:rsidRPr="00316346" w:rsidRDefault="00FF3952" w:rsidP="00FF3952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14:paraId="450C4846" w14:textId="77777777" w:rsidR="00FF3952" w:rsidRDefault="00FF3952" w:rsidP="00FF395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033D7083" w14:textId="77777777" w:rsidR="00FF3952" w:rsidRDefault="00FF3952" w:rsidP="00FF395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20537" w14:textId="77777777" w:rsidR="00FF3952" w:rsidRPr="00316346" w:rsidRDefault="00FF3952" w:rsidP="00FF395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95EEE98" w14:textId="0271653D" w:rsidR="00FF3952" w:rsidRDefault="00FF3952" w:rsidP="00FF3952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09F3FF02" w14:textId="77777777" w:rsidR="00FF3952" w:rsidRPr="00962D42" w:rsidRDefault="00FF3952" w:rsidP="00FF3952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466F3C0" w14:textId="7FC85165" w:rsidR="00FF3952" w:rsidRDefault="00FF3952" w:rsidP="00FF3952">
      <w:pPr>
        <w:spacing w:after="24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FF395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 модульной сетки, определение размеров объектов и их выравнивание в соответствии с сеткой</w:t>
      </w:r>
    </w:p>
    <w:p w14:paraId="4CA1D5CE" w14:textId="77777777" w:rsidR="00FF3952" w:rsidRDefault="00FF3952" w:rsidP="00FF395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941D7E" w14:textId="77777777" w:rsidR="00FF3952" w:rsidRPr="00316346" w:rsidRDefault="00FF3952" w:rsidP="00FF395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083C6CED" w14:textId="77777777" w:rsidR="00FF3952" w:rsidRDefault="00FF3952" w:rsidP="00FF3952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12B8735" w14:textId="77777777" w:rsidR="00FF3952" w:rsidRPr="00316346" w:rsidRDefault="00FF3952" w:rsidP="00FF3952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EEBE31" w14:textId="77777777" w:rsidR="00FF3952" w:rsidRDefault="00FF3952" w:rsidP="00FF3952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5B0331A5" w14:textId="77777777" w:rsidR="00FF3952" w:rsidRPr="00316346" w:rsidRDefault="00FF3952" w:rsidP="00FF3952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6A99" w14:textId="77777777" w:rsidR="00FF3952" w:rsidRPr="00316346" w:rsidRDefault="00FF3952" w:rsidP="00FF3952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6CCA3962" w14:textId="77777777" w:rsidR="00FF3952" w:rsidRPr="00316346" w:rsidRDefault="00FF3952" w:rsidP="00FF3952">
      <w:pPr>
        <w:spacing w:after="24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5086195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46A11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B5FF51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10AAE7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795002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FF52BC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15F9CB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CD88E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ACAA83" w14:textId="77777777" w:rsidR="00FF3952" w:rsidRDefault="00FF3952" w:rsidP="00FF395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161EC8" w14:textId="77777777" w:rsidR="00FF3952" w:rsidRDefault="00FF3952" w:rsidP="00FF3952">
      <w:pPr>
        <w:pStyle w:val="a4"/>
        <w:rPr>
          <w:b/>
          <w:bCs/>
        </w:rPr>
      </w:pPr>
    </w:p>
    <w:p w14:paraId="03A7CB88" w14:textId="42E79297" w:rsidR="00FF3952" w:rsidRDefault="00FF3952" w:rsidP="00FF3952">
      <w:pPr>
        <w:pStyle w:val="a4"/>
        <w:rPr>
          <w:b/>
          <w:bCs/>
        </w:rPr>
      </w:pPr>
    </w:p>
    <w:p w14:paraId="48EF9148" w14:textId="29A55C9C" w:rsidR="00FF3952" w:rsidRDefault="00FF3952" w:rsidP="00FF3952">
      <w:pPr>
        <w:pStyle w:val="a4"/>
        <w:rPr>
          <w:b/>
          <w:bCs/>
        </w:rPr>
      </w:pPr>
    </w:p>
    <w:p w14:paraId="47DEA443" w14:textId="77777777" w:rsidR="00FF3952" w:rsidRPr="00FF3952" w:rsidRDefault="00FF3952" w:rsidP="00FF3952">
      <w:pPr>
        <w:pStyle w:val="a4"/>
      </w:pPr>
    </w:p>
    <w:p w14:paraId="312725AD" w14:textId="48BD6A2F" w:rsidR="00707F8D" w:rsidRDefault="00DA4625" w:rsidP="00DA4625">
      <w:pPr>
        <w:pStyle w:val="a4"/>
      </w:pPr>
      <w:r w:rsidRPr="00DA4625">
        <w:rPr>
          <w:b/>
          <w:bCs/>
        </w:rPr>
        <w:t>Цель работы:</w:t>
      </w:r>
      <w:r w:rsidRPr="00DA4625">
        <w:t xml:space="preserve"> 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</w:t>
      </w:r>
    </w:p>
    <w:p w14:paraId="280D3B84" w14:textId="1E5517A3" w:rsidR="00DA4625" w:rsidRDefault="002B783A" w:rsidP="00DA4625">
      <w:pPr>
        <w:pStyle w:val="a4"/>
        <w:rPr>
          <w:b/>
          <w:bCs/>
        </w:rPr>
      </w:pPr>
      <w:r>
        <w:rPr>
          <w:b/>
          <w:bCs/>
        </w:rPr>
        <w:t>Размер элементов дизайна.</w:t>
      </w:r>
    </w:p>
    <w:p w14:paraId="4D4A08FD" w14:textId="24F6736B" w:rsidR="00DA4625" w:rsidRDefault="00DA4625" w:rsidP="00DA4625">
      <w:pPr>
        <w:pStyle w:val="a4"/>
      </w:pPr>
      <w:r>
        <w:t xml:space="preserve">Размер шапки равен 1440х50 </w:t>
      </w:r>
      <w:r>
        <w:rPr>
          <w:lang w:val="en-US"/>
        </w:rPr>
        <w:t>px</w:t>
      </w:r>
      <w:r>
        <w:t>, так как это главный элемент навигации приложения, и он должен иметь такой размер, чтобы на него поместились все элементы навигации и управления приложением.</w:t>
      </w:r>
      <w:r w:rsidR="002B783A">
        <w:t xml:space="preserve"> </w:t>
      </w:r>
    </w:p>
    <w:p w14:paraId="7B036A82" w14:textId="08530B3F" w:rsidR="00DA4625" w:rsidRDefault="00DA4625" w:rsidP="00DA4625">
      <w:pPr>
        <w:pStyle w:val="a4"/>
        <w:spacing w:before="280" w:after="280"/>
        <w:ind w:firstLine="0"/>
        <w:jc w:val="center"/>
      </w:pPr>
      <w:r>
        <w:rPr>
          <w:noProof/>
        </w:rPr>
        <w:drawing>
          <wp:inline distT="0" distB="0" distL="0" distR="0" wp14:anchorId="47E39DF4" wp14:editId="076AAAA4">
            <wp:extent cx="5041726" cy="329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640" cy="3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2D40" w14:textId="787FE275" w:rsidR="00DA4625" w:rsidRDefault="00DA4625" w:rsidP="00DA4625">
      <w:pPr>
        <w:pStyle w:val="a4"/>
      </w:pPr>
      <w:r>
        <w:t xml:space="preserve">Для того, чтобы люди с плохим зрением могли пользоваться данным приложением, шрифт должен быть относительно большим. Для заголовков используется </w:t>
      </w:r>
      <w:r w:rsidR="006778C9">
        <w:t xml:space="preserve">шрифт размером 64 </w:t>
      </w:r>
      <w:proofErr w:type="spellStart"/>
      <w:r w:rsidR="006778C9">
        <w:rPr>
          <w:lang w:val="en-US"/>
        </w:rPr>
        <w:t>pt</w:t>
      </w:r>
      <w:proofErr w:type="spellEnd"/>
      <w:r w:rsidR="006778C9">
        <w:t xml:space="preserve">, а для основного текста </w:t>
      </w:r>
      <w:r w:rsidR="006778C9" w:rsidRPr="006778C9">
        <w:t xml:space="preserve">36 </w:t>
      </w:r>
      <w:proofErr w:type="spellStart"/>
      <w:r w:rsidR="006778C9">
        <w:rPr>
          <w:lang w:val="en-US"/>
        </w:rPr>
        <w:t>pt</w:t>
      </w:r>
      <w:proofErr w:type="spellEnd"/>
      <w:r w:rsidR="006778C9">
        <w:t>.</w:t>
      </w:r>
    </w:p>
    <w:p w14:paraId="5D1F9EBC" w14:textId="33217FB4" w:rsidR="006778C9" w:rsidRDefault="006778C9" w:rsidP="006778C9">
      <w:pPr>
        <w:pStyle w:val="a4"/>
        <w:spacing w:before="280" w:after="280"/>
        <w:ind w:firstLine="0"/>
        <w:jc w:val="center"/>
      </w:pPr>
      <w:r>
        <w:rPr>
          <w:noProof/>
        </w:rPr>
        <w:drawing>
          <wp:inline distT="0" distB="0" distL="0" distR="0" wp14:anchorId="6278893C" wp14:editId="5C9A8FF3">
            <wp:extent cx="3870543" cy="8303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55" cy="8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BEDD" w14:textId="22B9FF66" w:rsidR="006778C9" w:rsidRPr="006778C9" w:rsidRDefault="006778C9" w:rsidP="006778C9">
      <w:pPr>
        <w:pStyle w:val="a4"/>
      </w:pPr>
      <w:r>
        <w:t>Для шапки и элементов управления используется шрифт размером 18</w:t>
      </w:r>
      <w:r w:rsidRPr="006778C9">
        <w:t xml:space="preserve"> </w:t>
      </w:r>
      <w:proofErr w:type="spellStart"/>
      <w:r>
        <w:rPr>
          <w:lang w:val="en-US"/>
        </w:rPr>
        <w:t>pt</w:t>
      </w:r>
      <w:proofErr w:type="spellEnd"/>
      <w:r w:rsidRPr="006778C9">
        <w:t>.</w:t>
      </w:r>
    </w:p>
    <w:p w14:paraId="3292E794" w14:textId="57FF441A" w:rsidR="006778C9" w:rsidRDefault="006778C9" w:rsidP="006778C9">
      <w:pPr>
        <w:pStyle w:val="a4"/>
      </w:pPr>
      <w:r>
        <w:t xml:space="preserve">Поля форм были реализованы в размере 420х64 </w:t>
      </w:r>
      <w:r>
        <w:rPr>
          <w:lang w:val="en-US"/>
        </w:rPr>
        <w:t>px</w:t>
      </w:r>
      <w:r>
        <w:t xml:space="preserve"> также для удобства использования приложения.</w:t>
      </w:r>
    </w:p>
    <w:p w14:paraId="7657684A" w14:textId="0BFEA56B" w:rsidR="006778C9" w:rsidRDefault="006778C9" w:rsidP="006778C9">
      <w:pPr>
        <w:pStyle w:val="a4"/>
        <w:spacing w:before="280" w:after="280"/>
        <w:ind w:firstLine="0"/>
        <w:jc w:val="center"/>
      </w:pPr>
      <w:r>
        <w:rPr>
          <w:noProof/>
        </w:rPr>
        <w:drawing>
          <wp:inline distT="0" distB="0" distL="0" distR="0" wp14:anchorId="35B05E04" wp14:editId="602EC48A">
            <wp:extent cx="4597052" cy="995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986" cy="10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E9B" w14:textId="7DB95543" w:rsidR="006778C9" w:rsidRDefault="006778C9" w:rsidP="006778C9">
      <w:pPr>
        <w:pStyle w:val="a4"/>
      </w:pPr>
      <w:r>
        <w:t>В приложении существует два вида кнопок: широкие и узкие. Они делятся на два типа из-за того, что на одном экране нужно уместить две кнопки, а на других нужна всего одна. Размер узкой кнопки равен 302</w:t>
      </w:r>
      <w:r>
        <w:rPr>
          <w:lang w:val="en-US"/>
        </w:rPr>
        <w:t>x93 px</w:t>
      </w:r>
      <w:r>
        <w:t>, а широкой 634х69.</w:t>
      </w:r>
    </w:p>
    <w:p w14:paraId="4A08EF10" w14:textId="59C02207" w:rsidR="006778C9" w:rsidRDefault="006778C9" w:rsidP="006778C9">
      <w:pPr>
        <w:pStyle w:val="a4"/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51D711D9" wp14:editId="26FBBEAB">
            <wp:extent cx="5317299" cy="77414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967" cy="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EA7" w14:textId="02A2052B" w:rsidR="006778C9" w:rsidRDefault="006778C9" w:rsidP="006778C9">
      <w:pPr>
        <w:pStyle w:val="a4"/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72FE8085" wp14:editId="30DBFDBD">
            <wp:extent cx="2883905" cy="1127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884" cy="11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822F" w14:textId="5BF97538" w:rsidR="002B783A" w:rsidRDefault="002B783A" w:rsidP="006778C9">
      <w:pPr>
        <w:pStyle w:val="a4"/>
      </w:pPr>
      <w:r>
        <w:lastRenderedPageBreak/>
        <w:t xml:space="preserve">Размер записи в базе данных равен 967х91 </w:t>
      </w:r>
      <w:r>
        <w:rPr>
          <w:lang w:val="en-US"/>
        </w:rPr>
        <w:t>px</w:t>
      </w:r>
      <w:r>
        <w:t xml:space="preserve"> для того, чтобы полностью </w:t>
      </w:r>
      <w:proofErr w:type="spellStart"/>
      <w:r w:rsidR="00D755E7">
        <w:t>дозаполнить</w:t>
      </w:r>
      <w:proofErr w:type="spellEnd"/>
      <w:r>
        <w:t xml:space="preserve"> рабочую область экрана.</w:t>
      </w:r>
    </w:p>
    <w:p w14:paraId="13415DE9" w14:textId="40B6CC2D" w:rsidR="002B783A" w:rsidRDefault="002B783A" w:rsidP="00D755E7">
      <w:pPr>
        <w:pStyle w:val="a4"/>
        <w:spacing w:before="280" w:after="280"/>
        <w:ind w:firstLine="0"/>
        <w:jc w:val="center"/>
      </w:pPr>
      <w:r>
        <w:rPr>
          <w:noProof/>
        </w:rPr>
        <w:drawing>
          <wp:inline distT="0" distB="0" distL="0" distR="0" wp14:anchorId="65C2825D" wp14:editId="776ECC95">
            <wp:extent cx="5085567" cy="65234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261" cy="6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93AB" w14:textId="2FADADD0" w:rsidR="00D755E7" w:rsidRDefault="00D755E7" w:rsidP="006778C9">
      <w:pPr>
        <w:pStyle w:val="a4"/>
      </w:pPr>
      <w:r>
        <w:t xml:space="preserve">Размер меню таблиц в базе данных равен 300х440 </w:t>
      </w:r>
      <w:r>
        <w:rPr>
          <w:lang w:val="en-US"/>
        </w:rPr>
        <w:t>px</w:t>
      </w:r>
      <w:r>
        <w:t>.</w:t>
      </w:r>
    </w:p>
    <w:p w14:paraId="34F1DD34" w14:textId="12CF2E71" w:rsidR="00D755E7" w:rsidRPr="00D755E7" w:rsidRDefault="00D755E7" w:rsidP="00D755E7">
      <w:pPr>
        <w:pStyle w:val="a4"/>
        <w:spacing w:before="280" w:after="280"/>
        <w:ind w:firstLine="0"/>
        <w:jc w:val="center"/>
      </w:pPr>
      <w:r>
        <w:rPr>
          <w:noProof/>
        </w:rPr>
        <w:drawing>
          <wp:inline distT="0" distB="0" distL="0" distR="0" wp14:anchorId="31354D5D" wp14:editId="557E6DF1">
            <wp:extent cx="2025041" cy="30375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642" cy="30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D5E" w14:textId="51298F84" w:rsidR="006778C9" w:rsidRDefault="00C47E06" w:rsidP="006778C9">
      <w:pPr>
        <w:pStyle w:val="a4"/>
      </w:pPr>
      <w:r>
        <w:t xml:space="preserve">Размер логотипа на любом экране приложения равен 30х27 </w:t>
      </w:r>
      <w:r>
        <w:rPr>
          <w:lang w:val="en-US"/>
        </w:rPr>
        <w:t>px</w:t>
      </w:r>
      <w:r w:rsidRPr="00C47E06">
        <w:t xml:space="preserve"> </w:t>
      </w:r>
      <w:r>
        <w:t xml:space="preserve">из-за особенностей самого логотипа и необходимости </w:t>
      </w:r>
      <w:r w:rsidR="002B783A">
        <w:t>вписать его в шапку приложения.</w:t>
      </w:r>
    </w:p>
    <w:p w14:paraId="6B894750" w14:textId="41787E63" w:rsidR="002B783A" w:rsidRDefault="002B783A" w:rsidP="002B783A">
      <w:pPr>
        <w:pStyle w:val="a4"/>
        <w:spacing w:before="280" w:after="280"/>
        <w:jc w:val="center"/>
      </w:pPr>
      <w:r>
        <w:rPr>
          <w:noProof/>
        </w:rPr>
        <w:drawing>
          <wp:inline distT="0" distB="0" distL="0" distR="0" wp14:anchorId="52E46DC2" wp14:editId="2053865E">
            <wp:extent cx="1866667" cy="188571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8251" w14:textId="0B2433B7" w:rsidR="002B783A" w:rsidRDefault="002B783A" w:rsidP="002B783A">
      <w:pPr>
        <w:pStyle w:val="a4"/>
        <w:rPr>
          <w:b/>
          <w:bCs/>
        </w:rPr>
      </w:pPr>
      <w:r>
        <w:rPr>
          <w:b/>
          <w:bCs/>
        </w:rPr>
        <w:t>Обоснование расположения элементов дизайна.</w:t>
      </w:r>
    </w:p>
    <w:p w14:paraId="744EC948" w14:textId="77777777" w:rsidR="002B783A" w:rsidRDefault="002B783A" w:rsidP="002B783A">
      <w:pPr>
        <w:pStyle w:val="a4"/>
      </w:pPr>
      <w:r>
        <w:rPr>
          <w:i/>
          <w:iCs/>
        </w:rPr>
        <w:t>Шапка.</w:t>
      </w:r>
      <w:r>
        <w:t xml:space="preserve"> </w:t>
      </w:r>
      <w:r>
        <w:t>Она расположена сверху любого экрана, так как является ключевым элементом навигации. Само расположение обусловлено привычками пользователей.</w:t>
      </w:r>
    </w:p>
    <w:p w14:paraId="06E0BBDD" w14:textId="31E2120D" w:rsidR="002B783A" w:rsidRDefault="002B783A" w:rsidP="002B783A">
      <w:pPr>
        <w:pStyle w:val="a4"/>
      </w:pPr>
      <w:r>
        <w:rPr>
          <w:i/>
          <w:iCs/>
        </w:rPr>
        <w:t xml:space="preserve">Формы </w:t>
      </w:r>
      <w:r>
        <w:t>расположены в центре экранов, это нужно для того, чтобы сконцентрировать внимание пользователя на ней.</w:t>
      </w:r>
    </w:p>
    <w:p w14:paraId="48DB5A15" w14:textId="0C17C9F7" w:rsidR="00D755E7" w:rsidRDefault="00D755E7" w:rsidP="002B783A">
      <w:pPr>
        <w:pStyle w:val="a4"/>
      </w:pPr>
      <w:r>
        <w:rPr>
          <w:i/>
          <w:iCs/>
        </w:rPr>
        <w:lastRenderedPageBreak/>
        <w:t xml:space="preserve">Меню для бухгалтеров </w:t>
      </w:r>
      <w:r>
        <w:t>расположено в средней части экрана для удобства и привлечения внимания.</w:t>
      </w:r>
    </w:p>
    <w:p w14:paraId="07ABCC9F" w14:textId="523D4757" w:rsidR="00D755E7" w:rsidRDefault="00D755E7" w:rsidP="002B783A">
      <w:pPr>
        <w:pStyle w:val="a4"/>
      </w:pPr>
      <w:r>
        <w:rPr>
          <w:i/>
          <w:iCs/>
        </w:rPr>
        <w:t xml:space="preserve">Логотип </w:t>
      </w:r>
      <w:r>
        <w:t>расположен слева сверху для того, чтобы не очень привлекать внимание, но привычки пользователей всегда подскажут, где он расположен и для чего нужен.</w:t>
      </w:r>
    </w:p>
    <w:p w14:paraId="6FE70505" w14:textId="0A99F074" w:rsidR="00D755E7" w:rsidRDefault="00D755E7" w:rsidP="002B783A">
      <w:pPr>
        <w:pStyle w:val="a4"/>
      </w:pPr>
      <w:r>
        <w:rPr>
          <w:i/>
          <w:iCs/>
        </w:rPr>
        <w:t xml:space="preserve">Меню таблиц базы данных </w:t>
      </w:r>
      <w:r>
        <w:t>расположено слева для того, чтобы оно всегда было под рукой и не мешало просмотру таблицы.</w:t>
      </w:r>
    </w:p>
    <w:p w14:paraId="4EAA3894" w14:textId="2885DC10" w:rsidR="00D755E7" w:rsidRDefault="00D755E7" w:rsidP="002B783A">
      <w:pPr>
        <w:pStyle w:val="a4"/>
      </w:pPr>
      <w:r>
        <w:rPr>
          <w:i/>
          <w:iCs/>
        </w:rPr>
        <w:t xml:space="preserve">Таблица базы данных </w:t>
      </w:r>
      <w:r>
        <w:t>занимает оставшееся на экране место и является основной информацией на экране.</w:t>
      </w:r>
    </w:p>
    <w:p w14:paraId="32581014" w14:textId="72627A8A" w:rsidR="00D755E7" w:rsidRDefault="00D755E7" w:rsidP="002B783A">
      <w:pPr>
        <w:pStyle w:val="a4"/>
      </w:pPr>
      <w:r>
        <w:rPr>
          <w:i/>
          <w:iCs/>
        </w:rPr>
        <w:t xml:space="preserve">Меню, вызванное </w:t>
      </w:r>
      <w:r w:rsidR="00BB2709">
        <w:rPr>
          <w:i/>
          <w:iCs/>
        </w:rPr>
        <w:t>шестеренкой,</w:t>
      </w:r>
      <w:r>
        <w:t xml:space="preserve"> располагается слева сверху</w:t>
      </w:r>
      <w:r w:rsidR="00BB2709">
        <w:t>,</w:t>
      </w:r>
      <w:r>
        <w:t xml:space="preserve"> так как для того, чтобы пользователь понимал откуда меню появилось, оно должно располагаться рядом с элементом, вызвавшим его.</w:t>
      </w:r>
    </w:p>
    <w:p w14:paraId="5FF4CAC8" w14:textId="2A23A10A" w:rsidR="00463225" w:rsidRDefault="00BB2709" w:rsidP="002B783A">
      <w:pPr>
        <w:pStyle w:val="a4"/>
      </w:pPr>
      <w:r>
        <w:rPr>
          <w:b/>
          <w:bCs/>
        </w:rPr>
        <w:t>Описание способов создания сетки.</w:t>
      </w:r>
    </w:p>
    <w:p w14:paraId="548C5637" w14:textId="77777777" w:rsidR="00BB2709" w:rsidRPr="00BB2709" w:rsidRDefault="00BB2709" w:rsidP="00BB2709">
      <w:pPr>
        <w:pStyle w:val="a4"/>
        <w:rPr>
          <w:i/>
          <w:iCs/>
        </w:rPr>
      </w:pPr>
      <w:r w:rsidRPr="00BB2709">
        <w:rPr>
          <w:i/>
          <w:iCs/>
        </w:rPr>
        <w:t>Подход «от строки»</w:t>
      </w:r>
    </w:p>
    <w:p w14:paraId="33E5B4AE" w14:textId="193545A3" w:rsidR="00BB2709" w:rsidRDefault="00BB2709" w:rsidP="00BB2709">
      <w:pPr>
        <w:pStyle w:val="a4"/>
      </w:pPr>
      <w:r>
        <w:t>При фиксированном размере носителя и известном ключевом контенте интерлиньяж можно прикинуть заранее. Для этого нужно представить, что каждый элемент дизайна, включая отступы, занимает по высоте некоторое количество абстрактных строк. Потом сложить все строки вместе и разделить на них высоту макета. А затем каждую абстрактную строку разбить на N реальных строк, соответствующих нужному интерлиньяжу – так, чтобы в них адекватно поместился заданный текст.</w:t>
      </w:r>
    </w:p>
    <w:p w14:paraId="2BBD4878" w14:textId="32FF6267" w:rsidR="00BB2709" w:rsidRDefault="00BB2709" w:rsidP="00BB2709">
      <w:pPr>
        <w:pStyle w:val="a4"/>
        <w:rPr>
          <w:i/>
          <w:iCs/>
        </w:rPr>
      </w:pPr>
      <w:r>
        <w:rPr>
          <w:i/>
          <w:iCs/>
        </w:rPr>
        <w:t>Подход «от кегля»</w:t>
      </w:r>
    </w:p>
    <w:p w14:paraId="74C15182" w14:textId="3A8C8248" w:rsidR="00BB2709" w:rsidRPr="00BB2709" w:rsidRDefault="00BB2709" w:rsidP="00BB2709">
      <w:pPr>
        <w:pStyle w:val="a4"/>
      </w:pPr>
      <w:r w:rsidRPr="00BB2709">
        <w:t>Всё, что вам нужно, это выбрать для проекта базовый кегль, который будет достаточно крупным, чтобы хорошо читаться, и при этом достаточно компактным, чтобы в строку основных текстовых блоков помещались 7 – 8 слов. «Базовый» не означает «самый мелкий». В любом макете почти всегда будут и менее заметные надписи: сноски, примечания, подстрочники и т.п. Здесь же речь идет о том шрифте, которым вы будете набирать основную массу текста.</w:t>
      </w:r>
    </w:p>
    <w:p w14:paraId="3760E056" w14:textId="15EE4D37" w:rsidR="00BB2709" w:rsidRPr="00BB2709" w:rsidRDefault="00BB2709" w:rsidP="00BB2709">
      <w:pPr>
        <w:pStyle w:val="a4"/>
      </w:pPr>
      <w:r w:rsidRPr="00BB2709">
        <w:t>Итак, определились с базовым шрифтом. А дальше – интерлиньяж. По уже упомянутым традициям современной типографики он составит 150 – 200% от кегля. А иногда и более. Таким образом, ваш базовый интерлиньяж почти всегда окажется где-то в диапазоне от 22 до 40 пикселей.</w:t>
      </w:r>
    </w:p>
    <w:p w14:paraId="0A6EDA6B" w14:textId="3B6ECF63" w:rsidR="00BB2709" w:rsidRDefault="00BB2709" w:rsidP="00BB2709">
      <w:pPr>
        <w:pStyle w:val="a4"/>
      </w:pPr>
      <w:r w:rsidRPr="00BB2709">
        <w:t xml:space="preserve">Теперь, когда у нас есть базовый интерлиньяж, мы можем </w:t>
      </w:r>
      <w:proofErr w:type="spellStart"/>
      <w:r w:rsidRPr="00BB2709">
        <w:t>разлинеить</w:t>
      </w:r>
      <w:proofErr w:type="spellEnd"/>
      <w:r w:rsidRPr="00BB2709">
        <w:t xml:space="preserve"> макет и следовать, вертикальному ритму. Это значит, что каждый элемент дизайна будет занимать по высоте некоторое число строк.</w:t>
      </w:r>
    </w:p>
    <w:p w14:paraId="2516CA87" w14:textId="7C01BDBF" w:rsidR="003037CF" w:rsidRDefault="003037CF" w:rsidP="00BB2709">
      <w:pPr>
        <w:pStyle w:val="a4"/>
        <w:rPr>
          <w:b/>
          <w:bCs/>
        </w:rPr>
      </w:pPr>
      <w:r>
        <w:rPr>
          <w:b/>
          <w:bCs/>
        </w:rPr>
        <w:t>Выбор сетки.</w:t>
      </w:r>
    </w:p>
    <w:p w14:paraId="6FEA89B9" w14:textId="69FB4092" w:rsidR="003037CF" w:rsidRDefault="005D75F1" w:rsidP="00BB2709">
      <w:pPr>
        <w:pStyle w:val="a4"/>
      </w:pPr>
      <w:r>
        <w:t xml:space="preserve">За основу возьмем шапку. Ее высота равна 50 пикселей. Эта цифра и будет равняться высоте </w:t>
      </w:r>
      <w:r w:rsidR="009A3555">
        <w:t>строк. Отступ между ними будет равен 40 пикселей. Перейдем к вертикальным столбцам. Тут уже будем отталкиваться от удобства и популярности сетки. Будет 12 столбцов с отступом в 30 пикселей между столбцами и 70 пикселей от краев экрана.</w:t>
      </w:r>
    </w:p>
    <w:p w14:paraId="66E90D15" w14:textId="09310C1D" w:rsidR="009A3555" w:rsidRDefault="009A3555" w:rsidP="00BB2709">
      <w:pPr>
        <w:pStyle w:val="a4"/>
        <w:rPr>
          <w:b/>
          <w:bCs/>
        </w:rPr>
      </w:pPr>
      <w:r>
        <w:rPr>
          <w:b/>
          <w:bCs/>
        </w:rPr>
        <w:t xml:space="preserve">Описание процесса нанесения сетки в </w:t>
      </w:r>
      <w:r>
        <w:rPr>
          <w:b/>
          <w:bCs/>
          <w:lang w:val="en-US"/>
        </w:rPr>
        <w:t>Figma</w:t>
      </w:r>
      <w:r>
        <w:rPr>
          <w:b/>
          <w:bCs/>
        </w:rPr>
        <w:t>.</w:t>
      </w:r>
    </w:p>
    <w:p w14:paraId="39AA574D" w14:textId="042A94C9" w:rsidR="009A3555" w:rsidRDefault="009A3555" w:rsidP="00BB2709">
      <w:pPr>
        <w:pStyle w:val="a4"/>
      </w:pPr>
      <w:r>
        <w:t xml:space="preserve">Для того, чтобы нанести сетку в приложении </w:t>
      </w:r>
      <w:r>
        <w:rPr>
          <w:lang w:val="en-US"/>
        </w:rPr>
        <w:t>Figma</w:t>
      </w:r>
      <w:r>
        <w:t xml:space="preserve">, нужно выбрать определенный кадр, или несколько кадров, после чего добавить сетку, задать </w:t>
      </w:r>
      <w:r>
        <w:lastRenderedPageBreak/>
        <w:t>ей необходимое значение (допустим, сначала создаются столбцы), после чего добавить еще одну сетку и создать оставшуюся часть сетки (строки).</w:t>
      </w:r>
    </w:p>
    <w:p w14:paraId="709A82C9" w14:textId="0E198B67" w:rsidR="009A3555" w:rsidRDefault="001E5000" w:rsidP="00BB2709">
      <w:pPr>
        <w:pStyle w:val="a4"/>
        <w:rPr>
          <w:b/>
          <w:bCs/>
        </w:rPr>
      </w:pPr>
      <w:r>
        <w:rPr>
          <w:b/>
          <w:bCs/>
        </w:rPr>
        <w:t>Прототипы страниц с модульной сеткой.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709"/>
      </w:tblGrid>
      <w:tr w:rsidR="001E5000" w14:paraId="3BE39677" w14:textId="77777777" w:rsidTr="001E5000">
        <w:tc>
          <w:tcPr>
            <w:tcW w:w="4641" w:type="dxa"/>
          </w:tcPr>
          <w:p w14:paraId="0C2C79BD" w14:textId="0057BC4F" w:rsidR="001E5000" w:rsidRDefault="001E5000" w:rsidP="001E5000">
            <w:pPr>
              <w:pStyle w:val="a4"/>
              <w:spacing w:before="28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DFCAF0" wp14:editId="6449926E">
                  <wp:extent cx="2863474" cy="226721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160" cy="230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</w:tcPr>
          <w:p w14:paraId="2147004F" w14:textId="13D98B07" w:rsidR="001E5000" w:rsidRDefault="001E5000" w:rsidP="001E5000">
            <w:pPr>
              <w:pStyle w:val="a4"/>
              <w:spacing w:before="28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B74278" wp14:editId="42173C11">
                  <wp:extent cx="2876738" cy="22669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05" cy="228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000" w14:paraId="618C77BB" w14:textId="77777777" w:rsidTr="001E5000">
        <w:tc>
          <w:tcPr>
            <w:tcW w:w="4641" w:type="dxa"/>
          </w:tcPr>
          <w:p w14:paraId="25101CD0" w14:textId="3CBA91DC" w:rsidR="001E5000" w:rsidRDefault="001E5000" w:rsidP="001E5000">
            <w:pPr>
              <w:pStyle w:val="a4"/>
              <w:spacing w:before="12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C7A8A00" wp14:editId="71C37371">
                  <wp:extent cx="2863215" cy="205888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00" cy="208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</w:tcPr>
          <w:p w14:paraId="762E1946" w14:textId="0C8364D2" w:rsidR="001E5000" w:rsidRDefault="001E5000" w:rsidP="001E5000">
            <w:pPr>
              <w:pStyle w:val="a4"/>
              <w:spacing w:before="12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7BF93EC" wp14:editId="25DC92B3">
                  <wp:extent cx="2903929" cy="205867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265" cy="207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000" w14:paraId="63FC2FF8" w14:textId="77777777" w:rsidTr="001E5000">
        <w:tc>
          <w:tcPr>
            <w:tcW w:w="4641" w:type="dxa"/>
          </w:tcPr>
          <w:p w14:paraId="64DA30F3" w14:textId="187C1971" w:rsidR="001E5000" w:rsidRDefault="001E5000" w:rsidP="001E5000">
            <w:pPr>
              <w:pStyle w:val="a4"/>
              <w:spacing w:before="12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E8CEE7" wp14:editId="4261F1DF">
                  <wp:extent cx="2863215" cy="2031335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242" cy="206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</w:tcPr>
          <w:p w14:paraId="2194C953" w14:textId="27D1BB50" w:rsidR="001E5000" w:rsidRDefault="001E5000" w:rsidP="001E5000">
            <w:pPr>
              <w:pStyle w:val="a4"/>
              <w:spacing w:before="12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0BC6BA" wp14:editId="3AD12A51">
                  <wp:extent cx="2903855" cy="228738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740" cy="231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000" w14:paraId="15C1829E" w14:textId="77777777" w:rsidTr="001E5000">
        <w:tc>
          <w:tcPr>
            <w:tcW w:w="9345" w:type="dxa"/>
            <w:gridSpan w:val="2"/>
          </w:tcPr>
          <w:p w14:paraId="2CE2D992" w14:textId="77B12D6C" w:rsidR="001E5000" w:rsidRDefault="001E5000" w:rsidP="001E5000">
            <w:pPr>
              <w:pStyle w:val="a4"/>
              <w:spacing w:after="280"/>
              <w:ind w:firstLine="0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288AE8" wp14:editId="10B6885C">
                  <wp:extent cx="4471791" cy="3225139"/>
                  <wp:effectExtent l="0" t="0" r="508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510" cy="327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549C4" w14:textId="77777777" w:rsidR="00BB2709" w:rsidRPr="00BB2709" w:rsidRDefault="00BB2709" w:rsidP="001E5000">
      <w:pPr>
        <w:pStyle w:val="a4"/>
        <w:ind w:firstLine="0"/>
      </w:pPr>
    </w:p>
    <w:sectPr w:rsidR="00BB2709" w:rsidRPr="00BB2709" w:rsidSect="00FF3952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CC56" w14:textId="77777777" w:rsidR="00A04D20" w:rsidRDefault="00A04D20" w:rsidP="00FF3952">
      <w:pPr>
        <w:spacing w:after="0" w:line="240" w:lineRule="auto"/>
      </w:pPr>
      <w:r>
        <w:separator/>
      </w:r>
    </w:p>
  </w:endnote>
  <w:endnote w:type="continuationSeparator" w:id="0">
    <w:p w14:paraId="3A4D593C" w14:textId="77777777" w:rsidR="00A04D20" w:rsidRDefault="00A04D20" w:rsidP="00FF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8D56E" w14:textId="0C7D4956" w:rsidR="00FF3952" w:rsidRPr="00FF3952" w:rsidRDefault="00FF3952" w:rsidP="00FF3952">
    <w:pPr>
      <w:pStyle w:val="a4"/>
      <w:ind w:firstLine="0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F3995" w14:textId="77777777" w:rsidR="00A04D20" w:rsidRDefault="00A04D20" w:rsidP="00FF3952">
      <w:pPr>
        <w:spacing w:after="0" w:line="240" w:lineRule="auto"/>
      </w:pPr>
      <w:r>
        <w:separator/>
      </w:r>
    </w:p>
  </w:footnote>
  <w:footnote w:type="continuationSeparator" w:id="0">
    <w:p w14:paraId="40CF9DB7" w14:textId="77777777" w:rsidR="00A04D20" w:rsidRDefault="00A04D20" w:rsidP="00FF3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52"/>
    <w:rsid w:val="001E5000"/>
    <w:rsid w:val="002B783A"/>
    <w:rsid w:val="003037CF"/>
    <w:rsid w:val="00463225"/>
    <w:rsid w:val="005D75F1"/>
    <w:rsid w:val="006778C9"/>
    <w:rsid w:val="006F5536"/>
    <w:rsid w:val="00707F8D"/>
    <w:rsid w:val="009A3555"/>
    <w:rsid w:val="00A04D20"/>
    <w:rsid w:val="00BB2709"/>
    <w:rsid w:val="00C47E06"/>
    <w:rsid w:val="00D755E7"/>
    <w:rsid w:val="00DA4625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E0F8"/>
  <w15:chartTrackingRefBased/>
  <w15:docId w15:val="{0790F2F4-47DF-4B17-9F1A-2B5AB0BC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3952"/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FF3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F3952"/>
    <w:rPr>
      <w:rFonts w:ascii="Calibri" w:eastAsia="Calibri" w:hAnsi="Calibri" w:cs="Calibri"/>
      <w:lang w:eastAsia="ru-RU"/>
    </w:rPr>
  </w:style>
  <w:style w:type="paragraph" w:styleId="a9">
    <w:name w:val="footer"/>
    <w:basedOn w:val="a0"/>
    <w:link w:val="aa"/>
    <w:uiPriority w:val="99"/>
    <w:unhideWhenUsed/>
    <w:rsid w:val="00FF3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F3952"/>
    <w:rPr>
      <w:rFonts w:ascii="Calibri" w:eastAsia="Calibri" w:hAnsi="Calibri" w:cs="Calibri"/>
      <w:lang w:eastAsia="ru-RU"/>
    </w:rPr>
  </w:style>
  <w:style w:type="table" w:styleId="ab">
    <w:name w:val="Table Grid"/>
    <w:basedOn w:val="a2"/>
    <w:uiPriority w:val="39"/>
    <w:rsid w:val="001E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6</cp:revision>
  <dcterms:created xsi:type="dcterms:W3CDTF">2020-11-29T15:23:00Z</dcterms:created>
  <dcterms:modified xsi:type="dcterms:W3CDTF">2020-11-29T17:12:00Z</dcterms:modified>
</cp:coreProperties>
</file>