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B984" w14:textId="77777777" w:rsidR="00EE0090" w:rsidRDefault="00EE0090" w:rsidP="00EE00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52C21D" w14:textId="77777777" w:rsidR="00EE0090" w:rsidRDefault="00EE0090" w:rsidP="00EE00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9ED9F1E" w14:textId="77777777" w:rsidR="00EE0090" w:rsidRDefault="00EE0090" w:rsidP="00EE0090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Полиграфического оборудования и систем обработки информации</w:t>
      </w:r>
    </w:p>
    <w:p w14:paraId="7BFDE76F" w14:textId="69104886" w:rsidR="00EE0090" w:rsidRDefault="00EE0090" w:rsidP="00EE0090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№2</w:t>
      </w:r>
    </w:p>
    <w:p w14:paraId="56A48D9A" w14:textId="2C6F224D" w:rsidR="00EE0090" w:rsidRDefault="00EE0090" w:rsidP="00EE00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E00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ЛАЗЕРНЫЕ ПРИНТЕРЫ И ЗАПРАВКА КАРТРИДЖЕЙ ЛАЗЕРНЫХ ПРИНТЕРОВ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CCD936B" w14:textId="60F43EFC" w:rsidR="00EE0090" w:rsidRDefault="00EE0090" w:rsidP="00EE00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78AA21" wp14:editId="22A70E60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39565" w14:textId="77777777" w:rsidR="00EE0090" w:rsidRDefault="00EE0090" w:rsidP="00EE00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E272E17" w14:textId="77777777" w:rsidR="00EE0090" w:rsidRDefault="00EE0090" w:rsidP="00EE00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301FFF80" w14:textId="77777777" w:rsidR="00EE0090" w:rsidRDefault="00EE0090" w:rsidP="00EE00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  <w:p w14:paraId="56998E7E" w14:textId="77777777" w:rsidR="00EE0090" w:rsidRDefault="00EE0090" w:rsidP="00EE00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5BFC4C11" w14:textId="77777777" w:rsidR="00EE0090" w:rsidRDefault="00EE0090" w:rsidP="00EE00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Старший преподаватель</w:t>
                            </w:r>
                          </w:p>
                          <w:p w14:paraId="78FF0F46" w14:textId="77777777" w:rsidR="00EE0090" w:rsidRDefault="00EE0090" w:rsidP="00EE00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Сулим Павел Евгеньевич</w:t>
                            </w:r>
                          </w:p>
                          <w:p w14:paraId="6BF9EE3B" w14:textId="77777777" w:rsidR="00EE0090" w:rsidRDefault="00EE0090" w:rsidP="00EE00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8AA2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67.7pt;margin-top:116.45pt;width:218.9pt;height:185.1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d6LAIAAEg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" strokecolor="white [3212]">
                <v:textbox style="mso-fit-shape-to-text:t">
                  <w:txbxContent>
                    <w:p w14:paraId="56239565" w14:textId="77777777" w:rsidR="00EE0090" w:rsidRDefault="00EE0090" w:rsidP="00EE00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2E272E17" w14:textId="77777777" w:rsidR="00EE0090" w:rsidRDefault="00EE0090" w:rsidP="00EE00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301FFF80" w14:textId="77777777" w:rsidR="00EE0090" w:rsidRDefault="00EE0090" w:rsidP="00EE00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  <w:p w14:paraId="56998E7E" w14:textId="77777777" w:rsidR="00EE0090" w:rsidRDefault="00EE0090" w:rsidP="00EE00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14:paraId="5BFC4C11" w14:textId="77777777" w:rsidR="00EE0090" w:rsidRDefault="00EE0090" w:rsidP="00EE00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Старший преподаватель</w:t>
                      </w:r>
                    </w:p>
                    <w:p w14:paraId="78FF0F46" w14:textId="77777777" w:rsidR="00EE0090" w:rsidRDefault="00EE0090" w:rsidP="00EE00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Сулим Павел Евгеньевич</w:t>
                      </w:r>
                    </w:p>
                    <w:p w14:paraId="6BF9EE3B" w14:textId="77777777" w:rsidR="00EE0090" w:rsidRDefault="00EE0090" w:rsidP="00EE009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«Оборудование и основы технологии допечатного и печатного процессов»</w:t>
      </w:r>
    </w:p>
    <w:p w14:paraId="152124D0" w14:textId="77777777" w:rsidR="00EE0090" w:rsidRDefault="00EE00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234E7" w14:textId="456D1DBB" w:rsidR="008E372E" w:rsidRDefault="00EE0090" w:rsidP="00EE009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0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ЛАЗЕРНЫЕ ПРИНТЕРЫ И ЗАПРАВКА КАРТРИДЖЕЙ ЛАЗЕРНЫХ ПРИНТЕРОВ</w:t>
      </w:r>
    </w:p>
    <w:p w14:paraId="061A6854" w14:textId="602E1073" w:rsidR="00EE0090" w:rsidRDefault="00245F62" w:rsidP="00EE0090">
      <w:pPr>
        <w:rPr>
          <w:rFonts w:ascii="Times New Roman" w:hAnsi="Times New Roman" w:cs="Times New Roman"/>
          <w:sz w:val="28"/>
          <w:szCs w:val="28"/>
        </w:rPr>
      </w:pPr>
      <w:r w:rsidRPr="00245F6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45F62">
        <w:rPr>
          <w:rFonts w:ascii="Times New Roman" w:hAnsi="Times New Roman" w:cs="Times New Roman"/>
          <w:sz w:val="28"/>
          <w:szCs w:val="28"/>
        </w:rPr>
        <w:t xml:space="preserve"> изучить лазерные принтеры, устройство картриджей лазерных принтеров и особенности их обслуживания.</w:t>
      </w:r>
    </w:p>
    <w:p w14:paraId="6239E397" w14:textId="2587BA76" w:rsidR="00245F62" w:rsidRDefault="00245F62" w:rsidP="00245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F62">
        <w:rPr>
          <w:rFonts w:ascii="Times New Roman" w:hAnsi="Times New Roman" w:cs="Times New Roman"/>
          <w:b/>
          <w:bCs/>
          <w:sz w:val="28"/>
          <w:szCs w:val="28"/>
        </w:rPr>
        <w:t>Краткое описание лазерного принтера</w:t>
      </w:r>
    </w:p>
    <w:p w14:paraId="630919A8" w14:textId="2B71782D" w:rsidR="00750897" w:rsidRDefault="00750897" w:rsidP="00750897">
      <w:pPr>
        <w:rPr>
          <w:rFonts w:ascii="Times New Roman" w:hAnsi="Times New Roman" w:cs="Times New Roman"/>
          <w:sz w:val="28"/>
          <w:szCs w:val="28"/>
        </w:rPr>
      </w:pPr>
      <w:r w:rsidRPr="00750897">
        <w:rPr>
          <w:rFonts w:ascii="Times New Roman" w:hAnsi="Times New Roman" w:cs="Times New Roman"/>
          <w:sz w:val="28"/>
          <w:szCs w:val="28"/>
        </w:rPr>
        <w:t>Ла́зерный при́нтер — один из видов принтеров, позволяющий быстро изготавливать высококачественные отпечатки текста и графики на обычной (офисной) бумаге. Подобно фотокопировальным аппаратам лазерные принтеры используют в работе процесс ксерографической печати, однако отличие состоит в том, что формирование изображения происходит путём непосредственной экспозиции (освещения) лазерным лучом фоточувствительных элементов принтера.</w:t>
      </w:r>
    </w:p>
    <w:p w14:paraId="3B1C149D" w14:textId="3F4FA2B4" w:rsidR="00750897" w:rsidRDefault="00750897" w:rsidP="00750897">
      <w:pPr>
        <w:rPr>
          <w:rFonts w:ascii="Times New Roman" w:hAnsi="Times New Roman" w:cs="Times New Roman"/>
          <w:sz w:val="28"/>
          <w:szCs w:val="28"/>
        </w:rPr>
      </w:pPr>
    </w:p>
    <w:p w14:paraId="6D219ACB" w14:textId="7882D161" w:rsidR="00750897" w:rsidRPr="00750897" w:rsidRDefault="00750897" w:rsidP="00750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897">
        <w:rPr>
          <w:rFonts w:ascii="Times New Roman" w:hAnsi="Times New Roman" w:cs="Times New Roman"/>
          <w:b/>
          <w:bCs/>
          <w:sz w:val="28"/>
          <w:szCs w:val="28"/>
        </w:rPr>
        <w:t>Кинематическая схема картриджа с указанием позиций</w:t>
      </w:r>
    </w:p>
    <w:p w14:paraId="3EE35B85" w14:textId="034AFB2F" w:rsidR="00750897" w:rsidRDefault="000C5CC1" w:rsidP="00245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AA3D58" wp14:editId="44AEDC6C">
            <wp:extent cx="487426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3B62" w14:textId="1E3854D5" w:rsidR="00750897" w:rsidRDefault="00750897" w:rsidP="00245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DB8C5" w14:textId="02724710" w:rsidR="00750897" w:rsidRPr="00586E2D" w:rsidRDefault="003E30BD" w:rsidP="00586E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0BD">
        <w:rPr>
          <w:rFonts w:ascii="Times New Roman" w:hAnsi="Times New Roman" w:cs="Times New Roman"/>
          <w:b/>
          <w:bCs/>
          <w:sz w:val="28"/>
          <w:szCs w:val="28"/>
        </w:rPr>
        <w:t>Порядок действий при заправке картриджа</w:t>
      </w:r>
    </w:p>
    <w:p w14:paraId="751CF3DF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После разборки ТК и чистки его элементов берут емкость с рекомендованным для данного типа ТК тонером и в течение 5...7 с энергично встряхивают ее. Если баночка с тонером полупрозрачная, то легко заметить, что после встряхивания объем тонера увеличился на 30...40%. Порошок тонера после этой процедуры становится очень текучим и легко рассыпается при заправке. Поэтому в процессе заправки, чтобы не испачкаться тонером, следует соблюдать меры предосторожности.</w:t>
      </w:r>
    </w:p>
    <w:p w14:paraId="72C4A1A8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7A8D4F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Открывают емкость с тонером и через воронку, слегка постукивая по корпусу баночки, маленькими порциями засыпают порошок в бункер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C50BB">
        <w:rPr>
          <w:rFonts w:ascii="Times New Roman" w:hAnsi="Times New Roman" w:cs="Times New Roman"/>
          <w:sz w:val="28"/>
          <w:szCs w:val="28"/>
        </w:rPr>
        <w:t xml:space="preserve"> трех местах — сначала посередине, затем по краям до полного заполнения бункера. В разных источниках рекомендуемая масса засыпаемого тонера варьируется от 190 до 225 г. Воронку можно изготовить из любой толстой глянцевой бумаги, зафиксировав внешний край бумаги скотчем.</w:t>
      </w:r>
    </w:p>
    <w:p w14:paraId="048C0378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6DB823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Очищают кисточкой половину картриджа от просыпавшегося тонера. Проверяют надежность крепления резинового валика и установки шестерни перемешивающего механизма. Перед установкой половины картриджа с СБ. прокручивают вручную шестерню СБ. Барабан должен вращаться с небольшим (не чрезмерным) усилием. В противном случае проверяют элементы крепления СБ. и магнитного барабана, а также их шестерни.</w:t>
      </w:r>
    </w:p>
    <w:p w14:paraId="2E3DCA44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856B59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Накладывают половину картриджа с СБ. на половину с тонером и соединяют их, фиксируя защелки по периметру ТК. Особое внимание обращают на фиксацию защелок, которые расположены внутри накопительного бункера.</w:t>
      </w:r>
    </w:p>
    <w:p w14:paraId="0073E43E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07C6C2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Еще раз по периметру “прожимают” половинки картриджа между собой до фиксации защелок и закрывают СБ. предохранительной планкой.</w:t>
      </w:r>
    </w:p>
    <w:p w14:paraId="3A60EF13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C06ED0" w14:textId="78680344" w:rsidR="00586E2D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Проверяют правильность сборки картриджа, для чего переворачивают его наклейкой вверх и встряхивают влево-вправо, вперед-назад. Затем переворачивают картридж этикеткой вниз, отодвигают предохранительную планку и вращают шестерню СБ от себя (СБ в этом случае должен находиться справа). Шестерня должна вращаться с несколько большим усилием, нежели на отдельной половине картриджа. Важно, чтобы механизм не был заклинен, а СБ при вращении через 3...4 оборота был чистым, без следов тонера.</w:t>
      </w:r>
    </w:p>
    <w:p w14:paraId="49524283" w14:textId="77777777" w:rsidR="00586E2D" w:rsidRPr="00EC50BB" w:rsidRDefault="00586E2D" w:rsidP="00586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61D5C3" w14:textId="77777777" w:rsidR="003F4CC1" w:rsidRDefault="003F4CC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4E392E" w14:textId="635A0A92" w:rsidR="000C5CC1" w:rsidRPr="00E95C94" w:rsidRDefault="007D3704" w:rsidP="000C5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0C5CC1" w:rsidRPr="000C5CC1">
        <w:rPr>
          <w:rFonts w:ascii="Times New Roman" w:hAnsi="Times New Roman" w:cs="Times New Roman"/>
          <w:b/>
          <w:bCs/>
          <w:sz w:val="28"/>
          <w:szCs w:val="28"/>
        </w:rPr>
        <w:t>ветово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0C5CC1" w:rsidRPr="000C5CC1">
        <w:rPr>
          <w:rFonts w:ascii="Times New Roman" w:hAnsi="Times New Roman" w:cs="Times New Roman"/>
          <w:b/>
          <w:bCs/>
          <w:sz w:val="28"/>
          <w:szCs w:val="28"/>
        </w:rPr>
        <w:t xml:space="preserve"> барабан</w:t>
      </w:r>
    </w:p>
    <w:p w14:paraId="60F3C338" w14:textId="0C734256" w:rsidR="000C5CC1" w:rsidRDefault="003F4CC1" w:rsidP="000C5C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C48208" wp14:editId="59BD4DDD">
            <wp:extent cx="4191363" cy="2674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CA4" w14:textId="01E2F9F8" w:rsidR="00EC50BB" w:rsidRDefault="00EC50BB" w:rsidP="00EC5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7B9C42FB" w14:textId="39122A06" w:rsidR="00EC50BB" w:rsidRDefault="00EC50BB" w:rsidP="00EC50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Каков принцип действия лазерных принтеров?</w:t>
      </w:r>
    </w:p>
    <w:p w14:paraId="08E2F8CE" w14:textId="6141A435" w:rsid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Принцип работы всех лазерных принтеров довольно похож на работу копировальных аппаратов. Изначально на бумаге создается намагниченная область, к которой после притягивается тонер (печатный порошок). Затем, лист бумаги попадает в так называемую печь, где порошок подлежит плавлению. По завершению процесса порошок охлаждается и затвердевает.</w:t>
      </w:r>
    </w:p>
    <w:p w14:paraId="2E457E44" w14:textId="7D420372" w:rsidR="00EC50BB" w:rsidRDefault="00EC50BB" w:rsidP="00EC50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Перечислите основные узлы лазерного принтера.</w:t>
      </w:r>
    </w:p>
    <w:p w14:paraId="7EE13D1D" w14:textId="77777777" w:rsidR="00EC50BB" w:rsidRPr="00EC50BB" w:rsidRDefault="00EC50BB" w:rsidP="00EC50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Узел захвата бумаги</w:t>
      </w:r>
    </w:p>
    <w:p w14:paraId="21F286C3" w14:textId="77777777" w:rsidR="00EC50BB" w:rsidRPr="00EC50BB" w:rsidRDefault="00EC50BB" w:rsidP="00EC50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Узел формирования изображения</w:t>
      </w:r>
    </w:p>
    <w:p w14:paraId="702898D0" w14:textId="77777777" w:rsidR="00EC50BB" w:rsidRPr="00EC50BB" w:rsidRDefault="00EC50BB" w:rsidP="00EC50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Узел термозакрепления</w:t>
      </w:r>
    </w:p>
    <w:p w14:paraId="607B69AF" w14:textId="77777777" w:rsidR="00EC50BB" w:rsidRPr="00EC50BB" w:rsidRDefault="00EC50BB" w:rsidP="00EC50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Узел привода</w:t>
      </w:r>
    </w:p>
    <w:p w14:paraId="688B348E" w14:textId="2F6ED9A1" w:rsidR="00EC50BB" w:rsidRDefault="00EC50BB" w:rsidP="00EC50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Корпус</w:t>
      </w:r>
    </w:p>
    <w:p w14:paraId="4A9FB554" w14:textId="4AD4F06E" w:rsidR="00EC50BB" w:rsidRDefault="00EC50BB" w:rsidP="00EC50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Опишите принцип действия ТК лазерного принтера.</w:t>
      </w:r>
    </w:p>
    <w:p w14:paraId="66187D08" w14:textId="76188731" w:rsid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Принцип работы всех лазерных принтеров довольно похож на работу копировальных аппаратов. Изначально на бумаге создается намагниченная область, к которой после притягивается тонер (печатный порошок). Затем, лист бумаги попадает в так называемую печь, где порошок подлежит плавлению.</w:t>
      </w:r>
    </w:p>
    <w:p w14:paraId="26076268" w14:textId="4CFB35EE" w:rsidR="00EC50BB" w:rsidRDefault="00EC50BB" w:rsidP="00EC50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Каковы правила обращения со светочувствительным барабаном?</w:t>
      </w:r>
    </w:p>
    <w:p w14:paraId="7108A51F" w14:textId="77777777" w:rsidR="00EC50BB" w:rsidRPr="00EC50BB" w:rsidRDefault="00EC50BB" w:rsidP="00EC50B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Не допускается нахождение фотобарабана длительное время при ярком свете.</w:t>
      </w:r>
    </w:p>
    <w:p w14:paraId="73B39902" w14:textId="77777777" w:rsidR="00EC50BB" w:rsidRPr="00EC50BB" w:rsidRDefault="00EC50BB" w:rsidP="00EC50B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lastRenderedPageBreak/>
        <w:t>Нельзя касаться руками рабочей поверхности фотобарабана, так как могут образоваться невидимые глазом жировые пятна, влияющие на качество печати.</w:t>
      </w:r>
    </w:p>
    <w:p w14:paraId="5C50C72C" w14:textId="039D8D05" w:rsidR="00EC50BB" w:rsidRDefault="00EC50BB" w:rsidP="00EC50B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Категорически запрещается использовать фотобарабан, на котором видны следы разрушения покрытия.</w:t>
      </w:r>
    </w:p>
    <w:p w14:paraId="4E379C08" w14:textId="444C72D3" w:rsidR="00EC50BB" w:rsidRDefault="00EC50BB" w:rsidP="00EC50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Опишите порядок действий при заправке ТК.</w:t>
      </w:r>
    </w:p>
    <w:p w14:paraId="4A1B247F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После разборки ТК и чистки его элементов берут емкость с рекомендованным для данного типа ТК тонером и в течение 5...7 с энергично встряхивают ее. Если баночка с тонером полупрозрачная, то легко заметить, что после встряхивания объем тонера увеличился на 30...40%. Порошок тонера после этой процедуры становится очень текучим и легко рассыпается при заправке. Поэтому в процессе заправки, чтобы не испачкаться тонером, следует соблюдать меры предосторожности.</w:t>
      </w:r>
    </w:p>
    <w:p w14:paraId="0E54087D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D6498C" w14:textId="312FF74E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Открывают емкость с тонером и через воронку, слегка постукивая по корпусу баночки, маленькими порциями засыпают порошок в бункер</w:t>
      </w:r>
      <w:r w:rsidR="003A5AF6">
        <w:rPr>
          <w:rFonts w:ascii="Times New Roman" w:hAnsi="Times New Roman" w:cs="Times New Roman"/>
          <w:sz w:val="28"/>
          <w:szCs w:val="28"/>
        </w:rPr>
        <w:t xml:space="preserve"> в</w:t>
      </w:r>
      <w:r w:rsidRPr="00EC50BB">
        <w:rPr>
          <w:rFonts w:ascii="Times New Roman" w:hAnsi="Times New Roman" w:cs="Times New Roman"/>
          <w:sz w:val="28"/>
          <w:szCs w:val="28"/>
        </w:rPr>
        <w:t xml:space="preserve"> трех местах — сначала посередине, затем по краям до полного заполнения бункера. В разных источниках рекомендуемая масса засыпаемого тонера варьируется от 190 до 225 г. Воронку можно изготовить из любой толстой глянцевой бумаги, зафиксировав внешний край бумаги скотчем.</w:t>
      </w:r>
    </w:p>
    <w:p w14:paraId="5FD06B28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BBB91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Очищают кисточкой половину картриджа от просыпавшегося тонера. Проверяют надежность крепления резинового валика и установки шестерни перемешивающего механизма. Перед установкой половины картриджа с СБ. прокручивают вручную шестерню СБ. Барабан должен вращаться с небольшим (не чрезмерным) усилием. В противном случае проверяют элементы крепления СБ. и магнитного барабана, а также их шестерни.</w:t>
      </w:r>
    </w:p>
    <w:p w14:paraId="2C4781F1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50D357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Накладывают половину картриджа с СБ. на половину с тонером и соединяют их, фиксируя защелки по периметру ТК. Особое внимание обращают на фиксацию защелок, которые расположены внутри накопительного бункера.</w:t>
      </w:r>
    </w:p>
    <w:p w14:paraId="0DC893D0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DB58EB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Еще раз по периметру “прожимают” половинки картриджа между собой до фиксации защелок и закрывают СБ. предохранительной планкой.</w:t>
      </w:r>
    </w:p>
    <w:p w14:paraId="13EF1EB8" w14:textId="77777777" w:rsidR="00EC50BB" w:rsidRP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DDEA6F" w14:textId="14469D05" w:rsidR="00EC50BB" w:rsidRDefault="00EC50BB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 w:rsidRPr="00EC50BB">
        <w:rPr>
          <w:rFonts w:ascii="Times New Roman" w:hAnsi="Times New Roman" w:cs="Times New Roman"/>
          <w:sz w:val="28"/>
          <w:szCs w:val="28"/>
        </w:rPr>
        <w:t>Проверяют правильность сборки картриджа, для чего переворачивают его наклейкой вверх и встряхивают влево-вправо, вперед-назад. Затем переворачивают картридж этикеткой вниз, отодвигают предохранительную планку и вращают шестерню СБ от себя (СБ в этом случае должен находиться справа). Шестерня должна вращаться с несколько большим усилием, нежели на отдельной половине картриджа. Важно, чтобы механизм не был заклинен, а СБ при вращении через 3...4 оборота был чистым, без следов тонера.</w:t>
      </w:r>
    </w:p>
    <w:p w14:paraId="74027219" w14:textId="59CBD238" w:rsidR="002E5701" w:rsidRPr="002E5701" w:rsidRDefault="002E5701" w:rsidP="00EC5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8F2AB8">
        <w:rPr>
          <w:rFonts w:ascii="Times New Roman" w:hAnsi="Times New Roman" w:cs="Times New Roman"/>
          <w:sz w:val="28"/>
          <w:szCs w:val="28"/>
        </w:rPr>
        <w:t>ла</w:t>
      </w:r>
      <w:r w:rsidR="00CB71E0" w:rsidRPr="00CB71E0">
        <w:rPr>
          <w:rFonts w:ascii="Times New Roman" w:hAnsi="Times New Roman" w:cs="Times New Roman"/>
          <w:sz w:val="28"/>
          <w:szCs w:val="28"/>
        </w:rPr>
        <w:t>зерные принтеры известны своей способностью печатать большие объёмы при невысокой стоимости страницы. Они часто применяются на предприятиях как центры печати рабочей группы или отдела, где имеют значение требования производительности, надёжности и больших объёмов печати. Так как лазерные принтеры легко удовлетворяют эти требования (при разумной стоимости страницы), они заслуженно считаются «рабочими лошадками» для печати на предприятиях.</w:t>
      </w:r>
    </w:p>
    <w:sectPr w:rsidR="002E5701" w:rsidRPr="002E5701" w:rsidSect="00750897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1FC26" w14:textId="77777777" w:rsidR="00E73E83" w:rsidRDefault="00E73E83" w:rsidP="00EE0090">
      <w:pPr>
        <w:spacing w:after="0" w:line="240" w:lineRule="auto"/>
      </w:pPr>
      <w:r>
        <w:separator/>
      </w:r>
    </w:p>
  </w:endnote>
  <w:endnote w:type="continuationSeparator" w:id="0">
    <w:p w14:paraId="778F0377" w14:textId="77777777" w:rsidR="00E73E83" w:rsidRDefault="00E73E83" w:rsidP="00EE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15069" w14:textId="68B6B378" w:rsidR="00750897" w:rsidRPr="00750897" w:rsidRDefault="00750897" w:rsidP="00750897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A2054" w14:textId="77777777" w:rsidR="00E73E83" w:rsidRDefault="00E73E83" w:rsidP="00EE0090">
      <w:pPr>
        <w:spacing w:after="0" w:line="240" w:lineRule="auto"/>
      </w:pPr>
      <w:r>
        <w:separator/>
      </w:r>
    </w:p>
  </w:footnote>
  <w:footnote w:type="continuationSeparator" w:id="0">
    <w:p w14:paraId="67567798" w14:textId="77777777" w:rsidR="00E73E83" w:rsidRDefault="00E73E83" w:rsidP="00EE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69A"/>
    <w:multiLevelType w:val="hybridMultilevel"/>
    <w:tmpl w:val="7586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3049"/>
    <w:multiLevelType w:val="hybridMultilevel"/>
    <w:tmpl w:val="5FBE6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153919"/>
    <w:multiLevelType w:val="hybridMultilevel"/>
    <w:tmpl w:val="85082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3E48"/>
    <w:multiLevelType w:val="hybridMultilevel"/>
    <w:tmpl w:val="172AFD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90"/>
    <w:rsid w:val="000C5CC1"/>
    <w:rsid w:val="00245F62"/>
    <w:rsid w:val="00293F69"/>
    <w:rsid w:val="002B67D5"/>
    <w:rsid w:val="002E5701"/>
    <w:rsid w:val="003A5AF6"/>
    <w:rsid w:val="003E30BD"/>
    <w:rsid w:val="003F4CC1"/>
    <w:rsid w:val="00586E2D"/>
    <w:rsid w:val="00701BF9"/>
    <w:rsid w:val="00750897"/>
    <w:rsid w:val="007D3704"/>
    <w:rsid w:val="00850D6E"/>
    <w:rsid w:val="008E372E"/>
    <w:rsid w:val="008F2AB8"/>
    <w:rsid w:val="00982F5D"/>
    <w:rsid w:val="00CB71E0"/>
    <w:rsid w:val="00E73E83"/>
    <w:rsid w:val="00E95C94"/>
    <w:rsid w:val="00EC50BB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6E4F"/>
  <w15:chartTrackingRefBased/>
  <w15:docId w15:val="{2661F06D-C0DC-4741-801F-8542F04F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0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090"/>
  </w:style>
  <w:style w:type="paragraph" w:styleId="a5">
    <w:name w:val="footer"/>
    <w:basedOn w:val="a"/>
    <w:link w:val="a6"/>
    <w:uiPriority w:val="99"/>
    <w:unhideWhenUsed/>
    <w:rsid w:val="00EE0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090"/>
  </w:style>
  <w:style w:type="paragraph" w:styleId="a7">
    <w:name w:val="List Paragraph"/>
    <w:basedOn w:val="a"/>
    <w:uiPriority w:val="34"/>
    <w:qFormat/>
    <w:rsid w:val="00EC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3C45-A6A9-481B-8686-0BCF20D9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10</cp:revision>
  <dcterms:created xsi:type="dcterms:W3CDTF">2020-10-06T16:57:00Z</dcterms:created>
  <dcterms:modified xsi:type="dcterms:W3CDTF">2020-10-21T11:11:00Z</dcterms:modified>
</cp:coreProperties>
</file>