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График работы</w:t>
        <w:br/>
        <w:t>График работы составляется на неделю согласно пожеланиям сотрудников. Пожелания отправляются в письменном виде сотруднику, ответственному за график. Пишутся дни, когда необходимо поставить выходные. Решение по сменам и филиалу работы принимаются компанией.</w:t>
        <w:br/>
        <w:t>Подмены</w:t>
        <w:br/>
        <w:t>Если вы заболели или вам срочно нужна замена, первым делом необходимо попробовать договориться с коллегами о замене самостоятельно. В случаи успеха замену нужно согласовать с офисом.</w:t>
        <w:br/>
        <w:t>Опоздания</w:t>
        <w:br/>
        <w:t>Опоздания в компании жестко контролируются. Зачастую на смене работает один сотрудник кассы, поэтому его опоздание на смену означает, что филиал не будет готов к открытию. В связи с этим действуют внушительные бальные штрафы за опоздания больше 10 минут. Чем больше опоздания, тем больше штраф по баллам.</w:t>
        <w:br/>
        <w:br/>
        <w:t>Если вы задерживаетесь, обязательно предупредите об этом менеджера контроля качества, ведь проверяет открытие заведений.</w:t>
        <w:br/>
        <w:t>Невыходы</w:t>
        <w:br/>
        <w:t>Невыход на смену - самый страшный грех сотрудника. О невозможности отработать смену нужно предупредить заранее, хотя бы за сутки до начала смены. В случае, если невыход умышленный, а не связан с непреодолимыми обстоятельствами, сотруднику назначается денежный штраф - 2500 руб.</w:t>
        <w:br/>
        <w:br/>
        <w:t>Если компания сомневается в правдивости ваших непреодолимых обстоятельств, она может запросить подтверждение. Если история с невыходами частая практика, с сотрудником вынужденно расстаются.</w:t>
        <w:br/>
        <w:br/>
        <w:t>Подробнее про рабочий график, невыходы, механики увольнения прописано в трудовом распорядке. Найти его можно в разделе "Инструкции - Внутренние стандарты"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