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23011"/>
        <w:docPartObj>
          <w:docPartGallery w:val="Cover Pages"/>
          <w:docPartUnique/>
        </w:docPartObj>
      </w:sdtPr>
      <w:sdtContent>
        <w:p w:rsidR="00A30127" w:rsidRDefault="00A30127" w:rsidP="00A30127"/>
        <w:p w:rsidR="00A30127" w:rsidRDefault="00A30127" w:rsidP="00A30127">
          <w:r w:rsidRPr="00C267A1">
            <w:rPr>
              <w:noProof/>
              <w:shd w:val="clear" w:color="auto" w:fill="FFFFFF"/>
              <w:lang w:eastAsia="en-US"/>
            </w:rPr>
            <w:pict>
              <v:group id="_x0000_s1026" style="position:absolute;margin-left:0;margin-top:0;width:595.3pt;height:700.15pt;z-index:25165824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6AFAAFF3868F4EC3B47AEB9C44EA52E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30127" w:rsidRDefault="00A30127" w:rsidP="00A30127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Etech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consulting Madagascar</w:t>
                            </w:r>
                          </w:p>
                        </w:sdtContent>
                      </w:sdt>
                      <w:p w:rsidR="00A30127" w:rsidRDefault="00A30127" w:rsidP="00A3012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FDEF8F33764E49A1ADAD67FA9777685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30127" w:rsidRDefault="001A51D6" w:rsidP="00A30127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 w:rsidR="00A30127">
                              <w:rPr>
                                <w:sz w:val="96"/>
                                <w:szCs w:val="96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7365D" w:themeColor="text2" w:themeShade="BF"/>
                            <w:spacing w:val="5"/>
                            <w:kern w:val="28"/>
                            <w:sz w:val="52"/>
                            <w:szCs w:val="52"/>
                          </w:rPr>
                          <w:alias w:val="Titre"/>
                          <w:id w:val="15866532"/>
                          <w:placeholder>
                            <w:docPart w:val="BD229D86D30D4A4FA9FC38192C88A59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30127" w:rsidRDefault="00A30127" w:rsidP="00A3012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7365D" w:themeColor="text2" w:themeShade="BF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 xml:space="preserve">Configuration de la comptabilité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C0504D" w:themeColor="accent2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30127" w:rsidRDefault="00A30127" w:rsidP="00A30127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  <w:t>Odoo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504D" w:themeColor="accent2"/>
                                <w:sz w:val="40"/>
                                <w:szCs w:val="40"/>
                              </w:rPr>
                              <w:t xml:space="preserve"> 9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30127" w:rsidRDefault="00A30127" w:rsidP="00A30127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rico.fauchard</w:t>
                            </w:r>
                            <w:proofErr w:type="spellEnd"/>
                          </w:p>
                        </w:sdtContent>
                      </w:sdt>
                      <w:p w:rsidR="00A30127" w:rsidRDefault="00A30127" w:rsidP="00A30127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30127" w:rsidRDefault="00A30127" w:rsidP="00A3012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A30127" w:rsidRDefault="00A30127" w:rsidP="00A30127">
      <w:r>
        <w:lastRenderedPageBreak/>
        <w:t>Source : Documentation officiel d’</w:t>
      </w:r>
      <w:proofErr w:type="spellStart"/>
      <w:r>
        <w:t>odoo</w:t>
      </w:r>
      <w:proofErr w:type="spellEnd"/>
      <w:r>
        <w:t xml:space="preserve">  (</w:t>
      </w:r>
      <w:r w:rsidRPr="00D10414">
        <w:t>https://www.odoo.com</w:t>
      </w:r>
      <w:r>
        <w:t>)</w:t>
      </w:r>
    </w:p>
    <w:p w:rsidR="00A30127" w:rsidRDefault="00A30127" w:rsidP="00A30127">
      <w:r>
        <w:br w:type="page"/>
      </w:r>
    </w:p>
    <w:p w:rsidR="00000000" w:rsidRDefault="00A30127" w:rsidP="00A30127">
      <w:pPr>
        <w:pStyle w:val="Titre"/>
      </w:pPr>
      <w:r>
        <w:lastRenderedPageBreak/>
        <w:t>CONFIGURATION DE LA COMPTABILITE</w:t>
      </w:r>
    </w:p>
    <w:p w:rsidR="00A30127" w:rsidRDefault="00A30127" w:rsidP="00A30127">
      <w:r>
        <w:t>L'application de Comptabilité d'</w:t>
      </w:r>
      <w:proofErr w:type="spellStart"/>
      <w:r>
        <w:t>Odoo</w:t>
      </w:r>
      <w:proofErr w:type="spellEnd"/>
      <w:r>
        <w:t xml:space="preserve"> possède un guide d'implémentation auquel vous devriez vous référer pour sa configuration. Il s'agit d'un assistant pas-à-pas avec des liens vers les différents composants dont vous aurez besoin.</w:t>
      </w:r>
    </w:p>
    <w:p w:rsidR="00A30127" w:rsidRDefault="00A30127" w:rsidP="00A30127">
      <w:r>
        <w:t>Une fois que vous aurez installé</w:t>
      </w:r>
      <w:r>
        <w:rPr>
          <w:rStyle w:val="apple-converted-space"/>
          <w:rFonts w:ascii="Helvetica" w:hAnsi="Helvetica" w:cs="Helvetica"/>
          <w:color w:val="666C75"/>
          <w:sz w:val="20"/>
          <w:szCs w:val="20"/>
        </w:rPr>
        <w:t> </w:t>
      </w:r>
      <w:hyperlink r:id="rId6" w:history="1">
        <w:r>
          <w:rPr>
            <w:rStyle w:val="Lienhypertexte"/>
            <w:rFonts w:ascii="Helvetica" w:hAnsi="Helvetica" w:cs="Helvetica"/>
            <w:color w:val="875A7B"/>
            <w:sz w:val="20"/>
            <w:szCs w:val="20"/>
          </w:rPr>
          <w:t>l'application de Comptabilité</w:t>
        </w:r>
      </w:hyperlink>
      <w:r>
        <w:t>, vous devez cliquer sur la barre de progression en haut à droite pour accéder au guide d'implémentation.</w:t>
      </w:r>
    </w:p>
    <w:p w:rsidR="00A30127" w:rsidRDefault="00A30127" w:rsidP="00A30127">
      <w:r>
        <w:rPr>
          <w:noProof/>
        </w:rPr>
        <w:drawing>
          <wp:inline distT="0" distB="0" distL="0" distR="0">
            <wp:extent cx="5760720" cy="2241040"/>
            <wp:effectExtent l="19050" t="0" r="0" b="0"/>
            <wp:docPr id="1" name="Image 1" descr="https://www.odoo.com/documentation/user/9.0/fr/_images/setu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setup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27" w:rsidRDefault="00A30127" w:rsidP="00A30127"/>
    <w:p w:rsidR="00A30127" w:rsidRDefault="00A30127" w:rsidP="00A30127">
      <w:r>
        <w:t>Le guide d'implémentation vous assistera tout au long de ces étapes :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Remplissage des paramètres de votre entreprise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Saisie de vos coordonnées bancaires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Sélection de votre plan comptable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Confirmation de vos taux de TVA habituels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Configuration des devises étrangères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Importation de vos clients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Importation de vos fournisseurs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Importation de vos articles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Importation de vos opérations en cours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Importation de votre solde initial</w:t>
      </w:r>
    </w:p>
    <w:p w:rsidR="00A30127" w:rsidRDefault="00A30127" w:rsidP="00A30127">
      <w:pPr>
        <w:pStyle w:val="Paragraphedeliste"/>
        <w:numPr>
          <w:ilvl w:val="0"/>
          <w:numId w:val="2"/>
        </w:numPr>
      </w:pPr>
      <w:r>
        <w:t>Création des utilisateurs de la comptabilité</w:t>
      </w:r>
    </w:p>
    <w:p w:rsidR="00A30127" w:rsidRDefault="00A30127" w:rsidP="00A30127"/>
    <w:p w:rsidR="00A30127" w:rsidRDefault="00A30127" w:rsidP="00A30127">
      <w:r>
        <w:rPr>
          <w:noProof/>
        </w:rPr>
        <w:lastRenderedPageBreak/>
        <w:drawing>
          <wp:inline distT="0" distB="0" distL="0" distR="0">
            <wp:extent cx="5760720" cy="3244879"/>
            <wp:effectExtent l="19050" t="0" r="0" b="0"/>
            <wp:docPr id="4" name="Image 4" descr="https://www.odoo.com/documentation/user/9.0/fr/_images/setu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setup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27" w:rsidRDefault="00A30127" w:rsidP="00A30127">
      <w:pPr>
        <w:rPr>
          <w:shd w:val="clear" w:color="auto" w:fill="FFFFFF"/>
        </w:rPr>
      </w:pPr>
      <w:r>
        <w:rPr>
          <w:shd w:val="clear" w:color="auto" w:fill="FFFFFF"/>
        </w:rPr>
        <w:t xml:space="preserve">Lorsqu'une étape est effectuée, vous pouvez cliquer sur le bouton "Marquer comme fait" en bas de l'écran. De cette façon, vous pouvez surveiller votre progression générale de la configuration </w:t>
      </w:r>
      <w:proofErr w:type="gramStart"/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Odoo</w:t>
      </w:r>
      <w:proofErr w:type="spellEnd"/>
      <w:proofErr w:type="gramEnd"/>
      <w:r>
        <w:rPr>
          <w:shd w:val="clear" w:color="auto" w:fill="FFFFFF"/>
        </w:rPr>
        <w:t>.</w:t>
      </w:r>
    </w:p>
    <w:p w:rsidR="00A30127" w:rsidRDefault="00A30127" w:rsidP="00A30127">
      <w:pPr>
        <w:rPr>
          <w:shd w:val="clear" w:color="auto" w:fill="FFFFFF"/>
        </w:rPr>
      </w:pPr>
    </w:p>
    <w:p w:rsidR="00A30127" w:rsidRPr="00A30127" w:rsidRDefault="00A30127" w:rsidP="00A30127"/>
    <w:sectPr w:rsidR="00A30127" w:rsidRPr="00A30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3D64"/>
    <w:multiLevelType w:val="hybridMultilevel"/>
    <w:tmpl w:val="EF3A47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1038E"/>
    <w:multiLevelType w:val="multilevel"/>
    <w:tmpl w:val="34B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30127"/>
    <w:rsid w:val="001A51D6"/>
    <w:rsid w:val="00A30127"/>
    <w:rsid w:val="00D7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1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30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3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3012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30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0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3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A30127"/>
  </w:style>
  <w:style w:type="character" w:styleId="Lienhypertexte">
    <w:name w:val="Hyperlink"/>
    <w:basedOn w:val="Policepardfaut"/>
    <w:uiPriority w:val="99"/>
    <w:semiHidden/>
    <w:unhideWhenUsed/>
    <w:rsid w:val="00A301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30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doo.com/apps/modules/online/account_accountan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FAAFF3868F4EC3B47AEB9C44EA52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DDB0B2-5F34-4FFB-8E17-20B960756E79}"/>
      </w:docPartPr>
      <w:docPartBody>
        <w:p w:rsidR="00000000" w:rsidRDefault="00191FFD" w:rsidP="00191FFD">
          <w:pPr>
            <w:pStyle w:val="6AFAAFF3868F4EC3B47AEB9C44EA52E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FDEF8F33764E49A1ADAD67FA977768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9BDBE6-5AEE-4E2C-8DAF-590617009A81}"/>
      </w:docPartPr>
      <w:docPartBody>
        <w:p w:rsidR="00000000" w:rsidRDefault="00191FFD" w:rsidP="00191FFD">
          <w:pPr>
            <w:pStyle w:val="FDEF8F33764E49A1ADAD67FA9777685F"/>
          </w:pPr>
          <w:r>
            <w:rPr>
              <w:sz w:val="96"/>
              <w:szCs w:val="9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1FFD"/>
    <w:rsid w:val="00191FFD"/>
    <w:rsid w:val="00BC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AFAAFF3868F4EC3B47AEB9C44EA52ED">
    <w:name w:val="6AFAAFF3868F4EC3B47AEB9C44EA52ED"/>
    <w:rsid w:val="00191FFD"/>
  </w:style>
  <w:style w:type="paragraph" w:customStyle="1" w:styleId="FDEF8F33764E49A1ADAD67FA9777685F">
    <w:name w:val="FDEF8F33764E49A1ADAD67FA9777685F"/>
    <w:rsid w:val="00191FFD"/>
  </w:style>
  <w:style w:type="paragraph" w:customStyle="1" w:styleId="BD229D86D30D4A4FA9FC38192C88A59B">
    <w:name w:val="BD229D86D30D4A4FA9FC38192C88A59B"/>
    <w:rsid w:val="00191F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194</Words>
  <Characters>1069</Characters>
  <Application>Microsoft Office Word</Application>
  <DocSecurity>0</DocSecurity>
  <Lines>8</Lines>
  <Paragraphs>2</Paragraphs>
  <ScaleCrop>false</ScaleCrop>
  <Company>Etech consulting Madagascar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de la comptabilité </dc:title>
  <dc:subject>Odoo 9</dc:subject>
  <dc:creator>rico.fauchard</dc:creator>
  <cp:keywords/>
  <dc:description/>
  <cp:lastModifiedBy>rico.fauchard</cp:lastModifiedBy>
  <cp:revision>3</cp:revision>
  <dcterms:created xsi:type="dcterms:W3CDTF">2017-05-17T10:58:00Z</dcterms:created>
  <dcterms:modified xsi:type="dcterms:W3CDTF">2017-05-17T11:03:00Z</dcterms:modified>
</cp:coreProperties>
</file>