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8CB" w:rsidRDefault="00E908CB" w:rsidP="00E908CB">
      <w:pPr>
        <w:pStyle w:val="Titr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>Qweb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QWeb is the primary </w:t>
      </w:r>
      <w:hyperlink r:id="rId5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templating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engine used by Odoo</w:t>
      </w:r>
      <w:hyperlink r:id="rId6" w:anchor="othertemplates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2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 It is an XML templating engine</w:t>
      </w:r>
      <w:hyperlink r:id="rId7" w:anchor="genshif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1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used mostly to generate </w:t>
      </w:r>
      <w:hyperlink r:id="rId8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HTML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fragments and pages.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Template directives are specified as XML attributes prefixed with </w:t>
      </w:r>
      <w:r w:rsidRPr="00E908CB">
        <w:rPr>
          <w:rFonts w:ascii="Courier New" w:eastAsia="Times New Roman" w:hAnsi="Courier New" w:cs="Courier New"/>
          <w:sz w:val="20"/>
          <w:lang w:val="en-US"/>
        </w:rPr>
        <w:t>t-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for instance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t-if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</w:t>
      </w:r>
      <w:hyperlink r:id="rId9" w:anchor="reference-qweb-conditionals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conditionals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, with elements and other attributes being rendered directly.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To avoid element rendering, a placeholder element </w:t>
      </w:r>
      <w:r w:rsidRPr="00E908CB">
        <w:rPr>
          <w:rFonts w:ascii="Courier New" w:eastAsia="Times New Roman" w:hAnsi="Courier New" w:cs="Courier New"/>
          <w:sz w:val="20"/>
          <w:lang w:val="en-US"/>
        </w:rPr>
        <w:t>&lt;t&gt;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also available, which executes its directive but doesn't generate any output in and of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itself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&lt;t t-if="condition"&gt;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&lt;p&gt;Test&lt;/p&gt;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 in: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&lt;p&gt;Test&lt;/p&gt;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908CB">
        <w:rPr>
          <w:rFonts w:ascii="Courier New" w:eastAsia="Times New Roman" w:hAnsi="Courier New" w:cs="Courier New"/>
          <w:sz w:val="20"/>
          <w:lang w:val="en-US"/>
        </w:rPr>
        <w:t>condition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true, but: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&lt;div t-if="condition"&gt;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&lt;p&gt;Test&lt;/p&gt;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 in: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&lt;p&gt;Test&lt;/p&gt;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data</w:t>
      </w:r>
      <w:proofErr w:type="gramEnd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output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QWeb has a primary output directive which automatically HTML-escape its content limiting </w:t>
      </w:r>
      <w:hyperlink r:id="rId10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XSS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risks when displaying user-provided content: </w:t>
      </w:r>
      <w:r w:rsidRPr="00E908CB">
        <w:rPr>
          <w:rFonts w:ascii="Courier New" w:eastAsia="Times New Roman" w:hAnsi="Courier New" w:cs="Courier New"/>
          <w:sz w:val="20"/>
          <w:lang w:val="en-US"/>
        </w:rPr>
        <w:t>esc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esc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takes an expression, evaluates it and prints the content: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&lt;p&gt;&lt;t t-esc="value"/&gt;&lt;/p&gt;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rendered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the value </w:t>
      </w:r>
      <w:r w:rsidRPr="00E908CB">
        <w:rPr>
          <w:rFonts w:ascii="Courier New" w:eastAsia="Times New Roman" w:hAnsi="Courier New" w:cs="Courier New"/>
          <w:sz w:val="20"/>
          <w:lang w:val="en-US"/>
        </w:rPr>
        <w:t>value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set to </w:t>
      </w:r>
      <w:r w:rsidRPr="00E908CB">
        <w:rPr>
          <w:rFonts w:ascii="Courier New" w:eastAsia="Times New Roman" w:hAnsi="Courier New" w:cs="Courier New"/>
          <w:sz w:val="20"/>
          <w:lang w:val="en-US"/>
        </w:rPr>
        <w:t>42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yields: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&lt;p&gt;42&lt;/p&gt;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There is one other output directive </w:t>
      </w:r>
      <w:r w:rsidRPr="00E908CB">
        <w:rPr>
          <w:rFonts w:ascii="Courier New" w:eastAsia="Times New Roman" w:hAnsi="Courier New" w:cs="Courier New"/>
          <w:sz w:val="20"/>
          <w:lang w:val="en-US"/>
        </w:rPr>
        <w:t>raw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behaves the same as respectively </w:t>
      </w:r>
      <w:r w:rsidRPr="00E908CB">
        <w:rPr>
          <w:rFonts w:ascii="Courier New" w:eastAsia="Times New Roman" w:hAnsi="Courier New" w:cs="Courier New"/>
          <w:sz w:val="20"/>
          <w:lang w:val="en-US"/>
        </w:rPr>
        <w:t>esc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but </w:t>
      </w:r>
      <w:r w:rsidRPr="00E908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does not HTML-escape its output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 It can be useful to display separately constructed markup (e.g. from functions) or already sanitized user-provided markup.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conditionals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QWeb has a conditional directive </w:t>
      </w:r>
      <w:r w:rsidRPr="00E908CB">
        <w:rPr>
          <w:rFonts w:ascii="Courier New" w:eastAsia="Times New Roman" w:hAnsi="Courier New" w:cs="Courier New"/>
          <w:sz w:val="20"/>
          <w:lang w:val="en-US"/>
        </w:rPr>
        <w:t>if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, which evaluates an expression given as attribute value: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&lt;t t-if="condition"&gt;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&lt;p&gt;ok&lt;/p&gt;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&lt;/t&gt;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 element is rendered if the condition is true: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&lt;p&gt;ok&lt;/p&gt;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but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if the condition is false it is removed from the result: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conditional rendering applies to the bearer of the directive, which does not have to be </w:t>
      </w:r>
      <w:r w:rsidRPr="00E908CB">
        <w:rPr>
          <w:rFonts w:ascii="Courier New" w:eastAsia="Times New Roman" w:hAnsi="Courier New" w:cs="Courier New"/>
          <w:sz w:val="20"/>
          <w:lang w:val="en-US"/>
        </w:rPr>
        <w:t>&lt;t&gt;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 t-if="condition"&gt;ok&lt;/p&gt;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give the same results as the previous example.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Extra conditional branching directives </w:t>
      </w:r>
      <w:r w:rsidRPr="00E908CB">
        <w:rPr>
          <w:rFonts w:ascii="Courier New" w:eastAsia="Times New Roman" w:hAnsi="Courier New" w:cs="Courier New"/>
          <w:sz w:val="20"/>
          <w:lang w:val="en-US"/>
        </w:rPr>
        <w:t>t-elif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E908CB">
        <w:rPr>
          <w:rFonts w:ascii="Courier New" w:eastAsia="Times New Roman" w:hAnsi="Courier New" w:cs="Courier New"/>
          <w:sz w:val="20"/>
          <w:lang w:val="en-US"/>
        </w:rPr>
        <w:t>t-else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also available: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 t-if="user.birthday == 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today(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)"&gt;Happy bithday!&lt;/p&gt;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 t-elif="user.login == 'root'"&gt;Welcome master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!&lt;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&lt;p t-else=""&gt;Welcome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!&lt;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loops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QWeb has an iteration directive </w:t>
      </w:r>
      <w:r w:rsidRPr="00E908CB">
        <w:rPr>
          <w:rFonts w:ascii="Courier New" w:eastAsia="Times New Roman" w:hAnsi="Courier New" w:cs="Courier New"/>
          <w:sz w:val="20"/>
          <w:lang w:val="en-US"/>
        </w:rPr>
        <w:t>foreach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which take an expression returning the collection to iterate on, and a second parameter </w:t>
      </w:r>
      <w:r w:rsidRPr="00E908CB">
        <w:rPr>
          <w:rFonts w:ascii="Courier New" w:eastAsia="Times New Roman" w:hAnsi="Courier New" w:cs="Courier New"/>
          <w:sz w:val="20"/>
          <w:lang w:val="en-US"/>
        </w:rPr>
        <w:t>t-as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providing the name to use for the "current item" of the iteration: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t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 xml:space="preserve"> t-foreach="[1, 2, 3]" t-as="i"&gt;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&lt;p&gt;&lt;t t-esc="i"/&gt;&lt;/p&gt;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rendered as: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&lt;p&gt;1&lt;/p&gt;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&lt;p&gt;2&lt;/p&gt;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&lt;p&gt;3&lt;/p&gt;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Like conditions, </w:t>
      </w:r>
      <w:r w:rsidRPr="00E908CB">
        <w:rPr>
          <w:rFonts w:ascii="Courier New" w:eastAsia="Times New Roman" w:hAnsi="Courier New" w:cs="Courier New"/>
          <w:sz w:val="20"/>
          <w:lang w:val="en-US"/>
        </w:rPr>
        <w:t>foreach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applies to the element bearing the directive's attribute, and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>&lt;p t-foreach="[1, 2, 3]" t-as="i"&gt;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 t-esc="i"/&gt;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&lt;/p&gt;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equivalent to the previous example.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foreach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iterate on an array (the current item will be the current value), a mapping (the current item will be the current key) or an integer (equivalent to iterating on an array between 0 inclusive and the provided integer exclusive).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 addition to the name passed via </w:t>
      </w:r>
      <w:r w:rsidRPr="00E908CB">
        <w:rPr>
          <w:rFonts w:ascii="Courier New" w:eastAsia="Times New Roman" w:hAnsi="Courier New" w:cs="Courier New"/>
          <w:sz w:val="20"/>
          <w:lang w:val="en-US"/>
        </w:rPr>
        <w:t>t-as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r w:rsidRPr="00E908CB">
        <w:rPr>
          <w:rFonts w:ascii="Courier New" w:eastAsia="Times New Roman" w:hAnsi="Courier New" w:cs="Courier New"/>
          <w:sz w:val="20"/>
          <w:lang w:val="en-US"/>
        </w:rPr>
        <w:t>foreach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a few other variables for various data points: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Warning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sz w:val="20"/>
          <w:lang w:val="en-US"/>
        </w:rPr>
        <w:t>$as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be replaced by the name passed to </w:t>
      </w:r>
      <w:r w:rsidRPr="00E908CB">
        <w:rPr>
          <w:rFonts w:ascii="Courier New" w:eastAsia="Times New Roman" w:hAnsi="Courier New" w:cs="Courier New"/>
          <w:sz w:val="20"/>
          <w:lang w:val="en-US"/>
        </w:rPr>
        <w:t>t-as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_all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 being iterated over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_value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current iteration value, identical to </w:t>
      </w:r>
      <w:r w:rsidRPr="00E908CB">
        <w:rPr>
          <w:rFonts w:ascii="Courier New" w:eastAsia="Times New Roman" w:hAnsi="Courier New" w:cs="Courier New"/>
          <w:sz w:val="20"/>
          <w:lang w:val="en-US"/>
        </w:rPr>
        <w:t>$as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lists and integers, but for mappings it provides the value (where </w:t>
      </w:r>
      <w:r w:rsidRPr="00E908CB">
        <w:rPr>
          <w:rFonts w:ascii="Courier New" w:eastAsia="Times New Roman" w:hAnsi="Courier New" w:cs="Courier New"/>
          <w:sz w:val="20"/>
          <w:lang w:val="en-US"/>
        </w:rPr>
        <w:t>$as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provides the key)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_index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current iteration index (the first item of the iteration has index 0)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_size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size of the collection if it is available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_first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whether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current item is the first of the iteration (equivalent to </w:t>
      </w: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_index == 0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_last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whether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current item is the last of the iteration (equivalent to </w:t>
      </w: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 xml:space="preserve">_index + 1 == </w:t>
      </w: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_size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), requires the iteratee's size be available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_parity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either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908CB">
        <w:rPr>
          <w:rFonts w:ascii="Courier New" w:eastAsia="Times New Roman" w:hAnsi="Courier New" w:cs="Courier New"/>
          <w:sz w:val="20"/>
          <w:lang w:val="en-US"/>
        </w:rPr>
        <w:t>"even"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E908CB">
        <w:rPr>
          <w:rFonts w:ascii="Courier New" w:eastAsia="Times New Roman" w:hAnsi="Courier New" w:cs="Courier New"/>
          <w:sz w:val="20"/>
          <w:lang w:val="en-US"/>
        </w:rPr>
        <w:t>"odd"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, the parity of the current iteration round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_even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boolean flag indicating that the current iteration round is on an even index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$as</w:t>
      </w:r>
      <w:r w:rsidRPr="00E908CB">
        <w:rPr>
          <w:rFonts w:ascii="Courier New" w:eastAsia="Times New Roman" w:hAnsi="Courier New" w:cs="Courier New"/>
          <w:sz w:val="20"/>
          <w:lang w:val="en-US"/>
        </w:rPr>
        <w:t>_odd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boolean flag indicating that the current iteration round is on an odd index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These extra variables provided and all new variables created into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foreach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are only available in the scope of the``foreach``. If the variable exists outside the context of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foreach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, the value is copied at the end of the foreach into the global context.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&lt;t t-set="existing_variable" t-value="False"/&gt;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&lt;!--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existing_variable now False --&gt;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&lt;p t-foreach="[1, 2, 3]" t-as="i"&gt;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 t-set="existing_variable" t-value="True"/&gt;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 t-set="new_variable" t-value="True"/&gt;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&lt;!--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existing_variable and new_variable now True --&gt;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&lt;/p&gt;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&lt;!--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existing_variable always True --&gt;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&lt;!--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new_variable undefined --&gt;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lastRenderedPageBreak/>
        <w:t>attributes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QWeb can compute attributes on-the-fly and set the result of the computation on the output node. This is done via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t-att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(attribute) directive which exists in 3 different forms: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sz w:val="20"/>
          <w:lang w:val="en-US"/>
        </w:rPr>
        <w:t>t-att-</w:t>
      </w: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$name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an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called </w:t>
      </w:r>
      <w:r w:rsidRPr="00E908CB">
        <w:rPr>
          <w:rFonts w:ascii="Courier New" w:eastAsia="Times New Roman" w:hAnsi="Courier New" w:cs="Courier New"/>
          <w:sz w:val="20"/>
          <w:lang w:val="en-US"/>
        </w:rPr>
        <w:t>$name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created, the attribute value is evaluated and the result is set as the attribute's value: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&lt;div t-att-a="42"/&gt;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rendered as: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&lt;div a="42"&gt;&lt;/div&gt;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sz w:val="20"/>
          <w:lang w:val="en-US"/>
        </w:rPr>
        <w:t>t-attf-</w:t>
      </w:r>
      <w:r w:rsidRPr="00E908CB">
        <w:rPr>
          <w:rFonts w:ascii="Courier New" w:eastAsia="Times New Roman" w:hAnsi="Courier New" w:cs="Courier New"/>
          <w:i/>
          <w:iCs/>
          <w:sz w:val="20"/>
          <w:lang w:val="en-US"/>
        </w:rPr>
        <w:t>$name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same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previous, but the parameter is a </w:t>
      </w:r>
      <w:hyperlink r:id="rId11" w:anchor="term-format-string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format string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instead of just an expression, often useful to mix literal and non-literal string (e.g. classes):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t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 xml:space="preserve"> t-foreach="[1, 2, 3]" t-as="item"&gt;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&lt;li t-attf-class="row {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{ item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>_parity }}"&gt;&lt;t t-esc="item"/&gt;&lt;/li&gt;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&lt;/t&gt;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rendered as: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&lt;li class="row even"&gt;1&lt;/li&gt;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&lt;li class="row odd"&gt;2&lt;/li&gt;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&lt;li class="row even"&gt;3&lt;/li&gt;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t-att=</w:t>
      </w:r>
      <w:proofErr w:type="gramEnd"/>
      <w:r w:rsidRPr="00E908CB">
        <w:rPr>
          <w:rFonts w:ascii="Courier New" w:eastAsia="Times New Roman" w:hAnsi="Courier New" w:cs="Courier New"/>
          <w:sz w:val="20"/>
          <w:lang w:val="en-US"/>
        </w:rPr>
        <w:t>mapping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parameter is a mapping, each (key, value) pair generates a new attribute and its value: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 xml:space="preserve"> t-att="{'a': 1, 'b': 2}"/&gt;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rendered as: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&lt;div a="1" b="2"&gt;&lt;/div&gt;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t-att=</w:t>
      </w:r>
      <w:proofErr w:type="gramEnd"/>
      <w:r w:rsidRPr="00E908CB">
        <w:rPr>
          <w:rFonts w:ascii="Courier New" w:eastAsia="Times New Roman" w:hAnsi="Courier New" w:cs="Courier New"/>
          <w:sz w:val="20"/>
          <w:lang w:val="en-US"/>
        </w:rPr>
        <w:t>pair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parameter is a pair (tuple or array of 2 element), the first item of the pair is the name of the attribute and the second item is the value: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 xml:space="preserve"> t-att="['a', 'b']"/&gt;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rendered as: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&lt;div a="b"&gt;&lt;/div&gt;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setting</w:t>
      </w:r>
      <w:proofErr w:type="gramEnd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variables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QWeb allows creating variables from within the template, to memoize a computation (to use it multiple times), give a piece of data a clearer name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, ...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is done via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set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directive, which takes the name of the variable to create. The value to set can be provided in two ways:</w:t>
      </w:r>
    </w:p>
    <w:p w:rsidR="00E908CB" w:rsidRPr="00E908CB" w:rsidRDefault="00E908CB" w:rsidP="00E90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E908CB">
        <w:rPr>
          <w:rFonts w:ascii="Courier New" w:eastAsia="Times New Roman" w:hAnsi="Courier New" w:cs="Courier New"/>
          <w:sz w:val="20"/>
          <w:lang w:val="en-US"/>
        </w:rPr>
        <w:t>t-value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 containing an expression, and the result of its evaluation will be set:</w:t>
      </w:r>
    </w:p>
    <w:p w:rsidR="00E908CB" w:rsidRPr="00E908CB" w:rsidRDefault="00E908CB" w:rsidP="00E908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t-set="foo" t-value="2 + 1"/&gt;</w:t>
      </w:r>
    </w:p>
    <w:p w:rsidR="00E908CB" w:rsidRPr="00E908CB" w:rsidRDefault="00E908CB" w:rsidP="00E908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t-esc="foo"/&gt;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</w:rPr>
        <w:t xml:space="preserve"> print </w:t>
      </w:r>
      <w:r w:rsidRPr="00E908CB">
        <w:rPr>
          <w:rFonts w:ascii="Courier New" w:eastAsia="Times New Roman" w:hAnsi="Courier New" w:cs="Courier New"/>
          <w:sz w:val="20"/>
        </w:rPr>
        <w:t>3</w:t>
      </w:r>
    </w:p>
    <w:p w:rsidR="00E908CB" w:rsidRPr="00E908CB" w:rsidRDefault="00E908CB" w:rsidP="00E908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there is no </w:t>
      </w:r>
      <w:r w:rsidRPr="00E908CB">
        <w:rPr>
          <w:rFonts w:ascii="Courier New" w:eastAsia="Times New Roman" w:hAnsi="Courier New" w:cs="Courier New"/>
          <w:sz w:val="20"/>
          <w:lang w:val="en-US"/>
        </w:rPr>
        <w:t>t-value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attribute, the node's body is rendered and set as the variable's value:</w:t>
      </w:r>
    </w:p>
    <w:p w:rsidR="00E908CB" w:rsidRPr="00E908CB" w:rsidRDefault="00E908CB" w:rsidP="00E908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t-set="foo"&gt;</w:t>
      </w:r>
    </w:p>
    <w:p w:rsidR="00E908CB" w:rsidRPr="00E908CB" w:rsidRDefault="00E908CB" w:rsidP="00E908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&lt;li&gt;ok&lt;/li&gt;</w:t>
      </w:r>
    </w:p>
    <w:p w:rsidR="00E908CB" w:rsidRPr="00E908CB" w:rsidRDefault="00E908CB" w:rsidP="00E908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&lt;/t&gt;</w:t>
      </w:r>
    </w:p>
    <w:p w:rsidR="00E908CB" w:rsidRPr="00E908CB" w:rsidRDefault="00E908CB" w:rsidP="00E908CB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t-esc="foo"/&gt;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generate </w:t>
      </w:r>
      <w:r w:rsidRPr="00E908CB">
        <w:rPr>
          <w:rFonts w:ascii="Courier New" w:eastAsia="Times New Roman" w:hAnsi="Courier New" w:cs="Courier New"/>
          <w:sz w:val="20"/>
          <w:lang w:val="en-US"/>
        </w:rPr>
        <w:t>&amp;lt;li&amp;gt;ok&amp;lt;/li&amp;gt;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(the content is escaped as we used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esc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Note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using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result of this operation is a significant use-case for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raw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calling</w:t>
      </w:r>
      <w:proofErr w:type="gramEnd"/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 sub-templates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QWeb templates can be used for top-level rendering, but they can also be used from within another template (to avoid duplication or give names to parts of templates) using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t-call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&lt;t t-call="other-template"/&gt;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calls the named template with the execution context of the parent, if </w:t>
      </w:r>
      <w:r w:rsidRPr="00E908CB">
        <w:rPr>
          <w:rFonts w:ascii="Courier New" w:eastAsia="Times New Roman" w:hAnsi="Courier New" w:cs="Courier New"/>
          <w:sz w:val="20"/>
          <w:lang w:val="en-US"/>
        </w:rPr>
        <w:t>other_template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defined as: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&lt;p&gt;&lt;t t-value="var"/&gt;&lt;/p&gt;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call above will be rendered as </w:t>
      </w:r>
      <w:r w:rsidRPr="00E908CB">
        <w:rPr>
          <w:rFonts w:ascii="Courier New" w:eastAsia="Times New Roman" w:hAnsi="Courier New" w:cs="Courier New"/>
          <w:sz w:val="20"/>
          <w:lang w:val="en-US"/>
        </w:rPr>
        <w:t>&lt;p/&gt;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(no content), but: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t-set="var" t-value="1"/&gt;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&lt;t t-call="other-template"/&gt;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rendered as </w:t>
      </w:r>
      <w:r w:rsidRPr="00E908CB">
        <w:rPr>
          <w:rFonts w:ascii="Courier New" w:eastAsia="Times New Roman" w:hAnsi="Courier New" w:cs="Courier New"/>
          <w:sz w:val="20"/>
          <w:lang w:val="en-US"/>
        </w:rPr>
        <w:t>&lt;p&gt;1&lt;/p&gt;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However this has the problem of being visible from outside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t-call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Alternatively, content set in the body of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call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 will be evaluated </w:t>
      </w:r>
      <w:r w:rsidRPr="00E908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before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calling the sub-template, and can alter a local context: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lastRenderedPageBreak/>
        <w:t>&lt;t t-call="other-template"&gt;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&lt;t t-set="var" t-value="1"/&gt;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&lt;!--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"var" does not exist here --&gt;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body of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call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 can be arbitrarily complex (not just </w:t>
      </w:r>
      <w:r w:rsidRPr="00E908CB">
        <w:rPr>
          <w:rFonts w:ascii="Courier New" w:eastAsia="Times New Roman" w:hAnsi="Courier New" w:cs="Courier New"/>
          <w:sz w:val="20"/>
          <w:lang w:val="en-US"/>
        </w:rPr>
        <w:t>set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directives), and its rendered form will be available within the called template as a magical </w:t>
      </w:r>
      <w:r w:rsidRPr="00E908CB">
        <w:rPr>
          <w:rFonts w:ascii="Courier New" w:eastAsia="Times New Roman" w:hAnsi="Courier New" w:cs="Courier New"/>
          <w:sz w:val="20"/>
          <w:lang w:val="en-US"/>
        </w:rPr>
        <w:t>0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variable: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This template was called with content: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&lt;t t-raw="0"/&gt;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&lt;/div&gt;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being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called thus: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&lt;t t-call="other-template"&gt;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em&gt;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content&lt;/em&gt;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result in: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This template was called with content: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E908C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em&gt;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>content&lt;/em&gt;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&lt;/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div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</w:rPr>
        <w:t>Python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908CB">
        <w:rPr>
          <w:rFonts w:ascii="Times New Roman" w:eastAsia="Times New Roman" w:hAnsi="Times New Roman" w:cs="Times New Roman"/>
          <w:b/>
          <w:bCs/>
          <w:sz w:val="27"/>
          <w:szCs w:val="27"/>
        </w:rPr>
        <w:t>Exclusive directives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asset</w:t>
      </w:r>
      <w:proofErr w:type="gramEnd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bundles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"</w:t>
      </w:r>
      <w:proofErr w:type="gramStart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smart</w:t>
      </w:r>
      <w:proofErr w:type="gramEnd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records" fields formatting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t-field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 can only be used when performing field access (</w:t>
      </w:r>
      <w:r w:rsidRPr="00E908CB">
        <w:rPr>
          <w:rFonts w:ascii="Courier New" w:eastAsia="Times New Roman" w:hAnsi="Courier New" w:cs="Courier New"/>
          <w:sz w:val="20"/>
          <w:lang w:val="en-US"/>
        </w:rPr>
        <w:t>a.b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on a "smart" record (result of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browse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method). It is able to automatically format based on field type, and is integrated in the website's rich text edition.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t-options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used to customize fields, the most common option is </w:t>
      </w:r>
      <w:r w:rsidRPr="00E908CB">
        <w:rPr>
          <w:rFonts w:ascii="Courier New" w:eastAsia="Times New Roman" w:hAnsi="Courier New" w:cs="Courier New"/>
          <w:sz w:val="20"/>
          <w:lang w:val="en-US"/>
        </w:rPr>
        <w:t>widget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, other options are field- or widget-dependent.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debugging</w:t>
      </w:r>
      <w:proofErr w:type="gramEnd"/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t-debug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invokes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debugger using PDB's </w:t>
      </w:r>
      <w:r w:rsidRPr="00E908CB">
        <w:rPr>
          <w:rFonts w:ascii="Courier New" w:eastAsia="Times New Roman" w:hAnsi="Courier New" w:cs="Courier New"/>
          <w:sz w:val="20"/>
          <w:lang w:val="en-US"/>
        </w:rPr>
        <w:t>set_trace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API. The parameter should be the name of a module, on which a </w:t>
      </w:r>
      <w:r w:rsidRPr="00E908CB">
        <w:rPr>
          <w:rFonts w:ascii="Courier New" w:eastAsia="Times New Roman" w:hAnsi="Courier New" w:cs="Courier New"/>
          <w:sz w:val="20"/>
          <w:lang w:val="en-US"/>
        </w:rPr>
        <w:t>set_trace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is called: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&lt;t t-debug="pdb"/&gt;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is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equivalent to </w:t>
      </w:r>
      <w:r w:rsidRPr="00E908CB">
        <w:rPr>
          <w:rFonts w:ascii="Courier New" w:eastAsia="Times New Roman" w:hAnsi="Courier New" w:cs="Courier New"/>
          <w:sz w:val="20"/>
          <w:lang w:val="en-US"/>
        </w:rPr>
        <w:t>importlib.import_module("pdb").set_trace()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Helpers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Request-based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Most Python-side uses of QWeb are in controllers (and during HTTP requests), in which case templates stored in the database (as </w:t>
      </w:r>
      <w:hyperlink r:id="rId12" w:anchor="reference-views-qweb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views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can be trivially rendered by calling </w:t>
      </w:r>
      <w:hyperlink r:id="rId13" w:anchor="odoo.http.HttpRequest.render" w:tooltip="odoo.http.HttpRequest.render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odoo.http.HttpRequest.render(</w:t>
        </w:r>
        <w:proofErr w:type="gramEnd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)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response = 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http.request.render(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>'my-template', {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'context_value': 42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This automatically creates a </w:t>
      </w:r>
      <w:hyperlink r:id="rId14" w:anchor="odoo.http.Response" w:tooltip="odoo.http.Response" w:history="1"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Response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 which can be returned from the controller (or further customized to suit).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View-based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At a deeper level than the previous helper is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render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method on </w:t>
      </w:r>
      <w:r w:rsidRPr="00E908CB">
        <w:rPr>
          <w:rFonts w:ascii="Courier New" w:eastAsia="Times New Roman" w:hAnsi="Courier New" w:cs="Courier New"/>
          <w:sz w:val="20"/>
          <w:lang w:val="en-US"/>
        </w:rPr>
        <w:t>ir.ui.view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render(</w:t>
      </w:r>
      <w:proofErr w:type="gramEnd"/>
      <w:r w:rsidRPr="00E908CB">
        <w:rPr>
          <w:rFonts w:ascii="Courier New" w:eastAsia="Times New Roman" w:hAnsi="Courier New" w:cs="Courier New"/>
          <w:b/>
          <w:bCs/>
          <w:i/>
          <w:iCs/>
          <w:sz w:val="20"/>
          <w:lang w:val="en-US"/>
        </w:rPr>
        <w:t>cr, uid, id[, values][, engine='ir.qweb][, context]</w:t>
      </w: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Renders a QWeb view/template by database id or </w:t>
      </w:r>
      <w:hyperlink r:id="rId15" w:anchor="term-external-id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external id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Templates are automatically loaded from </w:t>
      </w:r>
      <w:r w:rsidRPr="00E908CB">
        <w:rPr>
          <w:rFonts w:ascii="Courier New" w:eastAsia="Times New Roman" w:hAnsi="Courier New" w:cs="Courier New"/>
          <w:sz w:val="20"/>
          <w:lang w:val="en-US"/>
        </w:rPr>
        <w:t>ir.ui.view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records.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Sets up a number of default values in the rendering context: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request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current </w:t>
      </w:r>
      <w:hyperlink r:id="rId16" w:anchor="odoo.http.WebRequest" w:tooltip="odoo.http.WebRequest" w:history="1"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WebRequest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object, if any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debug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whether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current request (if any) is in </w:t>
      </w:r>
      <w:r w:rsidRPr="00E908CB">
        <w:rPr>
          <w:rFonts w:ascii="Courier New" w:eastAsia="Times New Roman" w:hAnsi="Courier New" w:cs="Courier New"/>
          <w:sz w:val="20"/>
          <w:lang w:val="en-US"/>
        </w:rPr>
        <w:t>debug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7" w:anchor="werkzeug.urls.url_quote_plus" w:tooltip="(in Werkzeug v0.13-dev)" w:history="1"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quote_plus</w:t>
        </w:r>
      </w:hyperlink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url-encoding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utility function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8" w:anchor="module-json" w:tooltip="(in Python v2.7)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json</w:t>
        </w:r>
        <w:proofErr w:type="gramEnd"/>
      </w:hyperlink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corresponding standard library module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9" w:anchor="module-time" w:tooltip="(in Python v2.7)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time</w:t>
        </w:r>
        <w:proofErr w:type="gramEnd"/>
      </w:hyperlink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corresponding standard library module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0" w:anchor="module-datetime" w:tooltip="(in Python v2.7)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datetime</w:t>
        </w:r>
        <w:proofErr w:type="gramEnd"/>
      </w:hyperlink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corresponding standard library module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1" w:anchor="head-ba5ffd4df8111d1b83fc194b97ebecf837add454" w:history="1">
        <w:proofErr w:type="gramStart"/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relativedelta</w:t>
        </w:r>
        <w:proofErr w:type="gramEnd"/>
      </w:hyperlink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see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Courier New" w:eastAsia="Times New Roman" w:hAnsi="Courier New" w:cs="Courier New"/>
          <w:sz w:val="20"/>
          <w:lang w:val="en-US"/>
        </w:rPr>
        <w:t>keep_query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E908CB">
        <w:rPr>
          <w:rFonts w:ascii="Courier New" w:eastAsia="Times New Roman" w:hAnsi="Courier New" w:cs="Courier New"/>
          <w:sz w:val="20"/>
          <w:lang w:val="en-US"/>
        </w:rPr>
        <w:t>keep_query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helper function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CB">
        <w:rPr>
          <w:rFonts w:ascii="Times New Roman" w:eastAsia="Times New Roman" w:hAnsi="Times New Roman" w:cs="Times New Roman"/>
          <w:sz w:val="24"/>
          <w:szCs w:val="24"/>
        </w:rPr>
        <w:t>Parameters</w:t>
      </w:r>
    </w:p>
    <w:p w:rsidR="00E908CB" w:rsidRPr="00E908CB" w:rsidRDefault="00E908CB" w:rsidP="00E90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values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 context values to pass to QWeb for rendering</w:t>
      </w:r>
    </w:p>
    <w:p w:rsidR="00E908CB" w:rsidRPr="00E908CB" w:rsidRDefault="00E908CB" w:rsidP="00E908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engine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hyperlink r:id="rId22" w:anchor="str" w:tooltip="(in Python v2.7)" w:history="1"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str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-- name of the Odoo model to use for rendering, can be used to expand or customize QWeb locally (by creating a "new" qweb based on </w:t>
      </w:r>
      <w:r w:rsidRPr="00E908CB">
        <w:rPr>
          <w:rFonts w:ascii="Courier New" w:eastAsia="Times New Roman" w:hAnsi="Courier New" w:cs="Courier New"/>
          <w:sz w:val="20"/>
          <w:lang w:val="en-US"/>
        </w:rPr>
        <w:t>ir.qweb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alterations)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Javascript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lastRenderedPageBreak/>
        <w:t>Exclusive directives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defining</w:t>
      </w:r>
      <w:proofErr w:type="gramEnd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templates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t-name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 can only be placed at the top-level of a template file (direct children to the document root):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templates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>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&lt;t t-name="template-name"&gt;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    &lt;!-- template code --&gt;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</w:t>
      </w: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&lt;/templates&gt;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It takes no other parameter, but can be used with a </w:t>
      </w:r>
      <w:r w:rsidRPr="00E908CB">
        <w:rPr>
          <w:rFonts w:ascii="Courier New" w:eastAsia="Times New Roman" w:hAnsi="Courier New" w:cs="Courier New"/>
          <w:sz w:val="20"/>
          <w:lang w:val="en-US"/>
        </w:rPr>
        <w:t>&lt;t&gt;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 or any other. With a </w:t>
      </w:r>
      <w:r w:rsidRPr="00E908CB">
        <w:rPr>
          <w:rFonts w:ascii="Courier New" w:eastAsia="Times New Roman" w:hAnsi="Courier New" w:cs="Courier New"/>
          <w:sz w:val="20"/>
          <w:lang w:val="en-US"/>
        </w:rPr>
        <w:t>&lt;t&gt;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element,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&lt;t&gt;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should have a single child.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 template name is an arbitrary string, although when multiple templates are related (e.g. called sub-templates) it is customary to use dot-separated names to indicate hierarchical relationships.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template</w:t>
      </w:r>
      <w:proofErr w:type="gramEnd"/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inheritance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Template inheritance is used to alter existing templates in-place, e.g. to add information to templates created by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an other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modules.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Template inheritance is performed via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t-extend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directive which takes the name of the template to alter as parameter.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alteration is then performed with any number of </w:t>
      </w:r>
      <w:r w:rsidRPr="00E908CB">
        <w:rPr>
          <w:rFonts w:ascii="Courier New" w:eastAsia="Times New Roman" w:hAnsi="Courier New" w:cs="Courier New"/>
          <w:sz w:val="20"/>
          <w:lang w:val="en-US"/>
        </w:rPr>
        <w:t>t-jquery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sub-directives: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t-extend="base.template"&gt;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&lt;t t-jquery="ul" t-operation="append"&gt;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    &lt;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</w:rPr>
        <w:t>li&gt;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</w:rPr>
        <w:t>new element&lt;/li&gt;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&lt;/t&gt;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t-jquery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directives takes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hyperlink r:id="rId23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CSS selector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This selector is used on the extended template to select </w:t>
      </w:r>
      <w:r w:rsidRPr="00E908CB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context nodes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which the specified </w:t>
      </w:r>
      <w:r w:rsidRPr="00E908CB">
        <w:rPr>
          <w:rFonts w:ascii="Courier New" w:eastAsia="Times New Roman" w:hAnsi="Courier New" w:cs="Courier New"/>
          <w:sz w:val="20"/>
          <w:lang w:val="en-US"/>
        </w:rPr>
        <w:t>t-operation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applied: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append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node's body is appended at the end of the context node (after the context node's last child)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prepend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node's body is prepended to the context node (inserted before the context node's first child)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before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node's body is inserted right before the context node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after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node's body is inserted right after the context node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inner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node's body replaces the context node's children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replace</w:t>
      </w:r>
      <w:proofErr w:type="gramEnd"/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node's body is used to replace the context node itself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No operation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if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r w:rsidRPr="00E908CB">
        <w:rPr>
          <w:rFonts w:ascii="Courier New" w:eastAsia="Times New Roman" w:hAnsi="Courier New" w:cs="Courier New"/>
          <w:sz w:val="20"/>
          <w:lang w:val="en-US"/>
        </w:rPr>
        <w:t>t-operation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specified, the template body is interpreted as javascript code and executed with the context node as </w:t>
      </w:r>
      <w:r w:rsidRPr="00E908CB">
        <w:rPr>
          <w:rFonts w:ascii="Courier New" w:eastAsia="Times New Roman" w:hAnsi="Courier New" w:cs="Courier New"/>
          <w:sz w:val="20"/>
          <w:lang w:val="en-US"/>
        </w:rPr>
        <w:t>this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Warning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much more powerful than other operations, this mode is also much harder to debug and maintain, it is recommended to avoid it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debugging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 javascript QWeb implementation provides a few debugging hooks: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t-log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takes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 expression parameter, evaluates the expression during rendering and logs its result with </w:t>
      </w:r>
      <w:r w:rsidRPr="00E908CB">
        <w:rPr>
          <w:rFonts w:ascii="Courier New" w:eastAsia="Times New Roman" w:hAnsi="Courier New" w:cs="Courier New"/>
          <w:sz w:val="20"/>
          <w:lang w:val="en-US"/>
        </w:rPr>
        <w:t>console.log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t-set="foo" t-value="42"/&gt;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t-log="foo"/&gt;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print </w:t>
      </w:r>
      <w:r w:rsidRPr="00E908CB">
        <w:rPr>
          <w:rFonts w:ascii="Courier New" w:eastAsia="Times New Roman" w:hAnsi="Courier New" w:cs="Courier New"/>
          <w:sz w:val="20"/>
          <w:lang w:val="en-US"/>
        </w:rPr>
        <w:t>42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the console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t-debug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triggers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debugger breakpoint during template rendering: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t-if="a_test"&gt;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&lt;t t-debug=""&gt;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will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stop execution if debugging is active (exact condition depend on the browser and its development tools)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sz w:val="20"/>
          <w:lang w:val="en-US"/>
        </w:rPr>
        <w:t>t-js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node's body is javascript code executed during template rendering. Takes a </w:t>
      </w:r>
      <w:r w:rsidRPr="00E908CB">
        <w:rPr>
          <w:rFonts w:ascii="Courier New" w:eastAsia="Times New Roman" w:hAnsi="Courier New" w:cs="Courier New"/>
          <w:sz w:val="20"/>
          <w:lang w:val="en-US"/>
        </w:rPr>
        <w:t>context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parameter, which is the name under which the rendering context will be available in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t-js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's body: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t-set="foo" t-value="42"/&gt;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>&lt;t t-js="ctx"&gt;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console.log(</w:t>
      </w:r>
      <w:proofErr w:type="gramEnd"/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"Foo is", ctx.foo);</w:t>
      </w:r>
    </w:p>
    <w:p w:rsidR="00E908CB" w:rsidRPr="00E908CB" w:rsidRDefault="00E908CB" w:rsidP="00E908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E908CB">
        <w:rPr>
          <w:rFonts w:ascii="Courier New" w:eastAsia="Times New Roman" w:hAnsi="Courier New" w:cs="Courier New"/>
          <w:sz w:val="20"/>
          <w:szCs w:val="20"/>
          <w:lang w:val="en-US"/>
        </w:rPr>
        <w:t>&lt;/t&gt;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Helpers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core.qweb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(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core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</w:t>
      </w:r>
      <w:r w:rsidRPr="00E908CB">
        <w:rPr>
          <w:rFonts w:ascii="Courier New" w:eastAsia="Times New Roman" w:hAnsi="Courier New" w:cs="Courier New"/>
          <w:sz w:val="20"/>
          <w:lang w:val="en-US"/>
        </w:rPr>
        <w:t>web.core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module) An instance of </w:t>
      </w:r>
      <w:hyperlink r:id="rId24" w:anchor="QWeb2.Engine" w:tooltip="QWeb2.Engine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QWeb2.Engine(</w:t>
        </w:r>
        <w:proofErr w:type="gramEnd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)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all module-defined template files loaded, and references to standard helper objects </w:t>
      </w:r>
      <w:r w:rsidRPr="00E908CB">
        <w:rPr>
          <w:rFonts w:ascii="Courier New" w:eastAsia="Times New Roman" w:hAnsi="Courier New" w:cs="Courier New"/>
          <w:sz w:val="20"/>
          <w:lang w:val="en-US"/>
        </w:rPr>
        <w:t>_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(underscore), </w:t>
      </w:r>
      <w:r w:rsidRPr="00E908CB">
        <w:rPr>
          <w:rFonts w:ascii="Courier New" w:eastAsia="Times New Roman" w:hAnsi="Courier New" w:cs="Courier New"/>
          <w:sz w:val="20"/>
          <w:lang w:val="en-US"/>
        </w:rPr>
        <w:t>_t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(translation function) and </w:t>
      </w:r>
      <w:hyperlink r:id="rId25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JSON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26" w:anchor="QWeb2.Engine.render" w:tooltip="QWeb2.Engine.render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core.qweb.render</w:t>
        </w:r>
        <w:proofErr w:type="gramEnd"/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can be used to easily render basic module templates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API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b/>
          <w:bCs/>
          <w:i/>
          <w:iCs/>
          <w:sz w:val="20"/>
          <w:lang w:val="en-US"/>
        </w:rPr>
        <w:t>class</w:t>
      </w:r>
      <w:proofErr w:type="gramEnd"/>
      <w:r w:rsidRPr="00E908CB">
        <w:rPr>
          <w:rFonts w:ascii="Courier New" w:eastAsia="Times New Roman" w:hAnsi="Courier New" w:cs="Courier New"/>
          <w:b/>
          <w:bCs/>
          <w:i/>
          <w:iCs/>
          <w:sz w:val="20"/>
          <w:lang w:val="en-US"/>
        </w:rPr>
        <w:t xml:space="preserve"> </w:t>
      </w: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QWeb2.Engine()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 QWeb "renderer", handles most of QWeb's logic (loading, parsing, compiling and rendering templates).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OpenERP Web instantiates one for the user in the core module, and exports it to </w:t>
      </w:r>
      <w:r w:rsidRPr="00E908CB">
        <w:rPr>
          <w:rFonts w:ascii="Courier New" w:eastAsia="Times New Roman" w:hAnsi="Courier New" w:cs="Courier New"/>
          <w:sz w:val="20"/>
          <w:lang w:val="en-US"/>
        </w:rPr>
        <w:t>core.qweb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 It also loads all the template files of the various modules into that QWeb instance.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hyperlink r:id="rId27" w:anchor="QWeb2.Engine" w:tooltip="QWeb2.Engine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QWeb2.Engine(</w:t>
        </w:r>
        <w:proofErr w:type="gramEnd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)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serves as a "template namespace".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proofErr w:type="gramStart"/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QWeb2.Engine.render(</w:t>
      </w:r>
      <w:proofErr w:type="gramEnd"/>
      <w:r w:rsidRPr="00E908CB">
        <w:rPr>
          <w:rFonts w:ascii="Courier New" w:eastAsia="Times New Roman" w:hAnsi="Courier New" w:cs="Courier New"/>
          <w:b/>
          <w:bCs/>
          <w:i/>
          <w:iCs/>
          <w:sz w:val="20"/>
          <w:lang w:val="en-US"/>
        </w:rPr>
        <w:t>template</w:t>
      </w: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 xml:space="preserve">[, </w:t>
      </w:r>
      <w:r w:rsidRPr="00E908CB">
        <w:rPr>
          <w:rFonts w:ascii="Courier New" w:eastAsia="Times New Roman" w:hAnsi="Courier New" w:cs="Courier New"/>
          <w:b/>
          <w:bCs/>
          <w:i/>
          <w:iCs/>
          <w:sz w:val="20"/>
          <w:lang w:val="en-US"/>
        </w:rPr>
        <w:t>context</w:t>
      </w: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])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Renders a previously loaded template to a String, using </w:t>
      </w:r>
      <w:r w:rsidRPr="00E908CB">
        <w:rPr>
          <w:rFonts w:ascii="Courier New" w:eastAsia="Times New Roman" w:hAnsi="Courier New" w:cs="Courier New"/>
          <w:sz w:val="20"/>
          <w:lang w:val="en-US"/>
        </w:rPr>
        <w:t>context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provided) to find the variables accessed during template rendering (e.g. strings to display).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08CB">
        <w:rPr>
          <w:rFonts w:ascii="Times New Roman" w:eastAsia="Times New Roman" w:hAnsi="Times New Roman" w:cs="Times New Roman"/>
          <w:sz w:val="24"/>
          <w:szCs w:val="24"/>
        </w:rPr>
        <w:t>Arguments</w:t>
      </w:r>
    </w:p>
    <w:p w:rsidR="00E908CB" w:rsidRPr="00E908CB" w:rsidRDefault="00E908CB" w:rsidP="00E90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template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E908CB">
        <w:rPr>
          <w:rFonts w:ascii="Courier New" w:eastAsia="Times New Roman" w:hAnsi="Courier New" w:cs="Courier New"/>
          <w:sz w:val="20"/>
          <w:lang w:val="en-US"/>
        </w:rPr>
        <w:t>String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) -- the name of the template to render</w:t>
      </w:r>
    </w:p>
    <w:p w:rsidR="00E908CB" w:rsidRPr="00E908CB" w:rsidRDefault="00E908CB" w:rsidP="00E908C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context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E908CB">
        <w:rPr>
          <w:rFonts w:ascii="Courier New" w:eastAsia="Times New Roman" w:hAnsi="Courier New" w:cs="Courier New"/>
          <w:sz w:val="20"/>
          <w:lang w:val="en-US"/>
        </w:rPr>
        <w:t>Object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) -- the basic namespace to use for template rendering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Returns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String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The engine exposes an other method which may be useful in some cases (e.g. if you need a separate template namespace with, in OpenERP Web, Kanban views get their own </w:t>
      </w:r>
      <w:hyperlink r:id="rId28" w:anchor="QWeb2.Engine" w:tooltip="QWeb2.Engine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QWeb2.Engine(</w:t>
        </w:r>
        <w:proofErr w:type="gramEnd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)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instance so their templates don't collide with more general "module" templates):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QWeb2.Engine.add_</w:t>
      </w:r>
      <w:proofErr w:type="gramStart"/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template(</w:t>
      </w:r>
      <w:proofErr w:type="gramEnd"/>
      <w:r w:rsidRPr="00E908CB">
        <w:rPr>
          <w:rFonts w:ascii="Courier New" w:eastAsia="Times New Roman" w:hAnsi="Courier New" w:cs="Courier New"/>
          <w:b/>
          <w:bCs/>
          <w:i/>
          <w:iCs/>
          <w:sz w:val="20"/>
          <w:lang w:val="en-US"/>
        </w:rPr>
        <w:t>templates</w:t>
      </w: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)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Loads a template file (a collection of templates) in the QWeb instance. The templates can be specified as: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An XML string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QWeb will attempt to parse it to an XML document then load it.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 URL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QWeb will attempt to download the URL content,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then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load the resulting XML string.</w:t>
      </w:r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E908CB">
        <w:rPr>
          <w:rFonts w:ascii="Courier New" w:eastAsia="Times New Roman" w:hAnsi="Courier New" w:cs="Courier New"/>
          <w:sz w:val="20"/>
          <w:lang w:val="en-US"/>
        </w:rPr>
        <w:t>Document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E908CB">
        <w:rPr>
          <w:rFonts w:ascii="Courier New" w:eastAsia="Times New Roman" w:hAnsi="Courier New" w:cs="Courier New"/>
          <w:sz w:val="20"/>
          <w:lang w:val="en-US"/>
        </w:rPr>
        <w:t>Node</w:t>
      </w:r>
    </w:p>
    <w:p w:rsidR="00E908CB" w:rsidRPr="00E908CB" w:rsidRDefault="00E908CB" w:rsidP="00E908C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QWeb will traverse the first level of the document (the child nodes of the provided root) and load any named template or template override.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hyperlink r:id="rId29" w:anchor="QWeb2.Engine" w:tooltip="QWeb2.Engine" w:history="1">
        <w:proofErr w:type="gramStart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QWeb2.Engine(</w:t>
        </w:r>
        <w:proofErr w:type="gramEnd"/>
        <w:r w:rsidRPr="00E908CB">
          <w:rPr>
            <w:rFonts w:ascii="Courier New" w:eastAsia="Times New Roman" w:hAnsi="Courier New" w:cs="Courier New"/>
            <w:color w:val="0000FF"/>
            <w:sz w:val="20"/>
            <w:u w:val="single"/>
            <w:lang w:val="en-US"/>
          </w:rPr>
          <w:t>)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also exposes various attributes for behavior customization: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lastRenderedPageBreak/>
        <w:t>QWeb2.Engine.prefix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Prefix used to recognize directives during parsing.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 string.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By default, </w:t>
      </w:r>
      <w:r w:rsidRPr="00E908CB">
        <w:rPr>
          <w:rFonts w:ascii="Courier New" w:eastAsia="Times New Roman" w:hAnsi="Courier New" w:cs="Courier New"/>
          <w:sz w:val="20"/>
          <w:lang w:val="en-US"/>
        </w:rPr>
        <w:t>t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QWeb2.Engine.debug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Boolean flag putting the engine in "debug mode". Normally, QWeb intercepts any error raised during template execution. In debug mode, it leaves all exceptions go through without intercepting them.</w:t>
      </w:r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QWeb2.Engine.jQuery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The jQuery instance used during template inheritance processing.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Defaults to </w:t>
      </w:r>
      <w:r w:rsidRPr="00E908CB">
        <w:rPr>
          <w:rFonts w:ascii="Courier New" w:eastAsia="Times New Roman" w:hAnsi="Courier New" w:cs="Courier New"/>
          <w:sz w:val="20"/>
          <w:lang w:val="en-US"/>
        </w:rPr>
        <w:t>window.jQuery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08CB" w:rsidRPr="00E908CB" w:rsidRDefault="00E908CB" w:rsidP="00E908CB">
      <w:pPr>
        <w:spacing w:before="100" w:beforeAutospacing="1" w:after="100" w:afterAutospacing="1" w:line="240" w:lineRule="auto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val="en-US"/>
        </w:rPr>
      </w:pPr>
      <w:r w:rsidRPr="00E908CB">
        <w:rPr>
          <w:rFonts w:ascii="Courier New" w:eastAsia="Times New Roman" w:hAnsi="Courier New" w:cs="Courier New"/>
          <w:b/>
          <w:bCs/>
          <w:sz w:val="20"/>
          <w:lang w:val="en-US"/>
        </w:rPr>
        <w:t>QWeb2.Engine.preprocess_node</w:t>
      </w:r>
    </w:p>
    <w:p w:rsidR="00E908CB" w:rsidRPr="00E908CB" w:rsidRDefault="00E908CB" w:rsidP="00E908C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r w:rsidRPr="00E908CB">
        <w:rPr>
          <w:rFonts w:ascii="Courier New" w:eastAsia="Times New Roman" w:hAnsi="Courier New" w:cs="Courier New"/>
          <w:sz w:val="20"/>
          <w:lang w:val="en-US"/>
        </w:rPr>
        <w:t>Function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If present, called before compiling each DOM node to template code.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OpenERP Web, this is used to automatically translate text content and some attributes in templates.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Defaults to </w:t>
      </w:r>
      <w:r w:rsidRPr="00E908CB">
        <w:rPr>
          <w:rFonts w:ascii="Courier New" w:eastAsia="Times New Roman" w:hAnsi="Courier New" w:cs="Courier New"/>
          <w:sz w:val="20"/>
          <w:lang w:val="en-US"/>
        </w:rPr>
        <w:t>null</w:t>
      </w:r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30" w:anchor="id2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[1]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it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similar in that to </w:t>
      </w:r>
      <w:hyperlink r:id="rId31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Genshi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although it does not use (and has no support for) </w:t>
      </w:r>
      <w:hyperlink r:id="rId32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XML namespaces</w:t>
        </w:r>
      </w:hyperlink>
    </w:p>
    <w:p w:rsidR="00E908CB" w:rsidRPr="00E908CB" w:rsidRDefault="00E908CB" w:rsidP="00E908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id1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[2]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>although</w:t>
      </w:r>
      <w:proofErr w:type="gramEnd"/>
      <w:r w:rsidRPr="00E908C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it uses a few others, either for historical reasons or because they remain better fits for the use case. </w:t>
      </w:r>
      <w:r w:rsidRPr="00E908CB">
        <w:rPr>
          <w:rFonts w:ascii="Times New Roman" w:eastAsia="Times New Roman" w:hAnsi="Times New Roman" w:cs="Times New Roman"/>
          <w:sz w:val="24"/>
          <w:szCs w:val="24"/>
        </w:rPr>
        <w:t xml:space="preserve">Odoo 9.0 still depends on </w:t>
      </w:r>
      <w:hyperlink r:id="rId34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Jinja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hyperlink r:id="rId35" w:history="1">
        <w:r w:rsidRPr="00E908C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Mako</w:t>
        </w:r>
      </w:hyperlink>
      <w:r w:rsidRPr="00E908C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F5A0F" w:rsidRDefault="007F5A0F"/>
    <w:sectPr w:rsidR="007F5A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A91E58"/>
    <w:multiLevelType w:val="multilevel"/>
    <w:tmpl w:val="B80C2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777CFF"/>
    <w:multiLevelType w:val="multilevel"/>
    <w:tmpl w:val="19BC9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6327E5"/>
    <w:multiLevelType w:val="multilevel"/>
    <w:tmpl w:val="E1C4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>
    <w:useFELayout/>
  </w:compat>
  <w:rsids>
    <w:rsidRoot w:val="00E908CB"/>
    <w:rsid w:val="007F5A0F"/>
    <w:rsid w:val="00E908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908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E90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E908C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6">
    <w:name w:val="heading 6"/>
    <w:basedOn w:val="Normal"/>
    <w:link w:val="Titre6Car"/>
    <w:uiPriority w:val="9"/>
    <w:qFormat/>
    <w:rsid w:val="00E908CB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E908C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E908C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E908C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rsid w:val="00E908CB"/>
    <w:rPr>
      <w:rFonts w:ascii="Times New Roman" w:eastAsia="Times New Roman" w:hAnsi="Times New Roman" w:cs="Times New Roman"/>
      <w:b/>
      <w:bCs/>
      <w:sz w:val="15"/>
      <w:szCs w:val="15"/>
    </w:rPr>
  </w:style>
  <w:style w:type="paragraph" w:styleId="NormalWeb">
    <w:name w:val="Normal (Web)"/>
    <w:basedOn w:val="Normal"/>
    <w:uiPriority w:val="99"/>
    <w:semiHidden/>
    <w:unhideWhenUsed/>
    <w:rsid w:val="00E9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E908CB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E908CB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908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908CB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Policepardfaut"/>
    <w:rsid w:val="00E908CB"/>
  </w:style>
  <w:style w:type="character" w:customStyle="1" w:styleId="na">
    <w:name w:val="na"/>
    <w:basedOn w:val="Policepardfaut"/>
    <w:rsid w:val="00E908CB"/>
  </w:style>
  <w:style w:type="character" w:customStyle="1" w:styleId="s">
    <w:name w:val="s"/>
    <w:basedOn w:val="Policepardfaut"/>
    <w:rsid w:val="00E908CB"/>
  </w:style>
  <w:style w:type="character" w:styleId="Accentuation">
    <w:name w:val="Emphasis"/>
    <w:basedOn w:val="Policepardfaut"/>
    <w:uiPriority w:val="20"/>
    <w:qFormat/>
    <w:rsid w:val="00E908CB"/>
    <w:rPr>
      <w:i/>
      <w:iCs/>
    </w:rPr>
  </w:style>
  <w:style w:type="paragraph" w:customStyle="1" w:styleId="alert-title">
    <w:name w:val="alert-title"/>
    <w:basedOn w:val="Normal"/>
    <w:rsid w:val="00E90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">
    <w:name w:val="c"/>
    <w:basedOn w:val="Policepardfaut"/>
    <w:rsid w:val="00E908CB"/>
  </w:style>
  <w:style w:type="character" w:customStyle="1" w:styleId="std">
    <w:name w:val="std"/>
    <w:basedOn w:val="Policepardfaut"/>
    <w:rsid w:val="00E908CB"/>
  </w:style>
  <w:style w:type="character" w:customStyle="1" w:styleId="n">
    <w:name w:val="n"/>
    <w:basedOn w:val="Policepardfaut"/>
    <w:rsid w:val="00E908CB"/>
  </w:style>
  <w:style w:type="character" w:customStyle="1" w:styleId="o">
    <w:name w:val="o"/>
    <w:basedOn w:val="Policepardfaut"/>
    <w:rsid w:val="00E908CB"/>
  </w:style>
  <w:style w:type="character" w:customStyle="1" w:styleId="p">
    <w:name w:val="p"/>
    <w:basedOn w:val="Policepardfaut"/>
    <w:rsid w:val="00E908CB"/>
  </w:style>
  <w:style w:type="character" w:customStyle="1" w:styleId="s1">
    <w:name w:val="s1"/>
    <w:basedOn w:val="Policepardfaut"/>
    <w:rsid w:val="00E908CB"/>
  </w:style>
  <w:style w:type="character" w:customStyle="1" w:styleId="mi">
    <w:name w:val="mi"/>
    <w:basedOn w:val="Policepardfaut"/>
    <w:rsid w:val="00E908CB"/>
  </w:style>
  <w:style w:type="character" w:styleId="lev">
    <w:name w:val="Strong"/>
    <w:basedOn w:val="Policepardfaut"/>
    <w:uiPriority w:val="22"/>
    <w:qFormat/>
    <w:rsid w:val="00E908CB"/>
    <w:rPr>
      <w:b/>
      <w:bCs/>
    </w:rPr>
  </w:style>
  <w:style w:type="character" w:customStyle="1" w:styleId="footnote-label">
    <w:name w:val="footnote-label"/>
    <w:basedOn w:val="Policepardfaut"/>
    <w:rsid w:val="00E908CB"/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E908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E908CB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908C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908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134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04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49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7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4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0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5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00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97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8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1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24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8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3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3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2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68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74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86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9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9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38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3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6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2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7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7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8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57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4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1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10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73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0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2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39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8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1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8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0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1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9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46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7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HTML" TargetMode="External"/><Relationship Id="rId13" Type="http://schemas.openxmlformats.org/officeDocument/2006/relationships/hyperlink" Target="https://www.odoo.com/documentation/10.0/reference/http.html" TargetMode="External"/><Relationship Id="rId18" Type="http://schemas.openxmlformats.org/officeDocument/2006/relationships/hyperlink" Target="https://docs.python.org/2/library/json.html" TargetMode="External"/><Relationship Id="rId26" Type="http://schemas.openxmlformats.org/officeDocument/2006/relationships/hyperlink" Target="https://www.odoo.com/documentation/10.0/reference/qweb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abix.org/python-dateutil" TargetMode="External"/><Relationship Id="rId34" Type="http://schemas.openxmlformats.org/officeDocument/2006/relationships/hyperlink" Target="http://jinja.pocoo.org" TargetMode="External"/><Relationship Id="rId7" Type="http://schemas.openxmlformats.org/officeDocument/2006/relationships/hyperlink" Target="https://www.odoo.com/documentation/10.0/reference/qweb.html" TargetMode="External"/><Relationship Id="rId12" Type="http://schemas.openxmlformats.org/officeDocument/2006/relationships/hyperlink" Target="https://www.odoo.com/documentation/10.0/reference/views.html" TargetMode="External"/><Relationship Id="rId17" Type="http://schemas.openxmlformats.org/officeDocument/2006/relationships/hyperlink" Target="http://werkzeug.pocoo.org/docs/urls/" TargetMode="External"/><Relationship Id="rId25" Type="http://schemas.openxmlformats.org/officeDocument/2006/relationships/hyperlink" Target="https://developer.mozilla.org/en-US/docs/Web/JavaScript/Reference/Global_Objects/JSON" TargetMode="External"/><Relationship Id="rId33" Type="http://schemas.openxmlformats.org/officeDocument/2006/relationships/hyperlink" Target="https://www.odoo.com/documentation/10.0/reference/qweb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odoo.com/documentation/10.0/reference/http.html" TargetMode="External"/><Relationship Id="rId20" Type="http://schemas.openxmlformats.org/officeDocument/2006/relationships/hyperlink" Target="https://docs.python.org/2/library/datetime.html" TargetMode="External"/><Relationship Id="rId29" Type="http://schemas.openxmlformats.org/officeDocument/2006/relationships/hyperlink" Target="https://www.odoo.com/documentation/10.0/reference/qweb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odoo.com/documentation/10.0/reference/qweb.html" TargetMode="External"/><Relationship Id="rId11" Type="http://schemas.openxmlformats.org/officeDocument/2006/relationships/hyperlink" Target="https://www.odoo.com/documentation/10.0/glossary.html" TargetMode="External"/><Relationship Id="rId24" Type="http://schemas.openxmlformats.org/officeDocument/2006/relationships/hyperlink" Target="https://www.odoo.com/documentation/10.0/reference/qweb.html" TargetMode="External"/><Relationship Id="rId32" Type="http://schemas.openxmlformats.org/officeDocument/2006/relationships/hyperlink" Target="http://en.wikipedia.org/wiki/XML_namespace" TargetMode="External"/><Relationship Id="rId37" Type="http://schemas.openxmlformats.org/officeDocument/2006/relationships/theme" Target="theme/theme1.xml"/><Relationship Id="rId5" Type="http://schemas.openxmlformats.org/officeDocument/2006/relationships/hyperlink" Target="http://en.wikipedia.org/wiki/Template_processor" TargetMode="External"/><Relationship Id="rId15" Type="http://schemas.openxmlformats.org/officeDocument/2006/relationships/hyperlink" Target="https://www.odoo.com/documentation/10.0/glossary.html" TargetMode="External"/><Relationship Id="rId23" Type="http://schemas.openxmlformats.org/officeDocument/2006/relationships/hyperlink" Target="http://api.jquery.com/category/selectors/" TargetMode="External"/><Relationship Id="rId28" Type="http://schemas.openxmlformats.org/officeDocument/2006/relationships/hyperlink" Target="https://www.odoo.com/documentation/10.0/reference/qweb.htm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en.wikipedia.org/wiki/Cross-site_scripting" TargetMode="External"/><Relationship Id="rId19" Type="http://schemas.openxmlformats.org/officeDocument/2006/relationships/hyperlink" Target="https://docs.python.org/2/library/time.html" TargetMode="External"/><Relationship Id="rId31" Type="http://schemas.openxmlformats.org/officeDocument/2006/relationships/hyperlink" Target="http://genshi.edgewall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doo.com/documentation/10.0/reference/qweb.html" TargetMode="External"/><Relationship Id="rId14" Type="http://schemas.openxmlformats.org/officeDocument/2006/relationships/hyperlink" Target="https://www.odoo.com/documentation/10.0/reference/http.html" TargetMode="External"/><Relationship Id="rId22" Type="http://schemas.openxmlformats.org/officeDocument/2006/relationships/hyperlink" Target="https://docs.python.org/2/library/functions.html" TargetMode="External"/><Relationship Id="rId27" Type="http://schemas.openxmlformats.org/officeDocument/2006/relationships/hyperlink" Target="https://www.odoo.com/documentation/10.0/reference/qweb.html" TargetMode="External"/><Relationship Id="rId30" Type="http://schemas.openxmlformats.org/officeDocument/2006/relationships/hyperlink" Target="https://www.odoo.com/documentation/10.0/reference/qweb.html" TargetMode="External"/><Relationship Id="rId35" Type="http://schemas.openxmlformats.org/officeDocument/2006/relationships/hyperlink" Target="http://www.makotemplate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2743</Words>
  <Characters>15090</Characters>
  <Application>Microsoft Office Word</Application>
  <DocSecurity>0</DocSecurity>
  <Lines>125</Lines>
  <Paragraphs>35</Paragraphs>
  <ScaleCrop>false</ScaleCrop>
  <Company/>
  <LinksUpToDate>false</LinksUpToDate>
  <CharactersWithSpaces>17798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rico.fauchard</dc:creator>
  <cp:keywords/>
  <dc:description/>
  <cp:lastModifiedBy>rico.fauchard</cp:lastModifiedBy>
  <cp:revision>2</cp:revision>
  <dcterms:created xsi:type="dcterms:W3CDTF">2017-11-23T11:57:00Z</dcterms:created>
  <dcterms:modified xsi:type="dcterms:W3CDTF">2017-11-23T11:57:00Z</dcterms:modified>
</cp:coreProperties>
</file>