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>1. Частотный подход к построению статистических моделей. Требования к функции оценивания.</w:t>
      </w:r>
    </w:p>
    <w:p w:rsidR="00463BD8" w:rsidRPr="008134C6" w:rsidRDefault="00463BD8" w:rsidP="00A979B8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979B8">
        <w:rPr>
          <w:rFonts w:ascii="Times New Roman" w:hAnsi="Times New Roman" w:cs="Times New Roman"/>
          <w:sz w:val="28"/>
          <w:lang w:val="uk-UA"/>
        </w:rPr>
        <w:t xml:space="preserve"> </w:t>
      </w:r>
      <w:r w:rsidR="00A979B8" w:rsidRPr="00A979B8">
        <w:rPr>
          <w:rFonts w:ascii="Times New Roman" w:hAnsi="Times New Roman" w:cs="Times New Roman"/>
          <w:sz w:val="28"/>
          <w:lang w:val="uk-UA"/>
        </w:rPr>
        <w:t xml:space="preserve">Для побудови статистичних моделей використовується частотний підхід, для реалізації якого необхідно розділити вибірку на кілька частин. І сама вибірка розбивається оцінювачем ще на кілька вибірок з відомими розподілами. Для функції потрібні змінні </w:t>
      </w:r>
      <w:r w:rsidR="00A979B8" w:rsidRPr="00430057">
        <w:rPr>
          <w:rFonts w:ascii="Times New Roman" w:hAnsi="Times New Roman" w:cs="Times New Roman"/>
          <w:b/>
          <w:i/>
          <w:sz w:val="28"/>
          <w:lang w:val="en-US"/>
        </w:rPr>
        <w:t>risk</w:t>
      </w:r>
      <w:r w:rsidR="00A979B8" w:rsidRPr="008134C6">
        <w:rPr>
          <w:rFonts w:ascii="Times New Roman" w:hAnsi="Times New Roman" w:cs="Times New Roman"/>
          <w:sz w:val="28"/>
        </w:rPr>
        <w:t xml:space="preserve"> </w:t>
      </w:r>
      <w:r w:rsidR="00A979B8" w:rsidRPr="00A979B8">
        <w:rPr>
          <w:rFonts w:ascii="Times New Roman" w:hAnsi="Times New Roman" w:cs="Times New Roman"/>
          <w:sz w:val="28"/>
          <w:lang w:val="uk-UA"/>
        </w:rPr>
        <w:t>та</w:t>
      </w:r>
      <w:r w:rsidR="00A979B8" w:rsidRPr="008134C6">
        <w:rPr>
          <w:rFonts w:ascii="Times New Roman" w:hAnsi="Times New Roman" w:cs="Times New Roman"/>
          <w:sz w:val="28"/>
        </w:rPr>
        <w:t xml:space="preserve"> </w:t>
      </w:r>
      <w:r w:rsidR="00A979B8" w:rsidRPr="00430057">
        <w:rPr>
          <w:rFonts w:ascii="Times New Roman" w:hAnsi="Times New Roman" w:cs="Times New Roman"/>
          <w:b/>
          <w:i/>
          <w:sz w:val="28"/>
          <w:lang w:val="en-US"/>
        </w:rPr>
        <w:t>loss</w:t>
      </w:r>
      <w:r w:rsidR="00A979B8" w:rsidRPr="008134C6">
        <w:rPr>
          <w:rFonts w:ascii="Times New Roman" w:hAnsi="Times New Roman" w:cs="Times New Roman"/>
          <w:sz w:val="28"/>
        </w:rPr>
        <w:t>.</w:t>
      </w:r>
    </w:p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 xml:space="preserve">2. 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Квадратический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 xml:space="preserve"> дискриминантный анализ. Порядок получения формулы оценки вероятности p</w:t>
      </w:r>
      <w:r w:rsidR="00A979B8" w:rsidRPr="00430057">
        <w:rPr>
          <w:rFonts w:ascii="Courier New" w:hAnsi="Courier New" w:cs="Courier New"/>
          <w:color w:val="FF0000"/>
          <w:sz w:val="24"/>
          <w:lang w:val="uk-UA"/>
        </w:rPr>
        <w:t xml:space="preserve"> (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x|y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>=c, \</w:t>
      </w:r>
      <w:proofErr w:type="spellStart"/>
      <w:r w:rsidRPr="00430057">
        <w:rPr>
          <w:rFonts w:ascii="Courier New" w:hAnsi="Courier New" w:cs="Courier New"/>
          <w:color w:val="FF0000"/>
          <w:sz w:val="24"/>
        </w:rPr>
        <w:t>theta</w:t>
      </w:r>
      <w:proofErr w:type="spellEnd"/>
      <w:r w:rsidRPr="00430057">
        <w:rPr>
          <w:rFonts w:ascii="Courier New" w:hAnsi="Courier New" w:cs="Courier New"/>
          <w:color w:val="FF0000"/>
          <w:sz w:val="24"/>
        </w:rPr>
        <w:t>)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2476500" cy="2268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56" cy="2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B8" w:rsidRPr="00A979B8" w:rsidRDefault="00A979B8" w:rsidP="00463BD8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4505325" cy="390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63" cy="4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B8" w:rsidRPr="00A979B8" w:rsidRDefault="00A979B8" w:rsidP="00A979B8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A979B8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59340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57" w:rsidRPr="00A979B8" w:rsidRDefault="00430057" w:rsidP="00430057">
      <w:pPr>
        <w:rPr>
          <w:rFonts w:ascii="Courier New" w:hAnsi="Courier New" w:cs="Courier New"/>
          <w:sz w:val="52"/>
        </w:rPr>
      </w:pPr>
      <w:r w:rsidRPr="00A979B8">
        <w:rPr>
          <w:rFonts w:ascii="Courier New" w:hAnsi="Courier New" w:cs="Courier New"/>
          <w:sz w:val="52"/>
        </w:rPr>
        <w:t>↓</w:t>
      </w:r>
    </w:p>
    <w:p w:rsidR="00A979B8" w:rsidRDefault="00430057" w:rsidP="00463BD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3762375" cy="619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03" cy="6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57" w:rsidRPr="00463BD8" w:rsidRDefault="00430057" w:rsidP="00463BD8">
      <w:pPr>
        <w:rPr>
          <w:rFonts w:ascii="Courier New" w:hAnsi="Courier New" w:cs="Courier New"/>
          <w:sz w:val="24"/>
        </w:rPr>
      </w:pPr>
    </w:p>
    <w:p w:rsidR="00463BD8" w:rsidRPr="00430057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>3. Определить параметры модели GMM по заданной эмпирической выборке:</w:t>
      </w:r>
    </w:p>
    <w:p w:rsidR="00037789" w:rsidRDefault="00463BD8" w:rsidP="00463BD8">
      <w:pPr>
        <w:rPr>
          <w:rFonts w:ascii="Courier New" w:hAnsi="Courier New" w:cs="Courier New"/>
          <w:color w:val="FF0000"/>
          <w:sz w:val="24"/>
        </w:rPr>
      </w:pPr>
      <w:r w:rsidRPr="00430057">
        <w:rPr>
          <w:rFonts w:ascii="Courier New" w:hAnsi="Courier New" w:cs="Courier New"/>
          <w:color w:val="FF0000"/>
          <w:sz w:val="24"/>
        </w:rPr>
        <w:t xml:space="preserve">  X = {(1,2); (1,4); (-4, 0); (0, 10); (3, 5); (-7, 12)}</w:t>
      </w:r>
    </w:p>
    <w:p w:rsidR="00430057" w:rsidRDefault="00430057" w:rsidP="00463BD8">
      <w:pPr>
        <w:rPr>
          <w:rFonts w:ascii="Courier New" w:hAnsi="Courier New" w:cs="Courier New"/>
          <w:color w:val="FF0000"/>
          <w:sz w:val="24"/>
          <w:lang w:val="en-US"/>
        </w:rPr>
      </w:pPr>
      <w:bookmarkStart w:id="0" w:name="_GoBack"/>
      <w:bookmarkEnd w:id="0"/>
    </w:p>
    <w:sectPr w:rsidR="0043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1E"/>
    <w:rsid w:val="00037789"/>
    <w:rsid w:val="00430057"/>
    <w:rsid w:val="00463BD8"/>
    <w:rsid w:val="00646F1E"/>
    <w:rsid w:val="008134C6"/>
    <w:rsid w:val="00A979B8"/>
    <w:rsid w:val="00F8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5928"/>
  <w15:chartTrackingRefBased/>
  <w15:docId w15:val="{054494D4-8589-405A-8E60-CA706D2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2020-03-21T08:04:00Z</dcterms:created>
  <dcterms:modified xsi:type="dcterms:W3CDTF">2020-03-21T08:53:00Z</dcterms:modified>
</cp:coreProperties>
</file>