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E6F70" w14:textId="729087C4" w:rsidR="00101D5A" w:rsidRPr="00C02F4B" w:rsidRDefault="00101D5A">
      <w:pPr>
        <w:rPr>
          <w:rFonts w:cstheme="minorHAnsi"/>
          <w:sz w:val="28"/>
          <w:szCs w:val="28"/>
        </w:rPr>
      </w:pPr>
      <w:r w:rsidRPr="00101D5A">
        <w:rPr>
          <w:rFonts w:cstheme="minorHAnsi"/>
          <w:sz w:val="28"/>
          <w:szCs w:val="28"/>
        </w:rPr>
        <w:t>Dokumentation Johannes Winter</w:t>
      </w:r>
    </w:p>
    <w:p w14:paraId="7C97A54D" w14:textId="1B7B319C" w:rsidR="00C02F4B" w:rsidRPr="00F10C5B" w:rsidRDefault="00F10C5B">
      <w:pPr>
        <w:rPr>
          <w:rFonts w:cstheme="minorHAnsi"/>
          <w:b/>
          <w:bCs/>
          <w:sz w:val="28"/>
          <w:szCs w:val="28"/>
        </w:rPr>
      </w:pPr>
      <w:r w:rsidRPr="00F10C5B">
        <w:rPr>
          <w:rFonts w:cstheme="minorHAnsi"/>
          <w:b/>
          <w:bCs/>
          <w:sz w:val="28"/>
          <w:szCs w:val="28"/>
        </w:rPr>
        <w:t xml:space="preserve">Thema: </w:t>
      </w:r>
      <w:r w:rsidR="00C02F4B" w:rsidRPr="00F10C5B">
        <w:rPr>
          <w:rFonts w:cstheme="minorHAnsi"/>
          <w:b/>
          <w:bCs/>
          <w:sz w:val="28"/>
          <w:szCs w:val="28"/>
        </w:rPr>
        <w:t>GUI für das Mainwindow und Loginfenster der EPA</w:t>
      </w:r>
    </w:p>
    <w:p w14:paraId="38BDC8EF" w14:textId="62C3C685" w:rsidR="00C02F4B" w:rsidRPr="00AE25EF" w:rsidRDefault="00F10C5B" w:rsidP="00F10C5B">
      <w:r w:rsidRPr="00AE25EF">
        <w:t>Die Benutzeroberflächen (GUI) für das Mainwindow und das Loginfenster der EPA dienen dazu, die im Code implementierten Klassen visuell darzustellen. Sie ermöglichen es dem Nutzer, die bereitgestellten Funktionen intuitiv zu bedienen</w:t>
      </w:r>
      <w:r w:rsidR="002655BA">
        <w:t>, z.B.</w:t>
      </w:r>
      <w:r w:rsidRPr="00AE25EF">
        <w:t xml:space="preserve"> durch das Klicken auf Buttons oder die Interaktion mit anderen Steuerelementen.</w:t>
      </w:r>
    </w:p>
    <w:p w14:paraId="69B4B6D3" w14:textId="1E562CEC" w:rsidR="00F10C5B" w:rsidRDefault="00F10C5B" w:rsidP="00F10C5B">
      <w:pPr>
        <w:rPr>
          <w:rFonts w:cstheme="minorHAnsi"/>
          <w:b/>
          <w:bCs/>
          <w:sz w:val="24"/>
          <w:szCs w:val="24"/>
        </w:rPr>
      </w:pPr>
      <w:r>
        <w:rPr>
          <w:rFonts w:cstheme="minorHAnsi"/>
          <w:b/>
          <w:bCs/>
          <w:sz w:val="24"/>
          <w:szCs w:val="24"/>
        </w:rPr>
        <w:t>Loginfenster</w:t>
      </w:r>
    </w:p>
    <w:p w14:paraId="5EE77A11" w14:textId="12CB6396" w:rsidR="00CC7D06" w:rsidRPr="00AE25EF" w:rsidRDefault="008A420B" w:rsidP="00F10C5B">
      <w:pPr>
        <w:rPr>
          <w:rFonts w:cstheme="minorHAnsi"/>
        </w:rPr>
      </w:pPr>
      <w:r w:rsidRPr="00AE25EF">
        <w:rPr>
          <w:rFonts w:cstheme="minorHAnsi"/>
        </w:rPr>
        <w:t xml:space="preserve">Das Loginfenster der elektronischen Patientenakte besteht aus QLabels, QLineEdits und QPushbuttons. </w:t>
      </w:r>
      <w:r w:rsidR="003D4070" w:rsidRPr="00AE25EF">
        <w:rPr>
          <w:rFonts w:cstheme="minorHAnsi"/>
        </w:rPr>
        <w:t>Das Stylesheet wurde im ui-File erstellt, da es Probleme beim Übernehmen vom Stylesheet im Code gab.</w:t>
      </w:r>
    </w:p>
    <w:p w14:paraId="29AC0F63" w14:textId="77777777" w:rsidR="002655BA" w:rsidRDefault="00CC7D06" w:rsidP="002655BA">
      <w:pPr>
        <w:rPr>
          <w:rFonts w:cstheme="minorHAnsi"/>
          <w:sz w:val="24"/>
          <w:szCs w:val="24"/>
        </w:rPr>
      </w:pPr>
      <w:r w:rsidRPr="002655BA">
        <w:rPr>
          <w:rFonts w:cstheme="minorHAnsi"/>
          <w:sz w:val="24"/>
          <w:szCs w:val="24"/>
        </w:rPr>
        <w:t>on_auge_btn_clicked()</w:t>
      </w:r>
      <w:r w:rsidRPr="002655BA">
        <w:rPr>
          <w:rFonts w:cstheme="minorHAnsi"/>
          <w:sz w:val="24"/>
          <w:szCs w:val="24"/>
        </w:rPr>
        <w:t>:</w:t>
      </w:r>
    </w:p>
    <w:p w14:paraId="472EAD03" w14:textId="7E65FD1C" w:rsidR="00963C18" w:rsidRPr="002655BA" w:rsidRDefault="00963C18" w:rsidP="002655BA">
      <w:pPr>
        <w:rPr>
          <w:rFonts w:cstheme="minorHAnsi"/>
          <w:sz w:val="24"/>
          <w:szCs w:val="24"/>
          <w:lang w:val="en-US"/>
        </w:rPr>
      </w:pPr>
      <w:r w:rsidRPr="00963C18">
        <w:rPr>
          <w:rFonts w:cstheme="minorHAnsi"/>
        </w:rPr>
        <w:t xml:space="preserve">Diese Funktion ist mit dem </w:t>
      </w:r>
      <w:r w:rsidRPr="00963C18">
        <w:rPr>
          <w:rStyle w:val="Fett"/>
          <w:rFonts w:cstheme="minorHAnsi"/>
          <w:b w:val="0"/>
          <w:bCs w:val="0"/>
        </w:rPr>
        <w:t>auge_btn</w:t>
      </w:r>
      <w:r w:rsidRPr="00963C18">
        <w:rPr>
          <w:rFonts w:cstheme="minorHAnsi"/>
        </w:rPr>
        <w:t xml:space="preserve"> verknüpft. Das bedeutet, dass sie ausgeführt wird, sobald der zugehörige Push-Button betätigt wird. Innerhalb der Funktion wird mithilfe einer </w:t>
      </w:r>
      <w:r w:rsidRPr="00963C18">
        <w:rPr>
          <w:rStyle w:val="Fett"/>
          <w:rFonts w:cstheme="minorHAnsi"/>
          <w:b w:val="0"/>
          <w:bCs w:val="0"/>
        </w:rPr>
        <w:t>if-else-Abfrage</w:t>
      </w:r>
      <w:r w:rsidRPr="00963C18">
        <w:rPr>
          <w:rFonts w:cstheme="minorHAnsi"/>
        </w:rPr>
        <w:t xml:space="preserve"> überprüft, ob der Echo-Modus des Passwort-</w:t>
      </w:r>
      <w:r w:rsidRPr="00963C18">
        <w:rPr>
          <w:rStyle w:val="Fett"/>
          <w:rFonts w:cstheme="minorHAnsi"/>
          <w:b w:val="0"/>
          <w:bCs w:val="0"/>
        </w:rPr>
        <w:t>QLineEdits</w:t>
      </w:r>
      <w:r w:rsidRPr="00963C18">
        <w:rPr>
          <w:rFonts w:cstheme="minorHAnsi"/>
        </w:rPr>
        <w:t xml:space="preserve"> auf „Password“ gesetzt ist. Ist dies der Fall, wird der Echo-Modus bei Betätigung des Buttons auf „Normal“ (sichtbar) geändert. Gleichzeitig wird das Icon des Buttons von einem offenen Auge auf ein geschlossenes Auge umgeschaltet. Bei erneutem Betätigen des Buttons erfolgt die umgekehrte Änderung: Der Echo-Modus wird wieder auf „Password“ gesetzt, und das Icon wechselt zurück zu einem offenen Auge.</w:t>
      </w:r>
    </w:p>
    <w:p w14:paraId="3C8CB2E5" w14:textId="1629950E" w:rsidR="00963C18" w:rsidRPr="00963C18" w:rsidRDefault="00963C18" w:rsidP="00963C18">
      <w:pPr>
        <w:pStyle w:val="StandardWeb"/>
        <w:rPr>
          <w:rFonts w:asciiTheme="minorHAnsi" w:hAnsiTheme="minorHAnsi" w:cstheme="minorHAnsi"/>
          <w:sz w:val="22"/>
          <w:szCs w:val="22"/>
        </w:rPr>
      </w:pPr>
      <w:r w:rsidRPr="00963C18">
        <w:rPr>
          <w:rFonts w:asciiTheme="minorHAnsi" w:hAnsiTheme="minorHAnsi" w:cstheme="minorHAnsi"/>
          <w:sz w:val="22"/>
          <w:szCs w:val="22"/>
        </w:rPr>
        <w:t xml:space="preserve">Der Benutzer hat die Möglichkeit, seinen </w:t>
      </w:r>
      <w:r w:rsidRPr="00963C18">
        <w:rPr>
          <w:rStyle w:val="Fett"/>
          <w:rFonts w:asciiTheme="minorHAnsi" w:hAnsiTheme="minorHAnsi" w:cstheme="minorHAnsi"/>
          <w:b w:val="0"/>
          <w:bCs w:val="0"/>
          <w:sz w:val="22"/>
          <w:szCs w:val="22"/>
        </w:rPr>
        <w:t>Benutzernamen</w:t>
      </w:r>
      <w:r w:rsidRPr="00963C18">
        <w:rPr>
          <w:rFonts w:asciiTheme="minorHAnsi" w:hAnsiTheme="minorHAnsi" w:cstheme="minorHAnsi"/>
          <w:sz w:val="22"/>
          <w:szCs w:val="22"/>
        </w:rPr>
        <w:t xml:space="preserve"> und das </w:t>
      </w:r>
      <w:r w:rsidRPr="00963C18">
        <w:rPr>
          <w:rStyle w:val="Fett"/>
          <w:rFonts w:asciiTheme="minorHAnsi" w:hAnsiTheme="minorHAnsi" w:cstheme="minorHAnsi"/>
          <w:b w:val="0"/>
          <w:bCs w:val="0"/>
          <w:sz w:val="22"/>
          <w:szCs w:val="22"/>
        </w:rPr>
        <w:t>Passwort</w:t>
      </w:r>
      <w:r w:rsidRPr="00963C18">
        <w:rPr>
          <w:rFonts w:asciiTheme="minorHAnsi" w:hAnsiTheme="minorHAnsi" w:cstheme="minorHAnsi"/>
          <w:sz w:val="22"/>
          <w:szCs w:val="22"/>
        </w:rPr>
        <w:t xml:space="preserve"> in die entsprechenden </w:t>
      </w:r>
      <w:r w:rsidRPr="00963C18">
        <w:rPr>
          <w:rStyle w:val="Fett"/>
          <w:rFonts w:asciiTheme="minorHAnsi" w:hAnsiTheme="minorHAnsi" w:cstheme="minorHAnsi"/>
          <w:b w:val="0"/>
          <w:bCs w:val="0"/>
          <w:sz w:val="22"/>
          <w:szCs w:val="22"/>
        </w:rPr>
        <w:t>QLineEdits</w:t>
      </w:r>
      <w:r w:rsidRPr="00963C18">
        <w:rPr>
          <w:rFonts w:asciiTheme="minorHAnsi" w:hAnsiTheme="minorHAnsi" w:cstheme="minorHAnsi"/>
          <w:sz w:val="22"/>
          <w:szCs w:val="22"/>
        </w:rPr>
        <w:t xml:space="preserve"> einzutragen. Sobald entweder die </w:t>
      </w:r>
      <w:r w:rsidRPr="00963C18">
        <w:rPr>
          <w:rStyle w:val="Fett"/>
          <w:rFonts w:asciiTheme="minorHAnsi" w:hAnsiTheme="minorHAnsi" w:cstheme="minorHAnsi"/>
          <w:b w:val="0"/>
          <w:bCs w:val="0"/>
          <w:sz w:val="22"/>
          <w:szCs w:val="22"/>
        </w:rPr>
        <w:t>Enter-Taste</w:t>
      </w:r>
      <w:r w:rsidRPr="00963C18">
        <w:rPr>
          <w:rFonts w:asciiTheme="minorHAnsi" w:hAnsiTheme="minorHAnsi" w:cstheme="minorHAnsi"/>
          <w:sz w:val="22"/>
          <w:szCs w:val="22"/>
        </w:rPr>
        <w:t xml:space="preserve"> gedrückt oder der Push-Button mit der Aufschrift „Login“ betätigt wird, werden die eingegebenen Strings überprüft. Bei korrekten Eingaben wird der Benutzer ins </w:t>
      </w:r>
      <w:r w:rsidRPr="00963C18">
        <w:rPr>
          <w:rStyle w:val="Fett"/>
          <w:rFonts w:asciiTheme="minorHAnsi" w:hAnsiTheme="minorHAnsi" w:cstheme="minorHAnsi"/>
          <w:b w:val="0"/>
          <w:bCs w:val="0"/>
          <w:sz w:val="22"/>
          <w:szCs w:val="22"/>
        </w:rPr>
        <w:t>Mainwindow</w:t>
      </w:r>
      <w:r w:rsidRPr="00963C18">
        <w:rPr>
          <w:rFonts w:asciiTheme="minorHAnsi" w:hAnsiTheme="minorHAnsi" w:cstheme="minorHAnsi"/>
          <w:sz w:val="22"/>
          <w:szCs w:val="22"/>
        </w:rPr>
        <w:t xml:space="preserve"> weitergeleitet. Andernfalls wird eine Warnung in Form einer </w:t>
      </w:r>
      <w:r w:rsidRPr="00963C18">
        <w:rPr>
          <w:rStyle w:val="Fett"/>
          <w:rFonts w:asciiTheme="minorHAnsi" w:hAnsiTheme="minorHAnsi" w:cstheme="minorHAnsi"/>
          <w:b w:val="0"/>
          <w:bCs w:val="0"/>
          <w:sz w:val="22"/>
          <w:szCs w:val="22"/>
        </w:rPr>
        <w:t>QMessageBox</w:t>
      </w:r>
      <w:r w:rsidRPr="00963C18">
        <w:rPr>
          <w:rFonts w:asciiTheme="minorHAnsi" w:hAnsiTheme="minorHAnsi" w:cstheme="minorHAnsi"/>
          <w:sz w:val="22"/>
          <w:szCs w:val="22"/>
        </w:rPr>
        <w:t xml:space="preserve"> angezeigt.</w:t>
      </w:r>
    </w:p>
    <w:p w14:paraId="0C5C2C4B" w14:textId="2E1081CB" w:rsidR="00DC39CB" w:rsidRPr="00484BE2" w:rsidRDefault="00AE25EF" w:rsidP="00DC39CB">
      <w:pPr>
        <w:rPr>
          <w:rFonts w:cstheme="minorHAnsi"/>
          <w:b/>
          <w:bCs/>
          <w:sz w:val="24"/>
          <w:szCs w:val="24"/>
        </w:rPr>
      </w:pPr>
      <w:r>
        <w:rPr>
          <w:rFonts w:cstheme="minorHAnsi"/>
          <w:b/>
          <w:bCs/>
          <w:sz w:val="24"/>
          <w:szCs w:val="24"/>
        </w:rPr>
        <w:t>Mainwindow</w:t>
      </w:r>
    </w:p>
    <w:p w14:paraId="336048B5" w14:textId="77777777" w:rsidR="00484BE2" w:rsidRPr="00484BE2" w:rsidRDefault="00484BE2" w:rsidP="00484BE2">
      <w:pPr>
        <w:rPr>
          <w:rFonts w:cstheme="minorHAnsi"/>
        </w:rPr>
      </w:pPr>
      <w:r w:rsidRPr="00484BE2">
        <w:rPr>
          <w:rFonts w:cstheme="minorHAnsi"/>
        </w:rPr>
        <w:t>Das mainwindow.ui-File bildet die Startseite der EPA und dient als zentrale Benutzeroberfläche. Es besteht aus mehreren funktionalen Komponenten, die eine intuitive Navigation und Interaktion ermöglichen.</w:t>
      </w:r>
    </w:p>
    <w:p w14:paraId="0FD20ECA" w14:textId="77777777" w:rsidR="00484BE2" w:rsidRPr="00484BE2" w:rsidRDefault="00484BE2" w:rsidP="00484BE2">
      <w:pPr>
        <w:rPr>
          <w:rFonts w:cstheme="minorHAnsi"/>
          <w:b/>
          <w:bCs/>
        </w:rPr>
      </w:pPr>
      <w:r w:rsidRPr="00484BE2">
        <w:rPr>
          <w:rFonts w:cstheme="minorHAnsi"/>
          <w:b/>
          <w:bCs/>
        </w:rPr>
        <w:t>Aufbau und Funktionen</w:t>
      </w:r>
    </w:p>
    <w:p w14:paraId="088E165B" w14:textId="77777777" w:rsidR="00484BE2" w:rsidRPr="00484BE2" w:rsidRDefault="00484BE2" w:rsidP="00484BE2">
      <w:pPr>
        <w:numPr>
          <w:ilvl w:val="0"/>
          <w:numId w:val="1"/>
        </w:numPr>
        <w:rPr>
          <w:rFonts w:cstheme="minorHAnsi"/>
        </w:rPr>
      </w:pPr>
      <w:r w:rsidRPr="00484BE2">
        <w:rPr>
          <w:rFonts w:cstheme="minorHAnsi"/>
        </w:rPr>
        <w:t>Tabelle mit Such- und Filterfunktion</w:t>
      </w:r>
    </w:p>
    <w:p w14:paraId="4DFC52A9" w14:textId="12B8330C" w:rsidR="00484BE2" w:rsidRPr="00484BE2" w:rsidRDefault="00484BE2" w:rsidP="00484BE2">
      <w:pPr>
        <w:numPr>
          <w:ilvl w:val="1"/>
          <w:numId w:val="1"/>
        </w:numPr>
        <w:rPr>
          <w:rFonts w:cstheme="minorHAnsi"/>
        </w:rPr>
      </w:pPr>
      <w:r w:rsidRPr="00484BE2">
        <w:rPr>
          <w:rFonts w:cstheme="minorHAnsi"/>
        </w:rPr>
        <w:t>Im suche_txt_line können Nutzer nach spezifischen Patienteninformationen suchen, wobei</w:t>
      </w:r>
      <w:r w:rsidR="002655BA">
        <w:rPr>
          <w:rFonts w:cstheme="minorHAnsi"/>
        </w:rPr>
        <w:t xml:space="preserve"> man</w:t>
      </w:r>
      <w:r w:rsidRPr="00484BE2">
        <w:rPr>
          <w:rFonts w:cstheme="minorHAnsi"/>
        </w:rPr>
        <w:t xml:space="preserve"> </w:t>
      </w:r>
      <w:r w:rsidR="002655BA">
        <w:rPr>
          <w:rFonts w:cstheme="minorHAnsi"/>
        </w:rPr>
        <w:t>in der</w:t>
      </w:r>
      <w:r w:rsidRPr="00484BE2">
        <w:rPr>
          <w:rFonts w:cstheme="minorHAnsi"/>
        </w:rPr>
        <w:t xml:space="preserve"> rechts angeordnete</w:t>
      </w:r>
      <w:r w:rsidR="002655BA">
        <w:rPr>
          <w:rFonts w:cstheme="minorHAnsi"/>
        </w:rPr>
        <w:t>n</w:t>
      </w:r>
      <w:r w:rsidRPr="00484BE2">
        <w:rPr>
          <w:rFonts w:cstheme="minorHAnsi"/>
        </w:rPr>
        <w:t xml:space="preserve"> Combobox die Suchkriterien vorgibt (Patienten-ID, Vorname oder Nachname).</w:t>
      </w:r>
    </w:p>
    <w:p w14:paraId="63FC00AC" w14:textId="77777777" w:rsidR="00484BE2" w:rsidRPr="00484BE2" w:rsidRDefault="00484BE2" w:rsidP="00484BE2">
      <w:pPr>
        <w:numPr>
          <w:ilvl w:val="1"/>
          <w:numId w:val="1"/>
        </w:numPr>
        <w:rPr>
          <w:rFonts w:cstheme="minorHAnsi"/>
        </w:rPr>
      </w:pPr>
      <w:r w:rsidRPr="00484BE2">
        <w:rPr>
          <w:rFonts w:cstheme="minorHAnsi"/>
        </w:rPr>
        <w:t>Die Suchergebnisse werden nach Betätigung der Enter-Taste oder des suche_btn in der Tabelle angezeigt.</w:t>
      </w:r>
    </w:p>
    <w:p w14:paraId="55B2BA2C" w14:textId="77777777" w:rsidR="00484BE2" w:rsidRPr="00484BE2" w:rsidRDefault="00484BE2" w:rsidP="00484BE2">
      <w:pPr>
        <w:numPr>
          <w:ilvl w:val="0"/>
          <w:numId w:val="1"/>
        </w:numPr>
        <w:rPr>
          <w:rFonts w:cstheme="minorHAnsi"/>
        </w:rPr>
      </w:pPr>
      <w:r w:rsidRPr="00484BE2">
        <w:rPr>
          <w:rFonts w:cstheme="minorHAnsi"/>
        </w:rPr>
        <w:t>Detailansicht eines Patienten</w:t>
      </w:r>
    </w:p>
    <w:p w14:paraId="449D1535" w14:textId="77777777" w:rsidR="00484BE2" w:rsidRDefault="00484BE2" w:rsidP="00484BE2">
      <w:pPr>
        <w:numPr>
          <w:ilvl w:val="1"/>
          <w:numId w:val="1"/>
        </w:numPr>
        <w:rPr>
          <w:rFonts w:cstheme="minorHAnsi"/>
        </w:rPr>
      </w:pPr>
      <w:r w:rsidRPr="00484BE2">
        <w:rPr>
          <w:rFonts w:cstheme="minorHAnsi"/>
        </w:rPr>
        <w:t>Das kleinere Fenster neben der Tabelle dient der detaillierten Ansicht eines einzelnen Patienten, sobald dieser in der Tabelle ausgewählt wird.</w:t>
      </w:r>
    </w:p>
    <w:p w14:paraId="716236E0" w14:textId="77777777" w:rsidR="00484BE2" w:rsidRPr="00484BE2" w:rsidRDefault="00484BE2" w:rsidP="00484BE2">
      <w:pPr>
        <w:rPr>
          <w:rFonts w:cstheme="minorHAnsi"/>
        </w:rPr>
      </w:pPr>
    </w:p>
    <w:p w14:paraId="59436952" w14:textId="77777777" w:rsidR="00484BE2" w:rsidRPr="00484BE2" w:rsidRDefault="00484BE2" w:rsidP="00484BE2">
      <w:pPr>
        <w:numPr>
          <w:ilvl w:val="0"/>
          <w:numId w:val="1"/>
        </w:numPr>
        <w:rPr>
          <w:rFonts w:cstheme="minorHAnsi"/>
        </w:rPr>
      </w:pPr>
      <w:r w:rsidRPr="00484BE2">
        <w:rPr>
          <w:rFonts w:cstheme="minorHAnsi"/>
        </w:rPr>
        <w:lastRenderedPageBreak/>
        <w:t>Pushbuttons mit spezifischen Funktionen</w:t>
      </w:r>
    </w:p>
    <w:p w14:paraId="0A2C4B2E" w14:textId="42A6B4A3" w:rsidR="00484BE2" w:rsidRPr="00484BE2" w:rsidRDefault="00484BE2" w:rsidP="00484BE2">
      <w:pPr>
        <w:numPr>
          <w:ilvl w:val="1"/>
          <w:numId w:val="1"/>
        </w:numPr>
        <w:rPr>
          <w:rFonts w:cstheme="minorHAnsi"/>
        </w:rPr>
      </w:pPr>
      <w:r w:rsidRPr="00484BE2">
        <w:rPr>
          <w:rFonts w:cstheme="minorHAnsi"/>
        </w:rPr>
        <w:t xml:space="preserve">Das Mainwindow enthält mehrere Pushbuttons, </w:t>
      </w:r>
      <w:r w:rsidR="002655BA" w:rsidRPr="00484BE2">
        <w:rPr>
          <w:rFonts w:cstheme="minorHAnsi"/>
        </w:rPr>
        <w:t>die folgende Aktionen</w:t>
      </w:r>
      <w:r w:rsidRPr="00484BE2">
        <w:rPr>
          <w:rFonts w:cstheme="minorHAnsi"/>
        </w:rPr>
        <w:t xml:space="preserve"> unterstützen:</w:t>
      </w:r>
    </w:p>
    <w:p w14:paraId="604CD5C3" w14:textId="77777777" w:rsidR="00484BE2" w:rsidRPr="00484BE2" w:rsidRDefault="00484BE2" w:rsidP="00841F56">
      <w:pPr>
        <w:numPr>
          <w:ilvl w:val="2"/>
          <w:numId w:val="3"/>
        </w:numPr>
        <w:rPr>
          <w:rFonts w:cstheme="minorHAnsi"/>
        </w:rPr>
      </w:pPr>
      <w:r w:rsidRPr="00484BE2">
        <w:rPr>
          <w:rFonts w:cstheme="minorHAnsi"/>
        </w:rPr>
        <w:t>Speichern oder Laden von CSV-Dateien</w:t>
      </w:r>
    </w:p>
    <w:p w14:paraId="7EB18090" w14:textId="77777777" w:rsidR="00484BE2" w:rsidRPr="00484BE2" w:rsidRDefault="00484BE2" w:rsidP="00841F56">
      <w:pPr>
        <w:numPr>
          <w:ilvl w:val="2"/>
          <w:numId w:val="3"/>
        </w:numPr>
        <w:rPr>
          <w:rFonts w:cstheme="minorHAnsi"/>
        </w:rPr>
      </w:pPr>
      <w:r w:rsidRPr="00484BE2">
        <w:rPr>
          <w:rFonts w:cstheme="minorHAnsi"/>
        </w:rPr>
        <w:t>Bearbeiten von Patientendaten</w:t>
      </w:r>
    </w:p>
    <w:p w14:paraId="7A9E15A3" w14:textId="77777777" w:rsidR="00484BE2" w:rsidRPr="00484BE2" w:rsidRDefault="00484BE2" w:rsidP="00841F56">
      <w:pPr>
        <w:numPr>
          <w:ilvl w:val="2"/>
          <w:numId w:val="3"/>
        </w:numPr>
        <w:rPr>
          <w:rFonts w:cstheme="minorHAnsi"/>
        </w:rPr>
      </w:pPr>
      <w:r w:rsidRPr="00484BE2">
        <w:rPr>
          <w:rFonts w:cstheme="minorHAnsi"/>
        </w:rPr>
        <w:t>Hinzufügen neuer Patienten</w:t>
      </w:r>
    </w:p>
    <w:p w14:paraId="29BA10B1" w14:textId="16A9E7A6" w:rsidR="00484BE2" w:rsidRPr="00484BE2" w:rsidRDefault="00484BE2" w:rsidP="00484BE2">
      <w:pPr>
        <w:numPr>
          <w:ilvl w:val="1"/>
          <w:numId w:val="1"/>
        </w:numPr>
        <w:rPr>
          <w:rFonts w:cstheme="minorHAnsi"/>
        </w:rPr>
      </w:pPr>
      <w:r w:rsidRPr="00484BE2">
        <w:rPr>
          <w:rFonts w:cstheme="minorHAnsi"/>
        </w:rPr>
        <w:t>Jeder Button ist mit passenden Icons und Tooltips versehen, die beim Hovern mit der Maus angezeigt werden und die Bedienung erleichtern.</w:t>
      </w:r>
    </w:p>
    <w:p w14:paraId="621F28DF" w14:textId="77777777" w:rsidR="00484BE2" w:rsidRPr="00484BE2" w:rsidRDefault="00484BE2" w:rsidP="00484BE2">
      <w:pPr>
        <w:rPr>
          <w:rFonts w:cstheme="minorHAnsi"/>
          <w:b/>
          <w:bCs/>
        </w:rPr>
      </w:pPr>
      <w:r w:rsidRPr="00484BE2">
        <w:rPr>
          <w:rFonts w:cstheme="minorHAnsi"/>
          <w:b/>
          <w:bCs/>
        </w:rPr>
        <w:t>Design und Stylesheet</w:t>
      </w:r>
    </w:p>
    <w:p w14:paraId="606FD34B" w14:textId="77777777" w:rsidR="00484BE2" w:rsidRPr="00484BE2" w:rsidRDefault="00484BE2" w:rsidP="00484BE2">
      <w:pPr>
        <w:numPr>
          <w:ilvl w:val="0"/>
          <w:numId w:val="2"/>
        </w:numPr>
        <w:rPr>
          <w:rFonts w:cstheme="minorHAnsi"/>
        </w:rPr>
      </w:pPr>
      <w:r w:rsidRPr="00484BE2">
        <w:rPr>
          <w:rFonts w:cstheme="minorHAnsi"/>
        </w:rPr>
        <w:t>Darkmode und Whitemode</w:t>
      </w:r>
    </w:p>
    <w:p w14:paraId="3D09CDBF" w14:textId="3329F992" w:rsidR="00484BE2" w:rsidRPr="00484BE2" w:rsidRDefault="00484BE2" w:rsidP="00484BE2">
      <w:pPr>
        <w:numPr>
          <w:ilvl w:val="1"/>
          <w:numId w:val="2"/>
        </w:numPr>
        <w:rPr>
          <w:rFonts w:cstheme="minorHAnsi"/>
        </w:rPr>
      </w:pPr>
      <w:r w:rsidRPr="00484BE2">
        <w:rPr>
          <w:rFonts w:cstheme="minorHAnsi"/>
        </w:rPr>
        <w:t>Ein Radiobutton ermöglicht das Umschalten zwischen Darkmode und Whitemode</w:t>
      </w:r>
      <w:r>
        <w:rPr>
          <w:rFonts w:cstheme="minorHAnsi"/>
        </w:rPr>
        <w:t>.</w:t>
      </w:r>
    </w:p>
    <w:p w14:paraId="3C26E8A3" w14:textId="77777777" w:rsidR="00484BE2" w:rsidRPr="00484BE2" w:rsidRDefault="00484BE2" w:rsidP="00484BE2">
      <w:pPr>
        <w:numPr>
          <w:ilvl w:val="1"/>
          <w:numId w:val="2"/>
        </w:numPr>
        <w:rPr>
          <w:rFonts w:cstheme="minorHAnsi"/>
        </w:rPr>
      </w:pPr>
      <w:r w:rsidRPr="00484BE2">
        <w:rPr>
          <w:rFonts w:cstheme="minorHAnsi"/>
        </w:rPr>
        <w:t>Die Funktion on_darkmode_btn_toggled(bool checked) erkennt den Zustand des Radiobuttons und wechselt dynamisch das Stylesheet der Benutzeroberfläche.</w:t>
      </w:r>
    </w:p>
    <w:p w14:paraId="3BB77D4C" w14:textId="77777777" w:rsidR="00484BE2" w:rsidRPr="00484BE2" w:rsidRDefault="00484BE2" w:rsidP="00484BE2">
      <w:pPr>
        <w:numPr>
          <w:ilvl w:val="1"/>
          <w:numId w:val="2"/>
        </w:numPr>
        <w:rPr>
          <w:rFonts w:cstheme="minorHAnsi"/>
        </w:rPr>
      </w:pPr>
      <w:r w:rsidRPr="00484BE2">
        <w:rPr>
          <w:rFonts w:cstheme="minorHAnsi"/>
        </w:rPr>
        <w:t>Beide Styles (Lightmode und Darkmode) sind als Raw-Strings hinterlegt. Standardmäßig ist der Lightmode aktiv.</w:t>
      </w:r>
    </w:p>
    <w:p w14:paraId="094E9C69" w14:textId="77777777" w:rsidR="00484BE2" w:rsidRPr="00484BE2" w:rsidRDefault="00484BE2" w:rsidP="00484BE2">
      <w:pPr>
        <w:numPr>
          <w:ilvl w:val="0"/>
          <w:numId w:val="2"/>
        </w:numPr>
        <w:rPr>
          <w:rFonts w:cstheme="minorHAnsi"/>
        </w:rPr>
      </w:pPr>
      <w:r w:rsidRPr="00484BE2">
        <w:rPr>
          <w:rFonts w:cstheme="minorHAnsi"/>
        </w:rPr>
        <w:t>Logout-Pushbutton</w:t>
      </w:r>
    </w:p>
    <w:p w14:paraId="27D32CC8" w14:textId="77777777" w:rsidR="00484BE2" w:rsidRPr="00484BE2" w:rsidRDefault="00484BE2" w:rsidP="00484BE2">
      <w:pPr>
        <w:numPr>
          <w:ilvl w:val="1"/>
          <w:numId w:val="2"/>
        </w:numPr>
        <w:rPr>
          <w:rFonts w:cstheme="minorHAnsi"/>
        </w:rPr>
      </w:pPr>
      <w:r w:rsidRPr="00484BE2">
        <w:rPr>
          <w:rFonts w:cstheme="minorHAnsi"/>
        </w:rPr>
        <w:t>Der Logout-Button verwendet ein eigenes Stylesheet, um optisch hervorgehoben zu werden.</w:t>
      </w:r>
    </w:p>
    <w:p w14:paraId="519758AD" w14:textId="0657FC19" w:rsidR="00484BE2" w:rsidRPr="00484BE2" w:rsidRDefault="00484BE2" w:rsidP="00484BE2">
      <w:pPr>
        <w:numPr>
          <w:ilvl w:val="1"/>
          <w:numId w:val="2"/>
        </w:numPr>
        <w:rPr>
          <w:rFonts w:cstheme="minorHAnsi"/>
        </w:rPr>
      </w:pPr>
      <w:r w:rsidRPr="00484BE2">
        <w:rPr>
          <w:rFonts w:cstheme="minorHAnsi"/>
        </w:rPr>
        <w:t>Beim Betätigen des Buttons wird das mainwindow.ui geschlossen und das Loginfenster wieder geöffnet.</w:t>
      </w:r>
    </w:p>
    <w:p w14:paraId="3631BC4A" w14:textId="77777777" w:rsidR="00484BE2" w:rsidRPr="00484BE2" w:rsidRDefault="00484BE2" w:rsidP="00484BE2">
      <w:pPr>
        <w:rPr>
          <w:rFonts w:cstheme="minorHAnsi"/>
        </w:rPr>
      </w:pPr>
      <w:r w:rsidRPr="00484BE2">
        <w:rPr>
          <w:rFonts w:cstheme="minorHAnsi"/>
        </w:rPr>
        <w:t>Diese GUI ermöglicht eine übersichtliche und effiziente Bedienung der EPA, wobei sowohl Funktionalität als auch Benutzerfreundlichkeit im Fokus stehen.</w:t>
      </w:r>
    </w:p>
    <w:p w14:paraId="22B03D90" w14:textId="2051C895" w:rsidR="00DC39CB" w:rsidRDefault="00DC39CB" w:rsidP="00DC39CB">
      <w:pPr>
        <w:rPr>
          <w:rFonts w:ascii="Calibri" w:hAnsi="Calibri" w:cs="Calibri"/>
        </w:rPr>
      </w:pPr>
      <w:r>
        <w:rPr>
          <w:rFonts w:cstheme="minorHAnsi"/>
        </w:rPr>
        <w:t xml:space="preserve">Filtericon: </w:t>
      </w:r>
      <w:hyperlink r:id="rId7" w:history="1">
        <w:r>
          <w:rPr>
            <w:rStyle w:val="Hyperlink"/>
            <w:rFonts w:ascii="Calibri" w:hAnsi="Calibri" w:cs="Calibri"/>
          </w:rPr>
          <w:t>https://static-00.iconduck.com/assets.00/filter-icon-512x512-v9trade2.png</w:t>
        </w:r>
      </w:hyperlink>
    </w:p>
    <w:p w14:paraId="11EEB90A" w14:textId="780CCD54" w:rsidR="00DC39CB" w:rsidRPr="00DC39CB" w:rsidRDefault="00DC39CB" w:rsidP="00DC39CB">
      <w:pPr>
        <w:rPr>
          <w:rFonts w:cstheme="minorHAnsi"/>
        </w:rPr>
      </w:pPr>
      <w:r>
        <w:rPr>
          <w:rFonts w:ascii="Calibri" w:hAnsi="Calibri" w:cs="Calibri"/>
        </w:rPr>
        <w:t xml:space="preserve">Augenicon(Login): </w:t>
      </w:r>
      <w:hyperlink r:id="rId8" w:history="1">
        <w:r>
          <w:rPr>
            <w:rStyle w:val="Hyperlink"/>
            <w:rFonts w:ascii="Calibri" w:hAnsi="Calibri" w:cs="Calibri"/>
          </w:rPr>
          <w:t>https://www.pngwing.com/de/free-png-ajnuo</w:t>
        </w:r>
      </w:hyperlink>
    </w:p>
    <w:sectPr w:rsidR="00DC39CB" w:rsidRPr="00DC39CB">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5CA7C" w14:textId="77777777" w:rsidR="008B3ED5" w:rsidRDefault="008B3ED5" w:rsidP="00101D5A">
      <w:pPr>
        <w:spacing w:after="0" w:line="240" w:lineRule="auto"/>
      </w:pPr>
      <w:r>
        <w:separator/>
      </w:r>
    </w:p>
  </w:endnote>
  <w:endnote w:type="continuationSeparator" w:id="0">
    <w:p w14:paraId="64F7C992" w14:textId="77777777" w:rsidR="008B3ED5" w:rsidRDefault="008B3ED5" w:rsidP="00101D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C136DC" w14:textId="77777777" w:rsidR="008B3ED5" w:rsidRDefault="008B3ED5" w:rsidP="00101D5A">
      <w:pPr>
        <w:spacing w:after="0" w:line="240" w:lineRule="auto"/>
      </w:pPr>
      <w:r>
        <w:separator/>
      </w:r>
    </w:p>
  </w:footnote>
  <w:footnote w:type="continuationSeparator" w:id="0">
    <w:p w14:paraId="22132CC6" w14:textId="77777777" w:rsidR="008B3ED5" w:rsidRDefault="008B3ED5" w:rsidP="00101D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E1499"/>
    <w:multiLevelType w:val="multilevel"/>
    <w:tmpl w:val="96CED2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783649"/>
    <w:multiLevelType w:val="multilevel"/>
    <w:tmpl w:val="8F8ED4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122587"/>
    <w:multiLevelType w:val="multilevel"/>
    <w:tmpl w:val="B2F4C9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6025645">
    <w:abstractNumId w:val="1"/>
  </w:num>
  <w:num w:numId="2" w16cid:durableId="1134836878">
    <w:abstractNumId w:val="2"/>
  </w:num>
  <w:num w:numId="3" w16cid:durableId="1856773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BA0"/>
    <w:rsid w:val="00021C84"/>
    <w:rsid w:val="00095BA0"/>
    <w:rsid w:val="00101D5A"/>
    <w:rsid w:val="00175260"/>
    <w:rsid w:val="0018380B"/>
    <w:rsid w:val="001A211A"/>
    <w:rsid w:val="002655BA"/>
    <w:rsid w:val="0035077E"/>
    <w:rsid w:val="003D4070"/>
    <w:rsid w:val="00484BE2"/>
    <w:rsid w:val="007C58A9"/>
    <w:rsid w:val="00841F56"/>
    <w:rsid w:val="008A420B"/>
    <w:rsid w:val="008B3ED5"/>
    <w:rsid w:val="008C31A0"/>
    <w:rsid w:val="008E3178"/>
    <w:rsid w:val="008F18A3"/>
    <w:rsid w:val="00963C18"/>
    <w:rsid w:val="00A04CEE"/>
    <w:rsid w:val="00AE25EF"/>
    <w:rsid w:val="00C02F4B"/>
    <w:rsid w:val="00C82120"/>
    <w:rsid w:val="00CA123C"/>
    <w:rsid w:val="00CC7D06"/>
    <w:rsid w:val="00CF1122"/>
    <w:rsid w:val="00DC39CB"/>
    <w:rsid w:val="00EE643D"/>
    <w:rsid w:val="00F03FE9"/>
    <w:rsid w:val="00F10C5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97352"/>
  <w15:chartTrackingRefBased/>
  <w15:docId w15:val="{32394524-F5EE-4962-B69D-A077C9E56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01D5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01D5A"/>
  </w:style>
  <w:style w:type="paragraph" w:styleId="Fuzeile">
    <w:name w:val="footer"/>
    <w:basedOn w:val="Standard"/>
    <w:link w:val="FuzeileZchn"/>
    <w:uiPriority w:val="99"/>
    <w:unhideWhenUsed/>
    <w:rsid w:val="00101D5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01D5A"/>
  </w:style>
  <w:style w:type="paragraph" w:styleId="StandardWeb">
    <w:name w:val="Normal (Web)"/>
    <w:basedOn w:val="Standard"/>
    <w:uiPriority w:val="99"/>
    <w:unhideWhenUsed/>
    <w:rsid w:val="00963C18"/>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963C18"/>
    <w:rPr>
      <w:b/>
      <w:bCs/>
    </w:rPr>
  </w:style>
  <w:style w:type="character" w:styleId="Kommentarzeichen">
    <w:name w:val="annotation reference"/>
    <w:basedOn w:val="Absatz-Standardschriftart"/>
    <w:uiPriority w:val="99"/>
    <w:semiHidden/>
    <w:unhideWhenUsed/>
    <w:rsid w:val="0035077E"/>
    <w:rPr>
      <w:sz w:val="16"/>
      <w:szCs w:val="16"/>
    </w:rPr>
  </w:style>
  <w:style w:type="paragraph" w:styleId="Kommentartext">
    <w:name w:val="annotation text"/>
    <w:basedOn w:val="Standard"/>
    <w:link w:val="KommentartextZchn"/>
    <w:uiPriority w:val="99"/>
    <w:unhideWhenUsed/>
    <w:rsid w:val="0035077E"/>
    <w:pPr>
      <w:spacing w:line="240" w:lineRule="auto"/>
    </w:pPr>
    <w:rPr>
      <w:sz w:val="20"/>
      <w:szCs w:val="20"/>
    </w:rPr>
  </w:style>
  <w:style w:type="character" w:customStyle="1" w:styleId="KommentartextZchn">
    <w:name w:val="Kommentartext Zchn"/>
    <w:basedOn w:val="Absatz-Standardschriftart"/>
    <w:link w:val="Kommentartext"/>
    <w:uiPriority w:val="99"/>
    <w:rsid w:val="0035077E"/>
    <w:rPr>
      <w:sz w:val="20"/>
      <w:szCs w:val="20"/>
    </w:rPr>
  </w:style>
  <w:style w:type="paragraph" w:styleId="Kommentarthema">
    <w:name w:val="annotation subject"/>
    <w:basedOn w:val="Kommentartext"/>
    <w:next w:val="Kommentartext"/>
    <w:link w:val="KommentarthemaZchn"/>
    <w:uiPriority w:val="99"/>
    <w:semiHidden/>
    <w:unhideWhenUsed/>
    <w:rsid w:val="0035077E"/>
    <w:rPr>
      <w:b/>
      <w:bCs/>
    </w:rPr>
  </w:style>
  <w:style w:type="character" w:customStyle="1" w:styleId="KommentarthemaZchn">
    <w:name w:val="Kommentarthema Zchn"/>
    <w:basedOn w:val="KommentartextZchn"/>
    <w:link w:val="Kommentarthema"/>
    <w:uiPriority w:val="99"/>
    <w:semiHidden/>
    <w:rsid w:val="0035077E"/>
    <w:rPr>
      <w:b/>
      <w:bCs/>
      <w:sz w:val="20"/>
      <w:szCs w:val="20"/>
    </w:rPr>
  </w:style>
  <w:style w:type="character" w:styleId="Hyperlink">
    <w:name w:val="Hyperlink"/>
    <w:basedOn w:val="Absatz-Standardschriftart"/>
    <w:uiPriority w:val="99"/>
    <w:unhideWhenUsed/>
    <w:rsid w:val="0035077E"/>
    <w:rPr>
      <w:color w:val="0563C1" w:themeColor="hyperlink"/>
      <w:u w:val="single"/>
    </w:rPr>
  </w:style>
  <w:style w:type="character" w:styleId="NichtaufgelsteErwhnung">
    <w:name w:val="Unresolved Mention"/>
    <w:basedOn w:val="Absatz-Standardschriftart"/>
    <w:uiPriority w:val="99"/>
    <w:semiHidden/>
    <w:unhideWhenUsed/>
    <w:rsid w:val="0035077E"/>
    <w:rPr>
      <w:color w:val="605E5C"/>
      <w:shd w:val="clear" w:color="auto" w:fill="E1DFDD"/>
    </w:rPr>
  </w:style>
  <w:style w:type="character" w:styleId="BesuchterLink">
    <w:name w:val="FollowedHyperlink"/>
    <w:basedOn w:val="Absatz-Standardschriftart"/>
    <w:uiPriority w:val="99"/>
    <w:semiHidden/>
    <w:unhideWhenUsed/>
    <w:rsid w:val="00484B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142055">
      <w:bodyDiv w:val="1"/>
      <w:marLeft w:val="0"/>
      <w:marRight w:val="0"/>
      <w:marTop w:val="0"/>
      <w:marBottom w:val="0"/>
      <w:divBdr>
        <w:top w:val="none" w:sz="0" w:space="0" w:color="auto"/>
        <w:left w:val="none" w:sz="0" w:space="0" w:color="auto"/>
        <w:bottom w:val="none" w:sz="0" w:space="0" w:color="auto"/>
        <w:right w:val="none" w:sz="0" w:space="0" w:color="auto"/>
      </w:divBdr>
    </w:div>
    <w:div w:id="1347441784">
      <w:bodyDiv w:val="1"/>
      <w:marLeft w:val="0"/>
      <w:marRight w:val="0"/>
      <w:marTop w:val="0"/>
      <w:marBottom w:val="0"/>
      <w:divBdr>
        <w:top w:val="none" w:sz="0" w:space="0" w:color="auto"/>
        <w:left w:val="none" w:sz="0" w:space="0" w:color="auto"/>
        <w:bottom w:val="none" w:sz="0" w:space="0" w:color="auto"/>
        <w:right w:val="none" w:sz="0" w:space="0" w:color="auto"/>
      </w:divBdr>
    </w:div>
    <w:div w:id="1358114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ngwing.com/de/free-png-ajnuo" TargetMode="External"/><Relationship Id="rId3" Type="http://schemas.openxmlformats.org/officeDocument/2006/relationships/settings" Target="settings.xml"/><Relationship Id="rId7" Type="http://schemas.openxmlformats.org/officeDocument/2006/relationships/hyperlink" Target="https://static-00.iconduck.com/assets.00/filter-icon-512x512-v9trade2.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523</Words>
  <Characters>3298</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HENSOLDT</Company>
  <LinksUpToDate>false</LinksUpToDate>
  <CharactersWithSpaces>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Winter, Johannes</dc:creator>
  <cp:keywords/>
  <dc:description/>
  <cp:lastModifiedBy>Winter, Johannes</cp:lastModifiedBy>
  <cp:revision>16</cp:revision>
  <dcterms:created xsi:type="dcterms:W3CDTF">2024-12-24T09:28:00Z</dcterms:created>
  <dcterms:modified xsi:type="dcterms:W3CDTF">2024-12-26T12:43:00Z</dcterms:modified>
</cp:coreProperties>
</file>