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DE" w:rsidRDefault="00DA1435">
      <w:r>
        <w:t xml:space="preserve">Stateless </w:t>
      </w:r>
      <w:r w:rsidR="00524EB8">
        <w:t xml:space="preserve">and stateful </w:t>
      </w:r>
      <w:r>
        <w:t>widgets</w:t>
      </w:r>
    </w:p>
    <w:sectPr w:rsidR="00EF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1435"/>
    <w:rsid w:val="00524EB8"/>
    <w:rsid w:val="00DA1435"/>
    <w:rsid w:val="00EF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</dc:creator>
  <cp:keywords/>
  <dc:description/>
  <cp:lastModifiedBy>PMC</cp:lastModifiedBy>
  <cp:revision>3</cp:revision>
  <dcterms:created xsi:type="dcterms:W3CDTF">2020-09-24T14:47:00Z</dcterms:created>
  <dcterms:modified xsi:type="dcterms:W3CDTF">2020-09-24T14:51:00Z</dcterms:modified>
</cp:coreProperties>
</file>