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2F3" w:rsidRDefault="001612F3" w:rsidP="001612F3">
      <w:pPr>
        <w:ind w:right="-241"/>
        <w:jc w:val="center"/>
        <w:rPr>
          <w:sz w:val="28"/>
          <w:szCs w:val="28"/>
        </w:rPr>
      </w:pPr>
      <w:r w:rsidRPr="007C3DE2">
        <w:rPr>
          <w:sz w:val="28"/>
          <w:szCs w:val="28"/>
        </w:rPr>
        <w:t>ЗАКЛЮЧЕНИЕ ПО НОРМОКОНТРОЛЮ</w:t>
      </w:r>
    </w:p>
    <w:p w:rsidR="001612F3" w:rsidRPr="007C3DE2" w:rsidRDefault="001612F3" w:rsidP="001612F3">
      <w:pPr>
        <w:ind w:right="-241"/>
        <w:jc w:val="center"/>
        <w:rPr>
          <w:sz w:val="28"/>
          <w:szCs w:val="28"/>
        </w:rPr>
      </w:pPr>
    </w:p>
    <w:p w:rsidR="001612F3" w:rsidRPr="007C3DE2" w:rsidRDefault="001612F3" w:rsidP="001612F3">
      <w:pPr>
        <w:ind w:right="-241"/>
        <w:jc w:val="center"/>
        <w:rPr>
          <w:sz w:val="28"/>
          <w:szCs w:val="28"/>
        </w:rPr>
      </w:pPr>
      <w:r w:rsidRPr="007C3DE2">
        <w:rPr>
          <w:sz w:val="28"/>
          <w:szCs w:val="28"/>
        </w:rPr>
        <w:t xml:space="preserve">На </w:t>
      </w:r>
      <w:r w:rsidR="001E3CA5" w:rsidRPr="001E3CA5">
        <w:rPr>
          <w:sz w:val="28"/>
          <w:szCs w:val="28"/>
          <w:u w:val="single"/>
        </w:rPr>
        <w:t>выпускную квалификационную работу</w:t>
      </w:r>
    </w:p>
    <w:p w:rsidR="001612F3" w:rsidRPr="007C3DE2" w:rsidRDefault="001612F3" w:rsidP="001612F3">
      <w:pPr>
        <w:ind w:right="-241"/>
        <w:jc w:val="center"/>
        <w:rPr>
          <w:sz w:val="28"/>
          <w:szCs w:val="28"/>
        </w:rPr>
      </w:pPr>
      <w:r w:rsidRPr="007C3DE2">
        <w:rPr>
          <w:sz w:val="28"/>
          <w:szCs w:val="28"/>
        </w:rPr>
        <w:t>(вид работы)</w:t>
      </w:r>
    </w:p>
    <w:p w:rsidR="001612F3" w:rsidRPr="007C3DE2" w:rsidRDefault="001612F3" w:rsidP="001612F3">
      <w:pPr>
        <w:ind w:right="-241"/>
        <w:jc w:val="center"/>
        <w:rPr>
          <w:sz w:val="28"/>
          <w:szCs w:val="28"/>
        </w:rPr>
      </w:pPr>
      <w:r w:rsidRPr="007C3DE2">
        <w:rPr>
          <w:sz w:val="28"/>
          <w:szCs w:val="28"/>
        </w:rPr>
        <w:t>студента гр</w:t>
      </w:r>
      <w:r w:rsidR="001E3CA5">
        <w:rPr>
          <w:sz w:val="28"/>
          <w:szCs w:val="28"/>
        </w:rPr>
        <w:t xml:space="preserve">. </w:t>
      </w:r>
      <w:r w:rsidR="001E3CA5" w:rsidRPr="001E3CA5">
        <w:rPr>
          <w:sz w:val="28"/>
          <w:szCs w:val="28"/>
          <w:u w:val="single"/>
        </w:rPr>
        <w:t>9097</w:t>
      </w:r>
      <w:r w:rsidRPr="007C3DE2">
        <w:rPr>
          <w:sz w:val="28"/>
          <w:szCs w:val="28"/>
        </w:rPr>
        <w:t xml:space="preserve"> института </w:t>
      </w:r>
      <w:r w:rsidR="001E3CA5" w:rsidRPr="001E3CA5">
        <w:rPr>
          <w:sz w:val="28"/>
          <w:szCs w:val="28"/>
          <w:u w:val="single"/>
        </w:rPr>
        <w:t>информационных технологий</w:t>
      </w:r>
      <w:r w:rsidRPr="007C3DE2">
        <w:rPr>
          <w:sz w:val="28"/>
          <w:szCs w:val="28"/>
        </w:rPr>
        <w:t>,</w:t>
      </w:r>
    </w:p>
    <w:p w:rsidR="001612F3" w:rsidRPr="007C3DE2" w:rsidRDefault="001612F3" w:rsidP="001612F3">
      <w:pPr>
        <w:pBdr>
          <w:bottom w:val="single" w:sz="12" w:space="0" w:color="auto"/>
        </w:pBdr>
        <w:ind w:right="-241"/>
        <w:jc w:val="center"/>
        <w:rPr>
          <w:sz w:val="28"/>
          <w:szCs w:val="28"/>
        </w:rPr>
      </w:pPr>
    </w:p>
    <w:p w:rsidR="001612F3" w:rsidRPr="007C3DE2" w:rsidRDefault="001612F3" w:rsidP="001E3CA5">
      <w:pPr>
        <w:pBdr>
          <w:bottom w:val="single" w:sz="12" w:space="0" w:color="auto"/>
        </w:pBdr>
        <w:ind w:right="-241"/>
        <w:jc w:val="center"/>
        <w:rPr>
          <w:sz w:val="28"/>
          <w:szCs w:val="28"/>
        </w:rPr>
      </w:pPr>
      <w:proofErr w:type="gramStart"/>
      <w:r w:rsidRPr="007C3DE2">
        <w:rPr>
          <w:sz w:val="28"/>
          <w:szCs w:val="28"/>
        </w:rPr>
        <w:t>обучающегося</w:t>
      </w:r>
      <w:proofErr w:type="gramEnd"/>
      <w:r w:rsidRPr="007C3DE2">
        <w:rPr>
          <w:sz w:val="28"/>
          <w:szCs w:val="28"/>
        </w:rPr>
        <w:t xml:space="preserve"> по направлению (специальности</w:t>
      </w:r>
      <w:r w:rsidR="001E3CA5">
        <w:rPr>
          <w:sz w:val="28"/>
          <w:szCs w:val="28"/>
        </w:rPr>
        <w:t xml:space="preserve">) </w:t>
      </w:r>
      <w:r w:rsidR="001E3CA5" w:rsidRPr="001E3CA5">
        <w:rPr>
          <w:sz w:val="28"/>
          <w:szCs w:val="28"/>
          <w:u w:val="single"/>
        </w:rPr>
        <w:t>01040</w:t>
      </w:r>
      <w:r w:rsidR="001E3CA5">
        <w:rPr>
          <w:sz w:val="28"/>
          <w:szCs w:val="28"/>
          <w:u w:val="single"/>
        </w:rPr>
        <w:t>0.62 «Информационные технологии</w:t>
      </w:r>
    </w:p>
    <w:p w:rsidR="001612F3" w:rsidRPr="007C3DE2" w:rsidRDefault="001612F3" w:rsidP="001612F3">
      <w:pPr>
        <w:pBdr>
          <w:bottom w:val="single" w:sz="12" w:space="0" w:color="auto"/>
        </w:pBdr>
        <w:tabs>
          <w:tab w:val="center" w:pos="4798"/>
          <w:tab w:val="right" w:pos="9596"/>
        </w:tabs>
        <w:ind w:right="-241"/>
        <w:rPr>
          <w:sz w:val="28"/>
          <w:szCs w:val="28"/>
        </w:rPr>
      </w:pPr>
      <w:r w:rsidRPr="007C3DE2">
        <w:rPr>
          <w:sz w:val="28"/>
          <w:szCs w:val="28"/>
        </w:rPr>
        <w:tab/>
        <w:t>(шифр и наименование)</w:t>
      </w:r>
    </w:p>
    <w:p w:rsidR="001612F3" w:rsidRPr="007C3DE2" w:rsidRDefault="00CE6614" w:rsidP="001E3CA5">
      <w:pPr>
        <w:pBdr>
          <w:bottom w:val="single" w:sz="12" w:space="0" w:color="auto"/>
        </w:pBdr>
        <w:tabs>
          <w:tab w:val="center" w:pos="4798"/>
          <w:tab w:val="right" w:pos="9596"/>
        </w:tabs>
        <w:ind w:right="-241"/>
        <w:jc w:val="center"/>
        <w:rPr>
          <w:sz w:val="28"/>
          <w:szCs w:val="28"/>
        </w:rPr>
      </w:pPr>
      <w:r>
        <w:rPr>
          <w:sz w:val="28"/>
          <w:szCs w:val="28"/>
        </w:rPr>
        <w:t>Титова Антона</w:t>
      </w:r>
      <w:r w:rsidR="001E3CA5">
        <w:rPr>
          <w:sz w:val="28"/>
          <w:szCs w:val="28"/>
        </w:rPr>
        <w:t xml:space="preserve"> Андреевича</w:t>
      </w:r>
    </w:p>
    <w:p w:rsidR="001612F3" w:rsidRPr="007C3DE2" w:rsidRDefault="001612F3" w:rsidP="001612F3">
      <w:pPr>
        <w:jc w:val="center"/>
        <w:rPr>
          <w:sz w:val="28"/>
          <w:szCs w:val="28"/>
        </w:rPr>
      </w:pPr>
      <w:r w:rsidRPr="007C3DE2">
        <w:rPr>
          <w:sz w:val="28"/>
          <w:szCs w:val="28"/>
        </w:rPr>
        <w:t>(фамилия,  имя,  отчество)</w:t>
      </w:r>
    </w:p>
    <w:p w:rsidR="001612F3" w:rsidRPr="007C3DE2" w:rsidRDefault="001612F3" w:rsidP="001612F3">
      <w:pPr>
        <w:rPr>
          <w:i/>
          <w:iCs/>
          <w:sz w:val="28"/>
          <w:szCs w:val="28"/>
        </w:rPr>
      </w:pPr>
    </w:p>
    <w:tbl>
      <w:tblPr>
        <w:tblW w:w="9495" w:type="dxa"/>
        <w:tblInd w:w="40" w:type="dxa"/>
        <w:tblCellMar>
          <w:left w:w="40" w:type="dxa"/>
          <w:right w:w="40" w:type="dxa"/>
        </w:tblCellMar>
        <w:tblLook w:val="04A0"/>
      </w:tblPr>
      <w:tblGrid>
        <w:gridCol w:w="2473"/>
        <w:gridCol w:w="5324"/>
        <w:gridCol w:w="1698"/>
      </w:tblGrid>
      <w:tr w:rsidR="001612F3" w:rsidRPr="00D41FBD" w:rsidTr="004B3DEA">
        <w:trPr>
          <w:trHeight w:val="384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jc w:val="center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Элементы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1612F3">
            <w:pPr>
              <w:shd w:val="clear" w:color="auto" w:fill="FFFFFF"/>
              <w:ind w:firstLine="140"/>
              <w:jc w:val="center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Параметры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924B5C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000000"/>
                <w:szCs w:val="16"/>
              </w:rPr>
            </w:pPr>
            <w:r w:rsidRPr="00924B5C">
              <w:rPr>
                <w:rFonts w:eastAsia="Times New Roman"/>
                <w:color w:val="000000"/>
                <w:szCs w:val="16"/>
              </w:rPr>
              <w:t>Соответствует</w:t>
            </w:r>
            <w:r>
              <w:rPr>
                <w:rFonts w:eastAsia="Times New Roman"/>
                <w:color w:val="000000"/>
                <w:szCs w:val="16"/>
              </w:rPr>
              <w:t xml:space="preserve"> « +»</w:t>
            </w:r>
          </w:p>
          <w:p w:rsidR="001612F3" w:rsidRPr="00924B5C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  <w:szCs w:val="16"/>
              </w:rPr>
            </w:pPr>
            <w:r w:rsidRPr="00924B5C">
              <w:rPr>
                <w:rFonts w:eastAsia="Times New Roman"/>
                <w:color w:val="000000"/>
                <w:szCs w:val="16"/>
              </w:rPr>
              <w:t>Не соответствует</w:t>
            </w:r>
          </w:p>
        </w:tc>
      </w:tr>
      <w:tr w:rsidR="001612F3" w:rsidRPr="00D41FBD" w:rsidTr="004B3DEA">
        <w:trPr>
          <w:trHeight w:val="18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82" w:lineRule="atLeast"/>
              <w:jc w:val="center"/>
              <w:rPr>
                <w:rFonts w:eastAsia="Times New Roman"/>
                <w:b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b/>
                <w:color w:val="4A4A4A"/>
                <w:sz w:val="20"/>
                <w:szCs w:val="20"/>
              </w:rPr>
              <w:t>1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82" w:lineRule="atLeast"/>
              <w:jc w:val="center"/>
              <w:rPr>
                <w:rFonts w:eastAsia="Times New Roman"/>
                <w:b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b/>
                <w:color w:val="4A4A4A"/>
                <w:sz w:val="20"/>
                <w:szCs w:val="20"/>
              </w:rPr>
              <w:t>2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spacing w:line="182" w:lineRule="atLeast"/>
              <w:ind w:firstLine="101"/>
              <w:jc w:val="center"/>
              <w:rPr>
                <w:rFonts w:eastAsia="Times New Roman"/>
                <w:b/>
                <w:color w:val="4A4A4A"/>
              </w:rPr>
            </w:pPr>
            <w:r>
              <w:rPr>
                <w:rFonts w:eastAsia="Times New Roman"/>
                <w:b/>
                <w:color w:val="4A4A4A"/>
              </w:rPr>
              <w:t>3</w:t>
            </w:r>
          </w:p>
        </w:tc>
      </w:tr>
      <w:tr w:rsidR="001612F3" w:rsidRPr="00D41FBD" w:rsidTr="004B3DEA">
        <w:trPr>
          <w:trHeight w:val="226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226" w:lineRule="atLeast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Наименование темы работы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226" w:lineRule="atLeast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Соответствует теме, утвержденной приказом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226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226" w:lineRule="atLeast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Оформление титульного листа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226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В соответствии с утвержденной формой</w:t>
            </w:r>
          </w:p>
          <w:p w:rsidR="001612F3" w:rsidRPr="007C3DE2" w:rsidRDefault="001612F3" w:rsidP="004B3DEA">
            <w:pPr>
              <w:shd w:val="clear" w:color="auto" w:fill="FFFFFF"/>
              <w:spacing w:line="226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20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202" w:lineRule="atLeast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Размер шрифта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  <w:t xml:space="preserve">14 пунктов 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19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Название шрифта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  <w:lang w:val="en-US"/>
              </w:rPr>
              <w:t>Times New Roman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21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Межстрочный интервал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Полуторный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19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Абзацный отступ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1,25 см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19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Поля (</w:t>
            </w:r>
            <w:proofErr w:type="gramStart"/>
            <w:r w:rsidRPr="007C3DE2">
              <w:rPr>
                <w:rFonts w:eastAsia="Times New Roman"/>
                <w:color w:val="000000"/>
                <w:sz w:val="20"/>
                <w:szCs w:val="20"/>
              </w:rPr>
              <w:t>мм</w:t>
            </w:r>
            <w:proofErr w:type="gramEnd"/>
            <w:r w:rsidRPr="007C3DE2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Левое - 30, верхнее и нижнее - 20, правое- 10.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45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Последовательность приведения структурных частей работы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Титульный лист. Задание. Заявление студента об </w:t>
            </w:r>
            <w:proofErr w:type="spellStart"/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антиплагиате</w:t>
            </w:r>
            <w:proofErr w:type="spellEnd"/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. Содержание. Введение. Основная часть. Заключение. Список использованных  источников. Приложения.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Разделам и подразделам основной части присваиваются порядковые номера.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 Содержанию, введению, заключению, списку литературы и источников, приложениям порядковые номера как разделам не присваиваются.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19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Содержание введения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Актуальность выбора темы</w:t>
            </w:r>
          </w:p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Объект и предмет исследования</w:t>
            </w:r>
          </w:p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Цели и задачи исследования</w:t>
            </w:r>
          </w:p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Методы исследования</w:t>
            </w:r>
          </w:p>
          <w:p w:rsidR="001612F3" w:rsidRPr="007C3DE2" w:rsidRDefault="001612F3" w:rsidP="004B3DEA">
            <w:pPr>
              <w:shd w:val="clear" w:color="auto" w:fill="FFFFFF"/>
              <w:spacing w:line="192" w:lineRule="atLeast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Научная новизна (для магистерских диссертаций)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297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Общий объем без приложений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20-40 страниц машинописного текста для курсовой работы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40-80 страниц</w:t>
            </w:r>
            <w:proofErr w:type="gramStart"/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.м</w:t>
            </w:r>
            <w:proofErr w:type="gramEnd"/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ашинописного текста для ВКР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182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82" w:lineRule="atLeast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Объем введения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spacing w:line="182" w:lineRule="atLeast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2-3 стр. машинописного текста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  <w:sz w:val="18"/>
              </w:rPr>
            </w:pPr>
          </w:p>
        </w:tc>
      </w:tr>
      <w:tr w:rsidR="001612F3" w:rsidRPr="00D41FBD" w:rsidTr="004B3DEA">
        <w:trPr>
          <w:trHeight w:val="326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Объем заключения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3-5 стр. машинописного текста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566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4A4A4A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Нумерация страниц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gramStart"/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Сквозная</w:t>
            </w:r>
            <w:proofErr w:type="gramEnd"/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, в нижней части листа, по центру, без точки. </w:t>
            </w:r>
          </w:p>
          <w:p w:rsidR="00473647" w:rsidRPr="00473647" w:rsidRDefault="001612F3" w:rsidP="00473647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 xml:space="preserve">На титульном листе номер страниц не проставляется, но учитывается при сквозной нумерации. </w:t>
            </w:r>
            <w:r w:rsidR="00473647">
              <w:rPr>
                <w:rFonts w:eastAsia="Times New Roman"/>
                <w:i/>
                <w:color w:val="000000"/>
                <w:sz w:val="20"/>
                <w:szCs w:val="20"/>
              </w:rPr>
              <w:t>Нумерация страниц начинается с содержания – это 3 страница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45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Оформление содержания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Содержание включает в себя введение, заголовки всех разделов, подразделов, пунктов, заключение, список использованных источников, приложения.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45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Оформление структурных частей работы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  <w:t>Каждая структурная часть  начинается с новой страницы.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  <w:t xml:space="preserve"> Точка в конце наименования не ставится. 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pacing w:val="-6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41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lastRenderedPageBreak/>
              <w:t>Структура основной части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Разделы,  соразмерные по объему и структуре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51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Оформление таблиц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>Таблицу, в зависимости от ее размера, помещают под текстом, в котором впервые дана ссылка на нее, или на следующей странице, или, при необходимости, в приложении к документу.</w:t>
            </w:r>
          </w:p>
          <w:p w:rsidR="001612F3" w:rsidRPr="007C3DE2" w:rsidRDefault="001612F3" w:rsidP="004B3DEA">
            <w:pPr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>Таблица, имеющая общий объем не более одной страницы разбиваться не может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Нумерация таблиц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color w:val="000000"/>
                <w:sz w:val="20"/>
                <w:szCs w:val="20"/>
              </w:rPr>
              <w:t>Наименования таблиц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51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>Оформление иллюстраций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>Иллюстрации не могут выходить за поля страниц.</w:t>
            </w:r>
          </w:p>
          <w:p w:rsidR="001612F3" w:rsidRPr="007C3DE2" w:rsidRDefault="001612F3" w:rsidP="004B3DEA">
            <w:pPr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>Нумерация иллюстраций</w:t>
            </w:r>
          </w:p>
          <w:p w:rsidR="001612F3" w:rsidRPr="007C3DE2" w:rsidRDefault="001612F3" w:rsidP="004B3DEA">
            <w:pPr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>Наименование иллюстраций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D41FBD" w:rsidTr="004B3DEA">
        <w:trPr>
          <w:trHeight w:val="351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7C3DE2">
              <w:rPr>
                <w:rFonts w:eastAsia="Times New Roman"/>
                <w:color w:val="000000"/>
                <w:sz w:val="20"/>
                <w:szCs w:val="20"/>
              </w:rPr>
              <w:t xml:space="preserve">Оформление ссылок 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spacing w:val="-2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pacing w:val="-2"/>
                <w:sz w:val="20"/>
                <w:szCs w:val="20"/>
              </w:rPr>
              <w:t xml:space="preserve">Ссылки по всему тексту должны быть однотипные 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spacing w:val="-2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pacing w:val="-2"/>
                <w:sz w:val="20"/>
                <w:szCs w:val="20"/>
              </w:rPr>
              <w:t xml:space="preserve">Оформление в соответствии с ГОСТ </w:t>
            </w:r>
            <w:proofErr w:type="gramStart"/>
            <w:r w:rsidRPr="007C3DE2">
              <w:rPr>
                <w:rFonts w:eastAsia="Times New Roman"/>
                <w:i/>
                <w:sz w:val="20"/>
                <w:szCs w:val="20"/>
              </w:rPr>
              <w:t>Р</w:t>
            </w:r>
            <w:proofErr w:type="gramEnd"/>
            <w:r w:rsidRPr="007C3DE2">
              <w:rPr>
                <w:rFonts w:eastAsia="Times New Roman"/>
                <w:i/>
                <w:sz w:val="20"/>
                <w:szCs w:val="20"/>
              </w:rPr>
              <w:t xml:space="preserve"> 7.0.5-2008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D41FBD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  <w:color w:val="4A4A4A"/>
              </w:rPr>
            </w:pPr>
          </w:p>
        </w:tc>
      </w:tr>
      <w:tr w:rsidR="001612F3" w:rsidRPr="004D1F7C" w:rsidTr="004B3DEA">
        <w:trPr>
          <w:trHeight w:val="703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7C3DE2">
              <w:rPr>
                <w:rFonts w:eastAsia="Times New Roman"/>
                <w:sz w:val="20"/>
                <w:szCs w:val="20"/>
              </w:rPr>
              <w:t>Состав списка использованных источников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 xml:space="preserve">Не менее 30 источников для выпускной квалификационной работы. 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 xml:space="preserve">Не менее 50 % источников, изданных за </w:t>
            </w:r>
            <w:proofErr w:type="gramStart"/>
            <w:r w:rsidRPr="007C3DE2">
              <w:rPr>
                <w:rFonts w:eastAsia="Times New Roman"/>
                <w:i/>
                <w:sz w:val="20"/>
                <w:szCs w:val="20"/>
              </w:rPr>
              <w:t>последние</w:t>
            </w:r>
            <w:proofErr w:type="gramEnd"/>
            <w:r w:rsidRPr="007C3DE2">
              <w:rPr>
                <w:rFonts w:eastAsia="Times New Roman"/>
                <w:i/>
                <w:sz w:val="20"/>
                <w:szCs w:val="20"/>
              </w:rPr>
              <w:t xml:space="preserve"> 5 лет</w:t>
            </w:r>
          </w:p>
          <w:p w:rsidR="001612F3" w:rsidRPr="007C3DE2" w:rsidRDefault="001612F3" w:rsidP="004B3DEA">
            <w:pPr>
              <w:shd w:val="clear" w:color="auto" w:fill="FFFFFF"/>
              <w:ind w:hanging="40"/>
              <w:rPr>
                <w:rFonts w:eastAsia="Times New Roman"/>
                <w:i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z w:val="20"/>
                <w:szCs w:val="20"/>
              </w:rPr>
              <w:t>Оформление в соответствии с правилами стандарта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4D1F7C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</w:rPr>
            </w:pPr>
          </w:p>
        </w:tc>
      </w:tr>
      <w:tr w:rsidR="001612F3" w:rsidRPr="004D1F7C" w:rsidTr="004B3DEA">
        <w:trPr>
          <w:trHeight w:val="703"/>
        </w:trPr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7C3DE2">
              <w:rPr>
                <w:rFonts w:eastAsia="Times New Roman"/>
                <w:sz w:val="20"/>
                <w:szCs w:val="20"/>
              </w:rPr>
              <w:t>Оформление  приложений</w:t>
            </w:r>
          </w:p>
        </w:tc>
        <w:tc>
          <w:tcPr>
            <w:tcW w:w="5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7C3DE2" w:rsidRDefault="001612F3" w:rsidP="004B3DEA">
            <w:pPr>
              <w:rPr>
                <w:rFonts w:eastAsia="Times New Roman"/>
                <w:i/>
                <w:spacing w:val="-4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pacing w:val="-4"/>
                <w:sz w:val="20"/>
                <w:szCs w:val="20"/>
              </w:rPr>
              <w:t xml:space="preserve">В тексте документа на все приложения должны быть даны ссылки. </w:t>
            </w:r>
          </w:p>
          <w:p w:rsidR="001612F3" w:rsidRPr="007C3DE2" w:rsidRDefault="001612F3" w:rsidP="004B3DEA">
            <w:pPr>
              <w:rPr>
                <w:rFonts w:eastAsia="Times New Roman"/>
                <w:i/>
                <w:spacing w:val="-4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pacing w:val="-4"/>
                <w:sz w:val="20"/>
                <w:szCs w:val="20"/>
              </w:rPr>
              <w:t xml:space="preserve">Приложения располагают в порядке ссылок на них в тексте документа. </w:t>
            </w:r>
          </w:p>
          <w:p w:rsidR="001612F3" w:rsidRPr="007C3DE2" w:rsidRDefault="001612F3" w:rsidP="004B3DEA">
            <w:pPr>
              <w:rPr>
                <w:rFonts w:eastAsia="Times New Roman"/>
                <w:i/>
                <w:spacing w:val="-4"/>
                <w:sz w:val="20"/>
                <w:szCs w:val="20"/>
              </w:rPr>
            </w:pPr>
            <w:r w:rsidRPr="007C3DE2">
              <w:rPr>
                <w:rFonts w:eastAsia="Times New Roman"/>
                <w:i/>
                <w:spacing w:val="-4"/>
                <w:sz w:val="20"/>
                <w:szCs w:val="20"/>
              </w:rPr>
              <w:t>Каждое приложение должно начинаться с новой страницы (листа) с указанием наверху посередине страницы слова «Приложение» и его буквенного обозначения</w:t>
            </w:r>
            <w:proofErr w:type="gramStart"/>
            <w:r w:rsidRPr="007C3DE2">
              <w:rPr>
                <w:rFonts w:eastAsia="Times New Roman"/>
                <w:i/>
                <w:spacing w:val="-4"/>
                <w:sz w:val="20"/>
                <w:szCs w:val="20"/>
              </w:rPr>
              <w:t xml:space="preserve"> .</w:t>
            </w:r>
            <w:proofErr w:type="gramEnd"/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4D1F7C" w:rsidRDefault="001612F3" w:rsidP="00473647">
            <w:pPr>
              <w:shd w:val="clear" w:color="auto" w:fill="FFFFFF"/>
              <w:ind w:firstLine="101"/>
              <w:jc w:val="center"/>
              <w:rPr>
                <w:rFonts w:eastAsia="Times New Roman"/>
              </w:rPr>
            </w:pPr>
          </w:p>
        </w:tc>
      </w:tr>
    </w:tbl>
    <w:p w:rsidR="001612F3" w:rsidRDefault="001612F3" w:rsidP="001612F3">
      <w:pPr>
        <w:pStyle w:val="3"/>
        <w:jc w:val="left"/>
        <w:rPr>
          <w:rFonts w:eastAsia="Calibri"/>
          <w:i/>
          <w:iCs/>
          <w:sz w:val="28"/>
          <w:szCs w:val="28"/>
        </w:rPr>
      </w:pPr>
    </w:p>
    <w:p w:rsidR="001612F3" w:rsidRDefault="001612F3" w:rsidP="001612F3">
      <w:pPr>
        <w:pStyle w:val="3"/>
        <w:jc w:val="left"/>
        <w:rPr>
          <w:rFonts w:eastAsia="Calibri"/>
          <w:i/>
          <w:iCs/>
          <w:sz w:val="28"/>
          <w:szCs w:val="28"/>
        </w:rPr>
      </w:pPr>
    </w:p>
    <w:p w:rsidR="00716965" w:rsidRDefault="001612F3" w:rsidP="001612F3">
      <w:pPr>
        <w:pStyle w:val="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Научный руководитель </w:t>
      </w:r>
    </w:p>
    <w:p w:rsidR="001612F3" w:rsidRPr="00DA6D7F" w:rsidRDefault="00716965" w:rsidP="001612F3">
      <w:pPr>
        <w:pStyle w:val="3"/>
        <w:ind w:firstLine="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___________________________________________________ (С.Н. Терещенко)</w:t>
      </w:r>
    </w:p>
    <w:p w:rsidR="001612F3" w:rsidRDefault="001612F3" w:rsidP="001612F3">
      <w:pPr>
        <w:tabs>
          <w:tab w:val="left" w:pos="3400"/>
        </w:tabs>
      </w:pPr>
      <w:r w:rsidRPr="00DA6D7F">
        <w:tab/>
        <w:t xml:space="preserve"> </w:t>
      </w:r>
    </w:p>
    <w:p w:rsidR="001612F3" w:rsidRDefault="001612F3" w:rsidP="001612F3">
      <w:pPr>
        <w:tabs>
          <w:tab w:val="left" w:pos="3400"/>
        </w:tabs>
      </w:pPr>
    </w:p>
    <w:p w:rsidR="001612F3" w:rsidRDefault="001612F3" w:rsidP="001612F3">
      <w:pPr>
        <w:tabs>
          <w:tab w:val="left" w:pos="3400"/>
        </w:tabs>
      </w:pPr>
    </w:p>
    <w:p w:rsidR="001612F3" w:rsidRPr="00F72A62" w:rsidRDefault="001612F3" w:rsidP="001612F3">
      <w:pPr>
        <w:tabs>
          <w:tab w:val="left" w:pos="3400"/>
        </w:tabs>
        <w:rPr>
          <w:sz w:val="28"/>
        </w:rPr>
      </w:pPr>
      <w:r w:rsidRPr="00F72A62">
        <w:rPr>
          <w:sz w:val="28"/>
        </w:rPr>
        <w:t xml:space="preserve">С результатами </w:t>
      </w:r>
      <w:proofErr w:type="gramStart"/>
      <w:r w:rsidRPr="00F72A62">
        <w:rPr>
          <w:sz w:val="28"/>
        </w:rPr>
        <w:t>проведенного</w:t>
      </w:r>
      <w:proofErr w:type="gramEnd"/>
      <w:r w:rsidR="00716965">
        <w:rPr>
          <w:sz w:val="28"/>
        </w:rPr>
        <w:t xml:space="preserve"> </w:t>
      </w:r>
      <w:proofErr w:type="spellStart"/>
      <w:r w:rsidRPr="00F72A62">
        <w:rPr>
          <w:sz w:val="28"/>
        </w:rPr>
        <w:t>нормоконтроля</w:t>
      </w:r>
      <w:proofErr w:type="spellEnd"/>
      <w:r w:rsidRPr="00F72A62">
        <w:rPr>
          <w:sz w:val="28"/>
        </w:rPr>
        <w:t xml:space="preserve"> ознакомлен</w:t>
      </w:r>
    </w:p>
    <w:p w:rsidR="001612F3" w:rsidRPr="00F72A62" w:rsidRDefault="001612F3" w:rsidP="001612F3">
      <w:pPr>
        <w:tabs>
          <w:tab w:val="left" w:pos="3400"/>
        </w:tabs>
        <w:rPr>
          <w:sz w:val="28"/>
        </w:rPr>
      </w:pPr>
    </w:p>
    <w:p w:rsidR="001612F3" w:rsidRPr="00F72A62" w:rsidRDefault="00716965" w:rsidP="001612F3">
      <w:pPr>
        <w:tabs>
          <w:tab w:val="left" w:pos="3400"/>
        </w:tabs>
        <w:rPr>
          <w:sz w:val="28"/>
        </w:rPr>
      </w:pPr>
      <w:r>
        <w:rPr>
          <w:sz w:val="28"/>
          <w:szCs w:val="28"/>
        </w:rPr>
        <w:t>___________________________________________________</w:t>
      </w:r>
      <w:r>
        <w:rPr>
          <w:sz w:val="28"/>
        </w:rPr>
        <w:t xml:space="preserve"> (</w:t>
      </w:r>
      <w:r w:rsidR="00CE6614">
        <w:rPr>
          <w:sz w:val="28"/>
        </w:rPr>
        <w:t>А.А. Титов</w:t>
      </w:r>
      <w:r>
        <w:rPr>
          <w:sz w:val="28"/>
        </w:rPr>
        <w:t>)</w:t>
      </w:r>
      <w:r w:rsidR="001612F3" w:rsidRPr="00F72A62">
        <w:rPr>
          <w:sz w:val="28"/>
        </w:rPr>
        <w:t xml:space="preserve"> </w:t>
      </w:r>
    </w:p>
    <w:p w:rsidR="001612F3" w:rsidRDefault="001612F3" w:rsidP="001612F3">
      <w:pPr>
        <w:rPr>
          <w:i/>
          <w:iCs/>
          <w:sz w:val="28"/>
          <w:szCs w:val="28"/>
        </w:rPr>
      </w:pPr>
    </w:p>
    <w:p w:rsidR="001612F3" w:rsidRPr="00226A90" w:rsidRDefault="001612F3" w:rsidP="001612F3">
      <w:pPr>
        <w:tabs>
          <w:tab w:val="left" w:pos="3400"/>
        </w:tabs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716965" w:rsidRDefault="00716965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 ЗАМЕЧАНИЙ № ______</w:t>
      </w:r>
    </w:p>
    <w:p w:rsidR="001612F3" w:rsidRDefault="001612F3" w:rsidP="001612F3">
      <w:pPr>
        <w:tabs>
          <w:tab w:val="left" w:pos="3400"/>
        </w:tabs>
        <w:jc w:val="center"/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  <w:r>
        <w:rPr>
          <w:sz w:val="28"/>
          <w:szCs w:val="28"/>
        </w:rPr>
        <w:t xml:space="preserve">к оформлению </w:t>
      </w:r>
      <w:r w:rsidR="001E3CA5" w:rsidRPr="001E3CA5">
        <w:rPr>
          <w:sz w:val="28"/>
          <w:szCs w:val="28"/>
          <w:u w:val="single"/>
        </w:rPr>
        <w:t>выпускной квалификационной работы</w:t>
      </w:r>
    </w:p>
    <w:p w:rsidR="001612F3" w:rsidRPr="00226A90" w:rsidRDefault="001612F3" w:rsidP="001612F3">
      <w:pPr>
        <w:tabs>
          <w:tab w:val="left" w:pos="3400"/>
        </w:tabs>
        <w:jc w:val="center"/>
        <w:rPr>
          <w:szCs w:val="28"/>
        </w:rPr>
      </w:pPr>
      <w:r w:rsidRPr="00226A90">
        <w:rPr>
          <w:szCs w:val="28"/>
        </w:rPr>
        <w:t>(вид рабо</w:t>
      </w:r>
      <w:bookmarkStart w:id="0" w:name="_GoBack"/>
      <w:bookmarkEnd w:id="0"/>
      <w:r w:rsidRPr="00226A90">
        <w:rPr>
          <w:szCs w:val="28"/>
        </w:rPr>
        <w:t>ты)</w:t>
      </w: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="001E3CA5" w:rsidRPr="001E3CA5">
        <w:rPr>
          <w:sz w:val="28"/>
          <w:szCs w:val="28"/>
          <w:u w:val="single"/>
        </w:rPr>
        <w:t>Хитрых Константина Андреевича</w:t>
      </w: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  <w:r>
        <w:rPr>
          <w:sz w:val="28"/>
          <w:szCs w:val="28"/>
        </w:rPr>
        <w:t>Дата проверки: «_______»____________________________2013</w:t>
      </w: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</w:p>
    <w:tbl>
      <w:tblPr>
        <w:tblW w:w="9849" w:type="dxa"/>
        <w:tblInd w:w="40" w:type="dxa"/>
        <w:tblCellMar>
          <w:left w:w="40" w:type="dxa"/>
          <w:right w:w="40" w:type="dxa"/>
        </w:tblCellMar>
        <w:tblLook w:val="04A0"/>
      </w:tblPr>
      <w:tblGrid>
        <w:gridCol w:w="2705"/>
        <w:gridCol w:w="7144"/>
      </w:tblGrid>
      <w:tr w:rsidR="001612F3" w:rsidRPr="00D41FBD" w:rsidTr="004B3DEA">
        <w:trPr>
          <w:trHeight w:val="385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jc w:val="center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Элементы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ind w:firstLine="140"/>
              <w:jc w:val="center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Характер замечаний</w:t>
            </w:r>
          </w:p>
        </w:tc>
      </w:tr>
      <w:tr w:rsidR="001612F3" w:rsidRPr="00D41FBD" w:rsidTr="004B3DEA">
        <w:trPr>
          <w:trHeight w:val="227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Наименование темы работы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227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Оформление титульного листа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203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Размер шрифта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000000"/>
                <w:spacing w:val="-6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193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Название шрифта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22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Межстрочный интервал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193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Абзац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193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 xml:space="preserve">Поля 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298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Общий объем работы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183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Объем введения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27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Объем заключения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20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4A4A4A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Нумерация страниц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4A4A4A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46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Оформление содержания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46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Оформление структурных частей работы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000000"/>
                <w:spacing w:val="-6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42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Структура основной части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52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Оформление таблиц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52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>Оформление рисунков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pacing w:line="36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1612F3" w:rsidRPr="00D41FBD" w:rsidTr="004B3DEA">
        <w:trPr>
          <w:trHeight w:val="352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392C71">
              <w:rPr>
                <w:rFonts w:eastAsia="Times New Roman"/>
                <w:color w:val="000000"/>
                <w:sz w:val="20"/>
                <w:szCs w:val="20"/>
              </w:rPr>
              <w:t xml:space="preserve">Оформление ссылок 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spacing w:val="-2"/>
                <w:sz w:val="20"/>
                <w:szCs w:val="20"/>
              </w:rPr>
            </w:pPr>
          </w:p>
        </w:tc>
      </w:tr>
      <w:tr w:rsidR="001612F3" w:rsidRPr="004D1F7C" w:rsidTr="004B3DEA">
        <w:trPr>
          <w:trHeight w:val="706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sz w:val="20"/>
                <w:szCs w:val="20"/>
              </w:rPr>
            </w:pPr>
            <w:r w:rsidRPr="00392C71">
              <w:rPr>
                <w:rFonts w:eastAsia="Times New Roman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ind w:hanging="40"/>
              <w:rPr>
                <w:rFonts w:eastAsia="Times New Roman"/>
                <w:sz w:val="20"/>
                <w:szCs w:val="20"/>
              </w:rPr>
            </w:pPr>
          </w:p>
        </w:tc>
      </w:tr>
      <w:tr w:rsidR="001612F3" w:rsidRPr="004D1F7C" w:rsidTr="004B3DEA">
        <w:trPr>
          <w:trHeight w:val="339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hd w:val="clear" w:color="auto" w:fill="FFFFFF"/>
              <w:spacing w:line="360" w:lineRule="auto"/>
              <w:rPr>
                <w:rFonts w:eastAsia="Times New Roman"/>
                <w:sz w:val="20"/>
                <w:szCs w:val="20"/>
              </w:rPr>
            </w:pPr>
            <w:r w:rsidRPr="00392C71">
              <w:rPr>
                <w:rFonts w:eastAsia="Times New Roman"/>
                <w:sz w:val="20"/>
                <w:szCs w:val="20"/>
              </w:rPr>
              <w:t>Наличие приложений</w:t>
            </w:r>
          </w:p>
        </w:tc>
        <w:tc>
          <w:tcPr>
            <w:tcW w:w="7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612F3" w:rsidRPr="00392C71" w:rsidRDefault="001612F3" w:rsidP="004B3DEA">
            <w:pPr>
              <w:spacing w:line="360" w:lineRule="auto"/>
              <w:rPr>
                <w:rFonts w:eastAsia="Times New Roman"/>
                <w:spacing w:val="-4"/>
                <w:sz w:val="20"/>
                <w:szCs w:val="20"/>
              </w:rPr>
            </w:pPr>
          </w:p>
        </w:tc>
      </w:tr>
    </w:tbl>
    <w:p w:rsidR="001612F3" w:rsidRPr="00DB1997" w:rsidRDefault="001612F3" w:rsidP="001612F3">
      <w:pPr>
        <w:tabs>
          <w:tab w:val="left" w:pos="3400"/>
        </w:tabs>
        <w:rPr>
          <w:b/>
          <w:sz w:val="28"/>
          <w:szCs w:val="28"/>
        </w:rPr>
      </w:pP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___</w:t>
      </w:r>
      <w:r w:rsidR="00716965">
        <w:rPr>
          <w:sz w:val="28"/>
          <w:szCs w:val="28"/>
        </w:rPr>
        <w:t>________________________ (С.Н. Терещенко)</w:t>
      </w:r>
    </w:p>
    <w:p w:rsidR="001612F3" w:rsidRDefault="001612F3" w:rsidP="001612F3">
      <w:pPr>
        <w:tabs>
          <w:tab w:val="left" w:pos="3400"/>
        </w:tabs>
        <w:rPr>
          <w:sz w:val="28"/>
          <w:szCs w:val="28"/>
        </w:rPr>
      </w:pPr>
    </w:p>
    <w:p w:rsidR="001612F3" w:rsidRPr="00226A90" w:rsidRDefault="001612F3" w:rsidP="001612F3">
      <w:pPr>
        <w:tabs>
          <w:tab w:val="left" w:pos="3400"/>
        </w:tabs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16965">
        <w:rPr>
          <w:sz w:val="28"/>
          <w:szCs w:val="28"/>
        </w:rPr>
        <w:t xml:space="preserve"> </w:t>
      </w:r>
      <w:r>
        <w:rPr>
          <w:sz w:val="28"/>
          <w:szCs w:val="28"/>
        </w:rPr>
        <w:t>___</w:t>
      </w:r>
      <w:r w:rsidR="00716965">
        <w:rPr>
          <w:sz w:val="28"/>
          <w:szCs w:val="28"/>
        </w:rPr>
        <w:t xml:space="preserve">________________________ (К.А. </w:t>
      </w:r>
      <w:proofErr w:type="gramStart"/>
      <w:r w:rsidR="00716965">
        <w:rPr>
          <w:sz w:val="28"/>
          <w:szCs w:val="28"/>
        </w:rPr>
        <w:t>Хитрых</w:t>
      </w:r>
      <w:proofErr w:type="gramEnd"/>
      <w:r w:rsidR="00716965">
        <w:rPr>
          <w:sz w:val="28"/>
          <w:szCs w:val="28"/>
        </w:rPr>
        <w:t>)</w:t>
      </w:r>
    </w:p>
    <w:p w:rsidR="005C4945" w:rsidRDefault="005C4945"/>
    <w:sectPr w:rsidR="005C4945" w:rsidSect="006F4AFA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CE1" w:rsidRDefault="00424CE1" w:rsidP="001612F3">
      <w:r>
        <w:separator/>
      </w:r>
    </w:p>
  </w:endnote>
  <w:endnote w:type="continuationSeparator" w:id="0">
    <w:p w:rsidR="00424CE1" w:rsidRDefault="00424CE1" w:rsidP="001612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CE1" w:rsidRDefault="00424CE1" w:rsidP="001612F3">
      <w:r>
        <w:separator/>
      </w:r>
    </w:p>
  </w:footnote>
  <w:footnote w:type="continuationSeparator" w:id="0">
    <w:p w:rsidR="00424CE1" w:rsidRDefault="00424CE1" w:rsidP="001612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125"/>
    <w:multiLevelType w:val="hybridMultilevel"/>
    <w:tmpl w:val="5B30B526"/>
    <w:lvl w:ilvl="0" w:tplc="A79C79B2">
      <w:start w:val="1"/>
      <w:numFmt w:val="upperRoman"/>
      <w:pStyle w:val="1"/>
      <w:lvlText w:val="%1."/>
      <w:lvlJc w:val="right"/>
      <w:pPr>
        <w:tabs>
          <w:tab w:val="num" w:pos="889"/>
        </w:tabs>
        <w:ind w:left="889" w:hanging="180"/>
      </w:pPr>
    </w:lvl>
    <w:lvl w:ilvl="1" w:tplc="181C45EE">
      <w:numFmt w:val="none"/>
      <w:lvlText w:val=""/>
      <w:lvlJc w:val="left"/>
      <w:pPr>
        <w:tabs>
          <w:tab w:val="num" w:pos="360"/>
        </w:tabs>
      </w:pPr>
    </w:lvl>
    <w:lvl w:ilvl="2" w:tplc="456E1D7E">
      <w:numFmt w:val="none"/>
      <w:lvlText w:val=""/>
      <w:lvlJc w:val="left"/>
      <w:pPr>
        <w:tabs>
          <w:tab w:val="num" w:pos="360"/>
        </w:tabs>
      </w:pPr>
    </w:lvl>
    <w:lvl w:ilvl="3" w:tplc="BF1634AE">
      <w:numFmt w:val="none"/>
      <w:lvlText w:val=""/>
      <w:lvlJc w:val="left"/>
      <w:pPr>
        <w:tabs>
          <w:tab w:val="num" w:pos="360"/>
        </w:tabs>
      </w:pPr>
    </w:lvl>
    <w:lvl w:ilvl="4" w:tplc="557ABEEE">
      <w:numFmt w:val="none"/>
      <w:lvlText w:val=""/>
      <w:lvlJc w:val="left"/>
      <w:pPr>
        <w:tabs>
          <w:tab w:val="num" w:pos="360"/>
        </w:tabs>
      </w:pPr>
    </w:lvl>
    <w:lvl w:ilvl="5" w:tplc="3314EA4C">
      <w:numFmt w:val="none"/>
      <w:lvlText w:val=""/>
      <w:lvlJc w:val="left"/>
      <w:pPr>
        <w:tabs>
          <w:tab w:val="num" w:pos="360"/>
        </w:tabs>
      </w:pPr>
    </w:lvl>
    <w:lvl w:ilvl="6" w:tplc="264A70D2">
      <w:numFmt w:val="none"/>
      <w:lvlText w:val=""/>
      <w:lvlJc w:val="left"/>
      <w:pPr>
        <w:tabs>
          <w:tab w:val="num" w:pos="360"/>
        </w:tabs>
      </w:pPr>
    </w:lvl>
    <w:lvl w:ilvl="7" w:tplc="C61A6AEA">
      <w:numFmt w:val="none"/>
      <w:lvlText w:val=""/>
      <w:lvlJc w:val="left"/>
      <w:pPr>
        <w:tabs>
          <w:tab w:val="num" w:pos="360"/>
        </w:tabs>
      </w:pPr>
    </w:lvl>
    <w:lvl w:ilvl="8" w:tplc="12BCF62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12F3"/>
    <w:rsid w:val="00001162"/>
    <w:rsid w:val="000106F7"/>
    <w:rsid w:val="00015EAE"/>
    <w:rsid w:val="000168DF"/>
    <w:rsid w:val="00044BC7"/>
    <w:rsid w:val="0004636B"/>
    <w:rsid w:val="000564D0"/>
    <w:rsid w:val="00066BA2"/>
    <w:rsid w:val="000701B9"/>
    <w:rsid w:val="00071869"/>
    <w:rsid w:val="00092B16"/>
    <w:rsid w:val="000A1029"/>
    <w:rsid w:val="000A6D98"/>
    <w:rsid w:val="000C1509"/>
    <w:rsid w:val="000C2CEE"/>
    <w:rsid w:val="000C75D5"/>
    <w:rsid w:val="000F4809"/>
    <w:rsid w:val="000F54EB"/>
    <w:rsid w:val="00101F53"/>
    <w:rsid w:val="001029CB"/>
    <w:rsid w:val="00102E3C"/>
    <w:rsid w:val="00110EB4"/>
    <w:rsid w:val="00112F49"/>
    <w:rsid w:val="001229B5"/>
    <w:rsid w:val="00125BC0"/>
    <w:rsid w:val="001468A9"/>
    <w:rsid w:val="001612F3"/>
    <w:rsid w:val="00162AA6"/>
    <w:rsid w:val="00165A4F"/>
    <w:rsid w:val="00176E93"/>
    <w:rsid w:val="00177404"/>
    <w:rsid w:val="00182AA7"/>
    <w:rsid w:val="00190E26"/>
    <w:rsid w:val="0019239F"/>
    <w:rsid w:val="001924EC"/>
    <w:rsid w:val="001B404D"/>
    <w:rsid w:val="001B4603"/>
    <w:rsid w:val="001C43A0"/>
    <w:rsid w:val="001C68E4"/>
    <w:rsid w:val="001E137E"/>
    <w:rsid w:val="001E1C17"/>
    <w:rsid w:val="001E3CA5"/>
    <w:rsid w:val="001E564C"/>
    <w:rsid w:val="001F01F4"/>
    <w:rsid w:val="001F20DD"/>
    <w:rsid w:val="001F671B"/>
    <w:rsid w:val="002033D2"/>
    <w:rsid w:val="00227CA0"/>
    <w:rsid w:val="00237D86"/>
    <w:rsid w:val="00242AF7"/>
    <w:rsid w:val="00255D7C"/>
    <w:rsid w:val="00257AC6"/>
    <w:rsid w:val="0026480F"/>
    <w:rsid w:val="00277680"/>
    <w:rsid w:val="00277983"/>
    <w:rsid w:val="00290327"/>
    <w:rsid w:val="00291574"/>
    <w:rsid w:val="00291B41"/>
    <w:rsid w:val="002A46F3"/>
    <w:rsid w:val="002B679B"/>
    <w:rsid w:val="002C471D"/>
    <w:rsid w:val="002C4753"/>
    <w:rsid w:val="002C794E"/>
    <w:rsid w:val="002E4038"/>
    <w:rsid w:val="002E5648"/>
    <w:rsid w:val="002E7B1F"/>
    <w:rsid w:val="002E7D8F"/>
    <w:rsid w:val="002F01AD"/>
    <w:rsid w:val="002F3868"/>
    <w:rsid w:val="00307A0A"/>
    <w:rsid w:val="003169BD"/>
    <w:rsid w:val="00316D51"/>
    <w:rsid w:val="00323E77"/>
    <w:rsid w:val="003257D1"/>
    <w:rsid w:val="003330ED"/>
    <w:rsid w:val="003342D6"/>
    <w:rsid w:val="00335E3D"/>
    <w:rsid w:val="00340F4A"/>
    <w:rsid w:val="0034376E"/>
    <w:rsid w:val="003561B8"/>
    <w:rsid w:val="00360DFA"/>
    <w:rsid w:val="00364BDE"/>
    <w:rsid w:val="00370F2E"/>
    <w:rsid w:val="00376ED7"/>
    <w:rsid w:val="00377045"/>
    <w:rsid w:val="00380EF0"/>
    <w:rsid w:val="003826B9"/>
    <w:rsid w:val="003B03C9"/>
    <w:rsid w:val="003B4F00"/>
    <w:rsid w:val="003C3B72"/>
    <w:rsid w:val="003D0879"/>
    <w:rsid w:val="003D0B6F"/>
    <w:rsid w:val="003E3058"/>
    <w:rsid w:val="003F3EAB"/>
    <w:rsid w:val="00401033"/>
    <w:rsid w:val="00403883"/>
    <w:rsid w:val="00413DA6"/>
    <w:rsid w:val="004221D6"/>
    <w:rsid w:val="00424CE1"/>
    <w:rsid w:val="00426C2F"/>
    <w:rsid w:val="00441ED1"/>
    <w:rsid w:val="004506BC"/>
    <w:rsid w:val="00456DD0"/>
    <w:rsid w:val="00457277"/>
    <w:rsid w:val="00465BB6"/>
    <w:rsid w:val="00473647"/>
    <w:rsid w:val="00476764"/>
    <w:rsid w:val="004A2DDD"/>
    <w:rsid w:val="004C0263"/>
    <w:rsid w:val="004C5D84"/>
    <w:rsid w:val="004F140C"/>
    <w:rsid w:val="004F206E"/>
    <w:rsid w:val="004F6CD7"/>
    <w:rsid w:val="0050569D"/>
    <w:rsid w:val="0051645C"/>
    <w:rsid w:val="00517213"/>
    <w:rsid w:val="00522BC9"/>
    <w:rsid w:val="00524981"/>
    <w:rsid w:val="00527B95"/>
    <w:rsid w:val="00544216"/>
    <w:rsid w:val="0054459B"/>
    <w:rsid w:val="005504E3"/>
    <w:rsid w:val="0055134E"/>
    <w:rsid w:val="005569E5"/>
    <w:rsid w:val="00556B01"/>
    <w:rsid w:val="00557EFD"/>
    <w:rsid w:val="00561934"/>
    <w:rsid w:val="00572ADC"/>
    <w:rsid w:val="00580F7D"/>
    <w:rsid w:val="00582840"/>
    <w:rsid w:val="005906A0"/>
    <w:rsid w:val="0059183A"/>
    <w:rsid w:val="00597A7F"/>
    <w:rsid w:val="005A2EA1"/>
    <w:rsid w:val="005B1C9C"/>
    <w:rsid w:val="005B23B6"/>
    <w:rsid w:val="005B2E7D"/>
    <w:rsid w:val="005B6CA1"/>
    <w:rsid w:val="005C4945"/>
    <w:rsid w:val="005E024A"/>
    <w:rsid w:val="005E0762"/>
    <w:rsid w:val="005E3567"/>
    <w:rsid w:val="005E72A6"/>
    <w:rsid w:val="005F105D"/>
    <w:rsid w:val="00603567"/>
    <w:rsid w:val="006269CA"/>
    <w:rsid w:val="006331CA"/>
    <w:rsid w:val="006334B7"/>
    <w:rsid w:val="006361C3"/>
    <w:rsid w:val="0064581B"/>
    <w:rsid w:val="00646C34"/>
    <w:rsid w:val="006711A5"/>
    <w:rsid w:val="006745FB"/>
    <w:rsid w:val="00675A0A"/>
    <w:rsid w:val="00691030"/>
    <w:rsid w:val="00693E8F"/>
    <w:rsid w:val="00695DAA"/>
    <w:rsid w:val="006972E6"/>
    <w:rsid w:val="006B46C1"/>
    <w:rsid w:val="006C00B4"/>
    <w:rsid w:val="006C4525"/>
    <w:rsid w:val="006C4D04"/>
    <w:rsid w:val="006C6F6F"/>
    <w:rsid w:val="006E1FB9"/>
    <w:rsid w:val="006E6D82"/>
    <w:rsid w:val="006F41C6"/>
    <w:rsid w:val="006F59D5"/>
    <w:rsid w:val="007120FA"/>
    <w:rsid w:val="007159F0"/>
    <w:rsid w:val="00716965"/>
    <w:rsid w:val="0072062A"/>
    <w:rsid w:val="00724D07"/>
    <w:rsid w:val="00726F8B"/>
    <w:rsid w:val="00731045"/>
    <w:rsid w:val="00733496"/>
    <w:rsid w:val="00734CC4"/>
    <w:rsid w:val="0073733A"/>
    <w:rsid w:val="00745BC3"/>
    <w:rsid w:val="00746D09"/>
    <w:rsid w:val="00752C34"/>
    <w:rsid w:val="00754738"/>
    <w:rsid w:val="00761B5D"/>
    <w:rsid w:val="0076355B"/>
    <w:rsid w:val="00764C31"/>
    <w:rsid w:val="00771393"/>
    <w:rsid w:val="00772F24"/>
    <w:rsid w:val="00786A1D"/>
    <w:rsid w:val="0079497D"/>
    <w:rsid w:val="007B3426"/>
    <w:rsid w:val="007B52C3"/>
    <w:rsid w:val="007B761E"/>
    <w:rsid w:val="007C3DBA"/>
    <w:rsid w:val="007C66B3"/>
    <w:rsid w:val="007C6C99"/>
    <w:rsid w:val="007D618E"/>
    <w:rsid w:val="007E40D8"/>
    <w:rsid w:val="007E5EBE"/>
    <w:rsid w:val="008002F2"/>
    <w:rsid w:val="0082628C"/>
    <w:rsid w:val="0084246F"/>
    <w:rsid w:val="00843741"/>
    <w:rsid w:val="00856F84"/>
    <w:rsid w:val="008570DD"/>
    <w:rsid w:val="00863709"/>
    <w:rsid w:val="00875A3A"/>
    <w:rsid w:val="00876198"/>
    <w:rsid w:val="00876B1B"/>
    <w:rsid w:val="00881A82"/>
    <w:rsid w:val="008844CD"/>
    <w:rsid w:val="0088450E"/>
    <w:rsid w:val="008923ED"/>
    <w:rsid w:val="00895B8D"/>
    <w:rsid w:val="0089644A"/>
    <w:rsid w:val="008A08D0"/>
    <w:rsid w:val="008A26F9"/>
    <w:rsid w:val="008A4E5F"/>
    <w:rsid w:val="008A5122"/>
    <w:rsid w:val="008C2293"/>
    <w:rsid w:val="008D0403"/>
    <w:rsid w:val="008D2C60"/>
    <w:rsid w:val="008E1145"/>
    <w:rsid w:val="008F4F73"/>
    <w:rsid w:val="009120FF"/>
    <w:rsid w:val="00930B89"/>
    <w:rsid w:val="00946065"/>
    <w:rsid w:val="00955604"/>
    <w:rsid w:val="00956D46"/>
    <w:rsid w:val="00974EAB"/>
    <w:rsid w:val="00984780"/>
    <w:rsid w:val="0099151B"/>
    <w:rsid w:val="009A747F"/>
    <w:rsid w:val="009B0802"/>
    <w:rsid w:val="009B2D3C"/>
    <w:rsid w:val="009B7F95"/>
    <w:rsid w:val="009C537B"/>
    <w:rsid w:val="009C5435"/>
    <w:rsid w:val="009C7273"/>
    <w:rsid w:val="009E3F3D"/>
    <w:rsid w:val="00A0066D"/>
    <w:rsid w:val="00A009DA"/>
    <w:rsid w:val="00A04322"/>
    <w:rsid w:val="00A06875"/>
    <w:rsid w:val="00A3638A"/>
    <w:rsid w:val="00A42BD5"/>
    <w:rsid w:val="00A514C8"/>
    <w:rsid w:val="00A54FB9"/>
    <w:rsid w:val="00A63C1F"/>
    <w:rsid w:val="00A6588B"/>
    <w:rsid w:val="00A8239E"/>
    <w:rsid w:val="00A82647"/>
    <w:rsid w:val="00A84423"/>
    <w:rsid w:val="00A84B7D"/>
    <w:rsid w:val="00A85379"/>
    <w:rsid w:val="00A91ED9"/>
    <w:rsid w:val="00A95063"/>
    <w:rsid w:val="00AA737A"/>
    <w:rsid w:val="00AB1928"/>
    <w:rsid w:val="00AB2605"/>
    <w:rsid w:val="00AB69E1"/>
    <w:rsid w:val="00AE4FCB"/>
    <w:rsid w:val="00AF0282"/>
    <w:rsid w:val="00B13599"/>
    <w:rsid w:val="00B22022"/>
    <w:rsid w:val="00B25060"/>
    <w:rsid w:val="00B3274D"/>
    <w:rsid w:val="00B33205"/>
    <w:rsid w:val="00B3632F"/>
    <w:rsid w:val="00B41566"/>
    <w:rsid w:val="00B5548E"/>
    <w:rsid w:val="00B575B1"/>
    <w:rsid w:val="00B66248"/>
    <w:rsid w:val="00B74B4B"/>
    <w:rsid w:val="00B74E51"/>
    <w:rsid w:val="00B75406"/>
    <w:rsid w:val="00B76C0C"/>
    <w:rsid w:val="00B8055E"/>
    <w:rsid w:val="00B80AE6"/>
    <w:rsid w:val="00B94DB8"/>
    <w:rsid w:val="00BA4C33"/>
    <w:rsid w:val="00BB4D38"/>
    <w:rsid w:val="00BC3E15"/>
    <w:rsid w:val="00BD599A"/>
    <w:rsid w:val="00BE44A7"/>
    <w:rsid w:val="00BE68D3"/>
    <w:rsid w:val="00C020C4"/>
    <w:rsid w:val="00C0631F"/>
    <w:rsid w:val="00C17FB4"/>
    <w:rsid w:val="00C365B6"/>
    <w:rsid w:val="00C5135E"/>
    <w:rsid w:val="00C6590B"/>
    <w:rsid w:val="00C70032"/>
    <w:rsid w:val="00C74E36"/>
    <w:rsid w:val="00C903DA"/>
    <w:rsid w:val="00C95AC9"/>
    <w:rsid w:val="00CA6195"/>
    <w:rsid w:val="00CB5C45"/>
    <w:rsid w:val="00CB68C5"/>
    <w:rsid w:val="00CC1B51"/>
    <w:rsid w:val="00CD485F"/>
    <w:rsid w:val="00CE4E50"/>
    <w:rsid w:val="00CE6614"/>
    <w:rsid w:val="00CF2F9B"/>
    <w:rsid w:val="00CF3BCB"/>
    <w:rsid w:val="00D05C11"/>
    <w:rsid w:val="00D1797D"/>
    <w:rsid w:val="00D22B74"/>
    <w:rsid w:val="00D27E13"/>
    <w:rsid w:val="00D27E41"/>
    <w:rsid w:val="00D32800"/>
    <w:rsid w:val="00D40E50"/>
    <w:rsid w:val="00D4122D"/>
    <w:rsid w:val="00D652AD"/>
    <w:rsid w:val="00D65643"/>
    <w:rsid w:val="00D72258"/>
    <w:rsid w:val="00D94C25"/>
    <w:rsid w:val="00D976D6"/>
    <w:rsid w:val="00DB0146"/>
    <w:rsid w:val="00DB59BB"/>
    <w:rsid w:val="00DC2C19"/>
    <w:rsid w:val="00DC4662"/>
    <w:rsid w:val="00DD1C09"/>
    <w:rsid w:val="00DD304F"/>
    <w:rsid w:val="00DD5F1E"/>
    <w:rsid w:val="00DE0C50"/>
    <w:rsid w:val="00DF2163"/>
    <w:rsid w:val="00DF2A86"/>
    <w:rsid w:val="00DF2BC1"/>
    <w:rsid w:val="00DF7AFD"/>
    <w:rsid w:val="00DF7B2F"/>
    <w:rsid w:val="00E1780E"/>
    <w:rsid w:val="00E24F71"/>
    <w:rsid w:val="00E25EDA"/>
    <w:rsid w:val="00E26E0F"/>
    <w:rsid w:val="00E27972"/>
    <w:rsid w:val="00E27C00"/>
    <w:rsid w:val="00E42112"/>
    <w:rsid w:val="00E434FC"/>
    <w:rsid w:val="00E473A1"/>
    <w:rsid w:val="00E52112"/>
    <w:rsid w:val="00E55CA9"/>
    <w:rsid w:val="00E64FE2"/>
    <w:rsid w:val="00E859C0"/>
    <w:rsid w:val="00E93AA9"/>
    <w:rsid w:val="00EB331E"/>
    <w:rsid w:val="00EC1ABD"/>
    <w:rsid w:val="00ED12D0"/>
    <w:rsid w:val="00EE3314"/>
    <w:rsid w:val="00EF056D"/>
    <w:rsid w:val="00EF09F4"/>
    <w:rsid w:val="00EF4B51"/>
    <w:rsid w:val="00F112E9"/>
    <w:rsid w:val="00F20DB9"/>
    <w:rsid w:val="00F25D80"/>
    <w:rsid w:val="00F2650E"/>
    <w:rsid w:val="00F267BA"/>
    <w:rsid w:val="00F321E3"/>
    <w:rsid w:val="00F3250F"/>
    <w:rsid w:val="00F423EA"/>
    <w:rsid w:val="00F42D2B"/>
    <w:rsid w:val="00F45B98"/>
    <w:rsid w:val="00F56A40"/>
    <w:rsid w:val="00F635EB"/>
    <w:rsid w:val="00F66155"/>
    <w:rsid w:val="00F74260"/>
    <w:rsid w:val="00F8747C"/>
    <w:rsid w:val="00FB648F"/>
    <w:rsid w:val="00FB7A3E"/>
    <w:rsid w:val="00FC375A"/>
    <w:rsid w:val="00FE0EF0"/>
    <w:rsid w:val="00FE2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F3"/>
    <w:pPr>
      <w:ind w:firstLine="0"/>
      <w:jc w:val="left"/>
    </w:pPr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A91ED9"/>
    <w:pPr>
      <w:keepNext/>
      <w:numPr>
        <w:numId w:val="1"/>
      </w:numPr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eastAsia="Times New Roman"/>
      <w:b/>
      <w:szCs w:val="20"/>
    </w:rPr>
  </w:style>
  <w:style w:type="paragraph" w:styleId="2">
    <w:name w:val="heading 2"/>
    <w:basedOn w:val="a"/>
    <w:next w:val="a"/>
    <w:link w:val="20"/>
    <w:qFormat/>
    <w:rsid w:val="00A91ED9"/>
    <w:pPr>
      <w:keepNext/>
      <w:overflowPunct w:val="0"/>
      <w:autoSpaceDE w:val="0"/>
      <w:autoSpaceDN w:val="0"/>
      <w:adjustRightInd w:val="0"/>
      <w:ind w:firstLine="709"/>
      <w:jc w:val="both"/>
      <w:textAlignment w:val="baseline"/>
      <w:outlineLvl w:val="1"/>
    </w:pPr>
    <w:rPr>
      <w:rFonts w:eastAsia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2"/>
    </w:pPr>
    <w:rPr>
      <w:rFonts w:eastAsia="Times New Roman"/>
      <w:szCs w:val="20"/>
    </w:rPr>
  </w:style>
  <w:style w:type="paragraph" w:styleId="4">
    <w:name w:val="heading 4"/>
    <w:basedOn w:val="a"/>
    <w:next w:val="a"/>
    <w:link w:val="4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3"/>
    </w:pPr>
    <w:rPr>
      <w:rFonts w:ascii="Arial" w:eastAsia="Times New Roman" w:hAnsi="Arial" w:cs="Arial"/>
      <w:b/>
      <w:bCs/>
      <w:i/>
      <w:szCs w:val="20"/>
    </w:rPr>
  </w:style>
  <w:style w:type="paragraph" w:styleId="5">
    <w:name w:val="heading 5"/>
    <w:basedOn w:val="a"/>
    <w:next w:val="a"/>
    <w:link w:val="5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4"/>
    </w:pPr>
    <w:rPr>
      <w:rFonts w:eastAsia="Times New Roman"/>
      <w:b/>
      <w:szCs w:val="20"/>
    </w:rPr>
  </w:style>
  <w:style w:type="paragraph" w:styleId="6">
    <w:name w:val="heading 6"/>
    <w:basedOn w:val="a"/>
    <w:next w:val="a"/>
    <w:link w:val="6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5"/>
    </w:pPr>
    <w:rPr>
      <w:rFonts w:eastAsia="Times New Roman"/>
      <w:bCs/>
      <w:sz w:val="28"/>
      <w:szCs w:val="20"/>
    </w:rPr>
  </w:style>
  <w:style w:type="paragraph" w:styleId="7">
    <w:name w:val="heading 7"/>
    <w:basedOn w:val="a"/>
    <w:next w:val="a"/>
    <w:link w:val="7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6"/>
    </w:pPr>
    <w:rPr>
      <w:rFonts w:ascii="Arial" w:eastAsia="Times New Roman" w:hAnsi="Arial" w:cs="Arial"/>
      <w:b/>
      <w:bCs/>
      <w:sz w:val="32"/>
      <w:szCs w:val="20"/>
    </w:rPr>
  </w:style>
  <w:style w:type="paragraph" w:styleId="8">
    <w:name w:val="heading 8"/>
    <w:basedOn w:val="a"/>
    <w:next w:val="a"/>
    <w:link w:val="8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7"/>
    </w:pPr>
    <w:rPr>
      <w:rFonts w:eastAsia="Times New Roman"/>
      <w:b/>
      <w:color w:val="000000"/>
      <w:sz w:val="36"/>
      <w:szCs w:val="20"/>
    </w:rPr>
  </w:style>
  <w:style w:type="paragraph" w:styleId="9">
    <w:name w:val="heading 9"/>
    <w:basedOn w:val="a"/>
    <w:next w:val="a"/>
    <w:link w:val="90"/>
    <w:qFormat/>
    <w:rsid w:val="00A91ED9"/>
    <w:pPr>
      <w:keepNext/>
      <w:overflowPunct w:val="0"/>
      <w:autoSpaceDE w:val="0"/>
      <w:autoSpaceDN w:val="0"/>
      <w:adjustRightInd w:val="0"/>
      <w:ind w:left="3686" w:firstLine="709"/>
      <w:jc w:val="both"/>
      <w:textAlignment w:val="baseline"/>
      <w:outlineLvl w:val="8"/>
    </w:pPr>
    <w:rPr>
      <w:rFonts w:eastAsia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1ED9"/>
    <w:rPr>
      <w:b/>
      <w:sz w:val="24"/>
    </w:rPr>
  </w:style>
  <w:style w:type="character" w:customStyle="1" w:styleId="20">
    <w:name w:val="Заголовок 2 Знак"/>
    <w:basedOn w:val="a0"/>
    <w:link w:val="2"/>
    <w:rsid w:val="00A91ED9"/>
    <w:rPr>
      <w:b/>
      <w:bCs/>
    </w:rPr>
  </w:style>
  <w:style w:type="character" w:customStyle="1" w:styleId="30">
    <w:name w:val="Заголовок 3 Знак"/>
    <w:basedOn w:val="a0"/>
    <w:link w:val="3"/>
    <w:rsid w:val="00A91ED9"/>
    <w:rPr>
      <w:sz w:val="24"/>
    </w:rPr>
  </w:style>
  <w:style w:type="character" w:customStyle="1" w:styleId="40">
    <w:name w:val="Заголовок 4 Знак"/>
    <w:basedOn w:val="a0"/>
    <w:link w:val="4"/>
    <w:rsid w:val="00A91ED9"/>
    <w:rPr>
      <w:rFonts w:ascii="Arial" w:hAnsi="Arial" w:cs="Arial"/>
      <w:b/>
      <w:bCs/>
      <w:i/>
      <w:sz w:val="24"/>
    </w:rPr>
  </w:style>
  <w:style w:type="character" w:customStyle="1" w:styleId="50">
    <w:name w:val="Заголовок 5 Знак"/>
    <w:basedOn w:val="a0"/>
    <w:link w:val="5"/>
    <w:rsid w:val="00A91ED9"/>
    <w:rPr>
      <w:b/>
      <w:sz w:val="24"/>
    </w:rPr>
  </w:style>
  <w:style w:type="character" w:customStyle="1" w:styleId="60">
    <w:name w:val="Заголовок 6 Знак"/>
    <w:basedOn w:val="a0"/>
    <w:link w:val="6"/>
    <w:rsid w:val="00A91ED9"/>
    <w:rPr>
      <w:bCs/>
      <w:sz w:val="28"/>
    </w:rPr>
  </w:style>
  <w:style w:type="character" w:customStyle="1" w:styleId="70">
    <w:name w:val="Заголовок 7 Знак"/>
    <w:basedOn w:val="a0"/>
    <w:link w:val="7"/>
    <w:rsid w:val="00A91ED9"/>
    <w:rPr>
      <w:rFonts w:ascii="Arial" w:hAnsi="Arial" w:cs="Arial"/>
      <w:b/>
      <w:bCs/>
      <w:sz w:val="32"/>
    </w:rPr>
  </w:style>
  <w:style w:type="character" w:customStyle="1" w:styleId="80">
    <w:name w:val="Заголовок 8 Знак"/>
    <w:basedOn w:val="a0"/>
    <w:link w:val="8"/>
    <w:rsid w:val="00A91ED9"/>
    <w:rPr>
      <w:b/>
      <w:color w:val="000000"/>
      <w:sz w:val="36"/>
    </w:rPr>
  </w:style>
  <w:style w:type="character" w:customStyle="1" w:styleId="90">
    <w:name w:val="Заголовок 9 Знак"/>
    <w:basedOn w:val="a0"/>
    <w:link w:val="9"/>
    <w:rsid w:val="00A91ED9"/>
    <w:rPr>
      <w:sz w:val="24"/>
    </w:rPr>
  </w:style>
  <w:style w:type="paragraph" w:styleId="11">
    <w:name w:val="toc 1"/>
    <w:basedOn w:val="a"/>
    <w:next w:val="a"/>
    <w:autoRedefine/>
    <w:uiPriority w:val="39"/>
    <w:qFormat/>
    <w:rsid w:val="00A91ED9"/>
    <w:pPr>
      <w:tabs>
        <w:tab w:val="right" w:leader="dot" w:pos="9639"/>
      </w:tabs>
      <w:ind w:firstLine="709"/>
      <w:jc w:val="both"/>
    </w:pPr>
    <w:rPr>
      <w:rFonts w:eastAsia="Times New Roman"/>
    </w:rPr>
  </w:style>
  <w:style w:type="paragraph" w:styleId="21">
    <w:name w:val="toc 2"/>
    <w:basedOn w:val="a"/>
    <w:next w:val="a"/>
    <w:autoRedefine/>
    <w:uiPriority w:val="39"/>
    <w:qFormat/>
    <w:rsid w:val="00A91ED9"/>
    <w:pPr>
      <w:ind w:left="240" w:firstLine="709"/>
      <w:jc w:val="both"/>
    </w:pPr>
    <w:rPr>
      <w:rFonts w:eastAsia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A91ED9"/>
    <w:pPr>
      <w:spacing w:after="100" w:line="276" w:lineRule="auto"/>
      <w:ind w:left="440" w:firstLine="709"/>
      <w:jc w:val="both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A91ED9"/>
    <w:pPr>
      <w:widowControl w:val="0"/>
      <w:overflowPunct w:val="0"/>
      <w:autoSpaceDE w:val="0"/>
      <w:autoSpaceDN w:val="0"/>
      <w:adjustRightInd w:val="0"/>
      <w:ind w:left="708" w:firstLine="709"/>
      <w:jc w:val="both"/>
      <w:textAlignment w:val="baseline"/>
    </w:pPr>
    <w:rPr>
      <w:rFonts w:eastAsia="Times New Roman"/>
      <w:sz w:val="20"/>
      <w:szCs w:val="20"/>
    </w:rPr>
  </w:style>
  <w:style w:type="paragraph" w:styleId="a4">
    <w:name w:val="TOC Heading"/>
    <w:basedOn w:val="1"/>
    <w:next w:val="a"/>
    <w:uiPriority w:val="39"/>
    <w:semiHidden/>
    <w:unhideWhenUsed/>
    <w:qFormat/>
    <w:rsid w:val="00A91ED9"/>
    <w:pPr>
      <w:keepLines/>
      <w:numPr>
        <w:numId w:val="0"/>
      </w:numPr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rsid w:val="001612F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612F3"/>
    <w:rPr>
      <w:rFonts w:eastAsia="Calibri"/>
      <w:sz w:val="24"/>
      <w:szCs w:val="24"/>
    </w:rPr>
  </w:style>
  <w:style w:type="character" w:styleId="a7">
    <w:name w:val="Hyperlink"/>
    <w:basedOn w:val="a0"/>
    <w:uiPriority w:val="99"/>
    <w:rsid w:val="001612F3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rsid w:val="001612F3"/>
    <w:pPr>
      <w:widowControl w:val="0"/>
      <w:autoSpaceDE w:val="0"/>
      <w:autoSpaceDN w:val="0"/>
      <w:adjustRightInd w:val="0"/>
    </w:pPr>
    <w:rPr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uiPriority w:val="99"/>
    <w:semiHidden/>
    <w:rsid w:val="001612F3"/>
    <w:rPr>
      <w:rFonts w:eastAsia="Calibri"/>
      <w:lang w:eastAsia="en-US"/>
    </w:rPr>
  </w:style>
  <w:style w:type="character" w:styleId="aa">
    <w:name w:val="footnote reference"/>
    <w:basedOn w:val="a0"/>
    <w:uiPriority w:val="99"/>
    <w:semiHidden/>
    <w:rsid w:val="001612F3"/>
    <w:rPr>
      <w:vertAlign w:val="superscript"/>
    </w:rPr>
  </w:style>
  <w:style w:type="paragraph" w:styleId="ab">
    <w:name w:val="footer"/>
    <w:basedOn w:val="a"/>
    <w:link w:val="ac"/>
    <w:uiPriority w:val="99"/>
    <w:semiHidden/>
    <w:unhideWhenUsed/>
    <w:rsid w:val="001612F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612F3"/>
    <w:rPr>
      <w:rFonts w:eastAsia="Calibri"/>
      <w:sz w:val="24"/>
      <w:szCs w:val="24"/>
    </w:rPr>
  </w:style>
  <w:style w:type="paragraph" w:styleId="ad">
    <w:name w:val="Document Map"/>
    <w:basedOn w:val="a"/>
    <w:link w:val="ae"/>
    <w:uiPriority w:val="99"/>
    <w:semiHidden/>
    <w:unhideWhenUsed/>
    <w:rsid w:val="00473647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47364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F3"/>
    <w:pPr>
      <w:ind w:firstLine="0"/>
      <w:jc w:val="left"/>
    </w:pPr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A91ED9"/>
    <w:pPr>
      <w:keepNext/>
      <w:numPr>
        <w:numId w:val="1"/>
      </w:numPr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eastAsia="Times New Roman"/>
      <w:b/>
      <w:szCs w:val="20"/>
    </w:rPr>
  </w:style>
  <w:style w:type="paragraph" w:styleId="2">
    <w:name w:val="heading 2"/>
    <w:basedOn w:val="a"/>
    <w:next w:val="a"/>
    <w:link w:val="20"/>
    <w:qFormat/>
    <w:rsid w:val="00A91ED9"/>
    <w:pPr>
      <w:keepNext/>
      <w:overflowPunct w:val="0"/>
      <w:autoSpaceDE w:val="0"/>
      <w:autoSpaceDN w:val="0"/>
      <w:adjustRightInd w:val="0"/>
      <w:ind w:firstLine="709"/>
      <w:jc w:val="both"/>
      <w:textAlignment w:val="baseline"/>
      <w:outlineLvl w:val="1"/>
    </w:pPr>
    <w:rPr>
      <w:rFonts w:eastAsia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2"/>
    </w:pPr>
    <w:rPr>
      <w:rFonts w:eastAsia="Times New Roman"/>
      <w:szCs w:val="20"/>
    </w:rPr>
  </w:style>
  <w:style w:type="paragraph" w:styleId="4">
    <w:name w:val="heading 4"/>
    <w:basedOn w:val="a"/>
    <w:next w:val="a"/>
    <w:link w:val="4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3"/>
    </w:pPr>
    <w:rPr>
      <w:rFonts w:ascii="Arial" w:eastAsia="Times New Roman" w:hAnsi="Arial" w:cs="Arial"/>
      <w:b/>
      <w:bCs/>
      <w:i/>
      <w:szCs w:val="20"/>
    </w:rPr>
  </w:style>
  <w:style w:type="paragraph" w:styleId="5">
    <w:name w:val="heading 5"/>
    <w:basedOn w:val="a"/>
    <w:next w:val="a"/>
    <w:link w:val="5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4"/>
    </w:pPr>
    <w:rPr>
      <w:rFonts w:eastAsia="Times New Roman"/>
      <w:b/>
      <w:szCs w:val="20"/>
    </w:rPr>
  </w:style>
  <w:style w:type="paragraph" w:styleId="6">
    <w:name w:val="heading 6"/>
    <w:basedOn w:val="a"/>
    <w:next w:val="a"/>
    <w:link w:val="6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5"/>
    </w:pPr>
    <w:rPr>
      <w:rFonts w:eastAsia="Times New Roman"/>
      <w:bCs/>
      <w:sz w:val="28"/>
      <w:szCs w:val="20"/>
    </w:rPr>
  </w:style>
  <w:style w:type="paragraph" w:styleId="7">
    <w:name w:val="heading 7"/>
    <w:basedOn w:val="a"/>
    <w:next w:val="a"/>
    <w:link w:val="7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6"/>
    </w:pPr>
    <w:rPr>
      <w:rFonts w:ascii="Arial" w:eastAsia="Times New Roman" w:hAnsi="Arial" w:cs="Arial"/>
      <w:b/>
      <w:bCs/>
      <w:sz w:val="32"/>
      <w:szCs w:val="20"/>
    </w:rPr>
  </w:style>
  <w:style w:type="paragraph" w:styleId="8">
    <w:name w:val="heading 8"/>
    <w:basedOn w:val="a"/>
    <w:next w:val="a"/>
    <w:link w:val="80"/>
    <w:qFormat/>
    <w:rsid w:val="00A91ED9"/>
    <w:pPr>
      <w:keepNext/>
      <w:overflowPunct w:val="0"/>
      <w:autoSpaceDE w:val="0"/>
      <w:autoSpaceDN w:val="0"/>
      <w:adjustRightInd w:val="0"/>
      <w:ind w:firstLine="709"/>
      <w:jc w:val="center"/>
      <w:textAlignment w:val="baseline"/>
      <w:outlineLvl w:val="7"/>
    </w:pPr>
    <w:rPr>
      <w:rFonts w:eastAsia="Times New Roman"/>
      <w:b/>
      <w:color w:val="000000"/>
      <w:sz w:val="36"/>
      <w:szCs w:val="20"/>
    </w:rPr>
  </w:style>
  <w:style w:type="paragraph" w:styleId="9">
    <w:name w:val="heading 9"/>
    <w:basedOn w:val="a"/>
    <w:next w:val="a"/>
    <w:link w:val="90"/>
    <w:qFormat/>
    <w:rsid w:val="00A91ED9"/>
    <w:pPr>
      <w:keepNext/>
      <w:overflowPunct w:val="0"/>
      <w:autoSpaceDE w:val="0"/>
      <w:autoSpaceDN w:val="0"/>
      <w:adjustRightInd w:val="0"/>
      <w:ind w:left="3686" w:firstLine="709"/>
      <w:jc w:val="both"/>
      <w:textAlignment w:val="baseline"/>
      <w:outlineLvl w:val="8"/>
    </w:pPr>
    <w:rPr>
      <w:rFonts w:eastAsia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1ED9"/>
    <w:rPr>
      <w:b/>
      <w:sz w:val="24"/>
    </w:rPr>
  </w:style>
  <w:style w:type="character" w:customStyle="1" w:styleId="20">
    <w:name w:val="Заголовок 2 Знак"/>
    <w:basedOn w:val="a0"/>
    <w:link w:val="2"/>
    <w:rsid w:val="00A91ED9"/>
    <w:rPr>
      <w:b/>
      <w:bCs/>
    </w:rPr>
  </w:style>
  <w:style w:type="character" w:customStyle="1" w:styleId="30">
    <w:name w:val="Заголовок 3 Знак"/>
    <w:basedOn w:val="a0"/>
    <w:link w:val="3"/>
    <w:rsid w:val="00A91ED9"/>
    <w:rPr>
      <w:sz w:val="24"/>
    </w:rPr>
  </w:style>
  <w:style w:type="character" w:customStyle="1" w:styleId="40">
    <w:name w:val="Заголовок 4 Знак"/>
    <w:basedOn w:val="a0"/>
    <w:link w:val="4"/>
    <w:rsid w:val="00A91ED9"/>
    <w:rPr>
      <w:rFonts w:ascii="Arial" w:hAnsi="Arial" w:cs="Arial"/>
      <w:b/>
      <w:bCs/>
      <w:i/>
      <w:sz w:val="24"/>
    </w:rPr>
  </w:style>
  <w:style w:type="character" w:customStyle="1" w:styleId="50">
    <w:name w:val="Заголовок 5 Знак"/>
    <w:basedOn w:val="a0"/>
    <w:link w:val="5"/>
    <w:rsid w:val="00A91ED9"/>
    <w:rPr>
      <w:b/>
      <w:sz w:val="24"/>
    </w:rPr>
  </w:style>
  <w:style w:type="character" w:customStyle="1" w:styleId="60">
    <w:name w:val="Заголовок 6 Знак"/>
    <w:basedOn w:val="a0"/>
    <w:link w:val="6"/>
    <w:rsid w:val="00A91ED9"/>
    <w:rPr>
      <w:bCs/>
      <w:sz w:val="28"/>
    </w:rPr>
  </w:style>
  <w:style w:type="character" w:customStyle="1" w:styleId="70">
    <w:name w:val="Заголовок 7 Знак"/>
    <w:basedOn w:val="a0"/>
    <w:link w:val="7"/>
    <w:rsid w:val="00A91ED9"/>
    <w:rPr>
      <w:rFonts w:ascii="Arial" w:hAnsi="Arial" w:cs="Arial"/>
      <w:b/>
      <w:bCs/>
      <w:sz w:val="32"/>
    </w:rPr>
  </w:style>
  <w:style w:type="character" w:customStyle="1" w:styleId="80">
    <w:name w:val="Заголовок 8 Знак"/>
    <w:basedOn w:val="a0"/>
    <w:link w:val="8"/>
    <w:rsid w:val="00A91ED9"/>
    <w:rPr>
      <w:b/>
      <w:color w:val="000000"/>
      <w:sz w:val="36"/>
    </w:rPr>
  </w:style>
  <w:style w:type="character" w:customStyle="1" w:styleId="90">
    <w:name w:val="Заголовок 9 Знак"/>
    <w:basedOn w:val="a0"/>
    <w:link w:val="9"/>
    <w:rsid w:val="00A91ED9"/>
    <w:rPr>
      <w:sz w:val="24"/>
    </w:rPr>
  </w:style>
  <w:style w:type="paragraph" w:styleId="11">
    <w:name w:val="toc 1"/>
    <w:basedOn w:val="a"/>
    <w:next w:val="a"/>
    <w:autoRedefine/>
    <w:uiPriority w:val="39"/>
    <w:qFormat/>
    <w:rsid w:val="00A91ED9"/>
    <w:pPr>
      <w:tabs>
        <w:tab w:val="right" w:leader="dot" w:pos="9639"/>
      </w:tabs>
      <w:ind w:firstLine="709"/>
      <w:jc w:val="both"/>
    </w:pPr>
    <w:rPr>
      <w:rFonts w:eastAsia="Times New Roman"/>
    </w:rPr>
  </w:style>
  <w:style w:type="paragraph" w:styleId="21">
    <w:name w:val="toc 2"/>
    <w:basedOn w:val="a"/>
    <w:next w:val="a"/>
    <w:autoRedefine/>
    <w:uiPriority w:val="39"/>
    <w:qFormat/>
    <w:rsid w:val="00A91ED9"/>
    <w:pPr>
      <w:ind w:left="240" w:firstLine="709"/>
      <w:jc w:val="both"/>
    </w:pPr>
    <w:rPr>
      <w:rFonts w:eastAsia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A91ED9"/>
    <w:pPr>
      <w:spacing w:after="100" w:line="276" w:lineRule="auto"/>
      <w:ind w:left="440" w:firstLine="709"/>
      <w:jc w:val="both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A91ED9"/>
    <w:pPr>
      <w:widowControl w:val="0"/>
      <w:overflowPunct w:val="0"/>
      <w:autoSpaceDE w:val="0"/>
      <w:autoSpaceDN w:val="0"/>
      <w:adjustRightInd w:val="0"/>
      <w:ind w:left="708" w:firstLine="709"/>
      <w:jc w:val="both"/>
      <w:textAlignment w:val="baseline"/>
    </w:pPr>
    <w:rPr>
      <w:rFonts w:eastAsia="Times New Roman"/>
      <w:sz w:val="20"/>
      <w:szCs w:val="20"/>
    </w:rPr>
  </w:style>
  <w:style w:type="paragraph" w:styleId="a4">
    <w:name w:val="TOC Heading"/>
    <w:basedOn w:val="1"/>
    <w:next w:val="a"/>
    <w:uiPriority w:val="39"/>
    <w:semiHidden/>
    <w:unhideWhenUsed/>
    <w:qFormat/>
    <w:rsid w:val="00A91ED9"/>
    <w:pPr>
      <w:keepLines/>
      <w:numPr>
        <w:numId w:val="0"/>
      </w:numPr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rsid w:val="001612F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612F3"/>
    <w:rPr>
      <w:rFonts w:eastAsia="Calibri"/>
      <w:sz w:val="24"/>
      <w:szCs w:val="24"/>
    </w:rPr>
  </w:style>
  <w:style w:type="character" w:styleId="a7">
    <w:name w:val="Hyperlink"/>
    <w:basedOn w:val="a0"/>
    <w:uiPriority w:val="99"/>
    <w:rsid w:val="001612F3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rsid w:val="001612F3"/>
    <w:pPr>
      <w:widowControl w:val="0"/>
      <w:autoSpaceDE w:val="0"/>
      <w:autoSpaceDN w:val="0"/>
      <w:adjustRightInd w:val="0"/>
    </w:pPr>
    <w:rPr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uiPriority w:val="99"/>
    <w:semiHidden/>
    <w:rsid w:val="001612F3"/>
    <w:rPr>
      <w:rFonts w:eastAsia="Calibri"/>
      <w:lang w:eastAsia="en-US"/>
    </w:rPr>
  </w:style>
  <w:style w:type="character" w:styleId="aa">
    <w:name w:val="footnote reference"/>
    <w:basedOn w:val="a0"/>
    <w:uiPriority w:val="99"/>
    <w:semiHidden/>
    <w:rsid w:val="001612F3"/>
    <w:rPr>
      <w:vertAlign w:val="superscript"/>
    </w:rPr>
  </w:style>
  <w:style w:type="paragraph" w:styleId="ab">
    <w:name w:val="footer"/>
    <w:basedOn w:val="a"/>
    <w:link w:val="ac"/>
    <w:uiPriority w:val="99"/>
    <w:semiHidden/>
    <w:unhideWhenUsed/>
    <w:rsid w:val="001612F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612F3"/>
    <w:rPr>
      <w:rFonts w:eastAsia="Calibri"/>
      <w:sz w:val="24"/>
      <w:szCs w:val="24"/>
    </w:rPr>
  </w:style>
  <w:style w:type="paragraph" w:styleId="ad">
    <w:name w:val="Document Map"/>
    <w:basedOn w:val="a"/>
    <w:link w:val="ae"/>
    <w:uiPriority w:val="99"/>
    <w:semiHidden/>
    <w:unhideWhenUsed/>
    <w:rsid w:val="00473647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47364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350</Words>
  <Characters>3769</Characters>
  <Application>Microsoft Office Word</Application>
  <DocSecurity>0</DocSecurity>
  <Lines>144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nsaem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o.s.erokhina</dc:creator>
  <cp:lastModifiedBy>Антон</cp:lastModifiedBy>
  <cp:revision>5</cp:revision>
  <dcterms:created xsi:type="dcterms:W3CDTF">2013-06-24T15:27:00Z</dcterms:created>
  <dcterms:modified xsi:type="dcterms:W3CDTF">2013-06-26T18:08:00Z</dcterms:modified>
</cp:coreProperties>
</file>