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4"/>
        <w:tblGridChange w:id="0">
          <w:tblGrid>
            <w:gridCol w:w="8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Group No: XX</w:t>
            </w:r>
          </w:p>
          <w:p w:rsidR="00000000" w:rsidDel="00000000" w:rsidP="00000000" w:rsidRDefault="00000000" w:rsidRPr="00000000" w14:paraId="00000003">
            <w:pPr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Group Member: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</w:tc>
      </w:tr>
    </w:tbl>
    <w:p w:rsidR="00000000" w:rsidDel="00000000" w:rsidP="00000000" w:rsidRDefault="00000000" w:rsidRPr="00000000" w14:paraId="00000009">
      <w:pPr>
        <w:spacing w:after="200" w:line="240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Sarabun" w:cs="Sarabun" w:eastAsia="Sarabun" w:hAnsi="Sarabun"/>
          <w:b w:val="1"/>
          <w:color w:val="f07178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07178"/>
          <w:sz w:val="28"/>
          <w:szCs w:val="28"/>
          <w:rtl w:val="0"/>
        </w:rPr>
        <w:t xml:space="preserve">Part 2.1 : Serial ports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meaning of “Baud Rate”? What is the unit of the “Baud Rate”?</w:t>
      </w:r>
    </w:p>
    <w:tbl>
      <w:tblPr>
        <w:tblStyle w:val="Table2"/>
        <w:tblW w:w="9090.0" w:type="dxa"/>
        <w:jc w:val="left"/>
        <w:tblInd w:w="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Use the following code to control the LED via the serial input port. Sending ‘1’ turns on the LED, Sending ‘0’ turns off the LED. </w:t>
      </w:r>
    </w:p>
    <w:tbl>
      <w:tblPr>
        <w:tblStyle w:val="Table3"/>
        <w:tblW w:w="9150.0" w:type="dxa"/>
        <w:jc w:val="left"/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LED_PIN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78c6c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BUTTON_PIN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78c6c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shd w:fill="292d3e" w:val="clear"/>
              <w:rPr>
                <w:rFonts w:ascii="Sarabun" w:cs="Sarabun" w:eastAsia="Sarabun" w:hAnsi="Sarabun"/>
                <w:color w:val="a6acc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ledState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LOW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292d3e" w:val="clear"/>
              <w:rPr>
                <w:rFonts w:ascii="Sarabun" w:cs="Sarabun" w:eastAsia="Sarabun" w:hAnsi="Sarabun"/>
                <w:color w:val="a6acc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setup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()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pinMode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LED_PIN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OUTPUT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5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pinMode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BUTTON_PIN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INPUT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shd w:fill="292d3e" w:val="clear"/>
              <w:rPr>
                <w:rFonts w:ascii="Sarabun" w:cs="Sarabun" w:eastAsia="Sarabun" w:hAnsi="Sarabun"/>
                <w:color w:val="a6acc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begin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f78c6c"/>
                <w:sz w:val="28"/>
                <w:szCs w:val="28"/>
                <w:rtl w:val="0"/>
              </w:rPr>
              <w:t xml:space="preserve">115200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println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("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\n\n</w:t>
            </w:r>
            <w:r w:rsidDel="00000000" w:rsidR="00000000" w:rsidRPr="00000000">
              <w:rPr>
                <w:rFonts w:ascii="Sarabun" w:cs="Sarabun" w:eastAsia="Sarabun" w:hAnsi="Sarabun"/>
                <w:color w:val="c3e88d"/>
                <w:sz w:val="28"/>
                <w:szCs w:val="28"/>
                <w:rtl w:val="0"/>
              </w:rPr>
              <w:t xml:space="preserve">Hello world!!!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19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shd w:fill="292d3e" w:val="clear"/>
              <w:rPr>
                <w:rFonts w:ascii="Sarabun" w:cs="Sarabun" w:eastAsia="Sarabun" w:hAnsi="Sarabun"/>
                <w:color w:val="a6acc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loop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()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Sarabun" w:cs="Sarabun" w:eastAsia="Sarabun" w:hAnsi="Sarabun"/>
                <w:i w:val="1"/>
                <w:color w:val="89ddff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available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()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&gt;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78c6c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Sarabun" w:cs="Sarabun" w:eastAsia="Sarabun" w:hAnsi="Sarabun"/>
                <w:color w:val="c792ea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inChar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read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E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Sarabun" w:cs="Sarabun" w:eastAsia="Sarabun" w:hAnsi="Sarabun"/>
                <w:i w:val="1"/>
                <w:color w:val="89ddff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inChar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==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'</w:t>
            </w:r>
            <w:r w:rsidDel="00000000" w:rsidR="00000000" w:rsidRPr="00000000">
              <w:rPr>
                <w:rFonts w:ascii="Sarabun" w:cs="Sarabun" w:eastAsia="Sarabun" w:hAnsi="Sarabun"/>
                <w:color w:val="c3e88d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')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    ledState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LOW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println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("</w:t>
            </w:r>
            <w:r w:rsidDel="00000000" w:rsidR="00000000" w:rsidRPr="00000000">
              <w:rPr>
                <w:rFonts w:ascii="Sarabun" w:cs="Sarabun" w:eastAsia="Sarabun" w:hAnsi="Sarabun"/>
                <w:color w:val="c3e88d"/>
                <w:sz w:val="28"/>
                <w:szCs w:val="28"/>
                <w:rtl w:val="0"/>
              </w:rPr>
              <w:t xml:space="preserve">Turn Off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21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i w:val="1"/>
                <w:color w:val="89ddff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i w:val="1"/>
                <w:color w:val="89ddff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inChar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==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'</w:t>
            </w:r>
            <w:r w:rsidDel="00000000" w:rsidR="00000000" w:rsidRPr="00000000">
              <w:rPr>
                <w:rFonts w:ascii="Sarabun" w:cs="Sarabun" w:eastAsia="Sarabun" w:hAnsi="Sarabun"/>
                <w:color w:val="c3e88d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')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    ledState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HIGH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Serial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println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("</w:t>
            </w:r>
            <w:r w:rsidDel="00000000" w:rsidR="00000000" w:rsidRPr="00000000">
              <w:rPr>
                <w:rFonts w:ascii="Sarabun" w:cs="Sarabun" w:eastAsia="Sarabun" w:hAnsi="Sarabun"/>
                <w:color w:val="c3e88d"/>
                <w:sz w:val="28"/>
                <w:szCs w:val="28"/>
                <w:rtl w:val="0"/>
              </w:rPr>
              <w:t xml:space="preserve">Turn On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24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f07178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hd w:fill="292d3e" w:val="clear"/>
              <w:rPr>
                <w:rFonts w:ascii="Sarabun" w:cs="Sarabun" w:eastAsia="Sarabun" w:hAnsi="Sarabun"/>
                <w:color w:val="a6acc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292d3e" w:val="clear"/>
              <w:rPr>
                <w:rFonts w:ascii="Sarabun" w:cs="Sarabun" w:eastAsia="Sarabun" w:hAnsi="Sarabun"/>
                <w:color w:val="89ddff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Sarabun" w:cs="Sarabun" w:eastAsia="Sarabun" w:hAnsi="Sarabun"/>
                <w:color w:val="82aaff"/>
                <w:sz w:val="28"/>
                <w:szCs w:val="28"/>
                <w:rtl w:val="0"/>
              </w:rPr>
              <w:t xml:space="preserve">digitalWrite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LED_PIN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a6accd"/>
                <w:sz w:val="28"/>
                <w:szCs w:val="28"/>
                <w:rtl w:val="0"/>
              </w:rPr>
              <w:t xml:space="preserve"> ledState</w:t>
            </w: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shd w:fill="292d3e" w:val="clear"/>
              <w:rPr>
                <w:rFonts w:ascii="Sarabun" w:cs="Sarabun" w:eastAsia="Sarabun" w:hAnsi="Sarabun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89ddff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left="360" w:firstLine="348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Serial Monitor (Box A &amp; B) provides an interface to Arduino via serial port. You can observe the serial output in Box A at the bottom of the Code pane and you can enter input in Box (B).</w:t>
      </w:r>
    </w:p>
    <w:p w:rsidR="00000000" w:rsidDel="00000000" w:rsidP="00000000" w:rsidRDefault="00000000" w:rsidRPr="00000000" w14:paraId="0000002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07178"/>
          <w:sz w:val="28"/>
          <w:szCs w:val="28"/>
          <w:rtl w:val="0"/>
        </w:rPr>
        <w:t xml:space="preserve">Part 2.2 : PWM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does “PWM” stand for?</w:t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Use the following code to implement PWM with the built-in analogWrite(). You can monitor the PWM graph via the oscilloscope. (The range of PWM is between 0 and 255. If the PWM is at 0 that mean the system is running at 0% and If the PWM is at 255 this mean that the system is running at 100%)</w:t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c792ea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LED_PIN 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f78c6c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int dutyCycle = 0;</w:t>
      </w:r>
    </w:p>
    <w:p w:rsidR="00000000" w:rsidDel="00000000" w:rsidP="00000000" w:rsidRDefault="00000000" w:rsidRPr="00000000" w14:paraId="00000037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c792ea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82aaff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Sarabun" w:cs="Sarabun" w:eastAsia="Sarabun" w:hAnsi="Sarabun"/>
          <w:color w:val="82aaff"/>
          <w:sz w:val="28"/>
          <w:szCs w:val="28"/>
          <w:rtl w:val="0"/>
        </w:rPr>
        <w:t xml:space="preserve">pinMode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LED_PIN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OUTPUT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92d3e" w:val="clear"/>
        <w:rPr>
          <w:rFonts w:ascii="Sarabun" w:cs="Sarabun" w:eastAsia="Sarabun" w:hAnsi="Sarabun"/>
          <w:color w:val="a6accd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   Serial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82aa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f78c6c"/>
          <w:sz w:val="28"/>
          <w:szCs w:val="28"/>
          <w:rtl w:val="0"/>
        </w:rPr>
        <w:t xml:space="preserve">115200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   Serial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Sarabun" w:cs="Sarabun" w:eastAsia="Sarabun" w:hAnsi="Sarabun"/>
          <w:color w:val="82aaff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("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\n\n</w:t>
      </w:r>
      <w:r w:rsidDel="00000000" w:rsidR="00000000" w:rsidRPr="00000000">
        <w:rPr>
          <w:rFonts w:ascii="Sarabun" w:cs="Sarabun" w:eastAsia="Sarabun" w:hAnsi="Sarabun"/>
          <w:color w:val="c3e88d"/>
          <w:sz w:val="28"/>
          <w:szCs w:val="28"/>
          <w:rtl w:val="0"/>
        </w:rPr>
        <w:t xml:space="preserve">Hello world!!!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");</w:t>
      </w:r>
    </w:p>
    <w:p w:rsidR="00000000" w:rsidDel="00000000" w:rsidP="00000000" w:rsidRDefault="00000000" w:rsidRPr="00000000" w14:paraId="0000003D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92d3e" w:val="clear"/>
        <w:rPr>
          <w:rFonts w:ascii="Sarabun" w:cs="Sarabun" w:eastAsia="Sarabun" w:hAnsi="Sarabun"/>
          <w:color w:val="a6ac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c792ea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82aaff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Sarabun" w:cs="Sarabun" w:eastAsia="Sarabun" w:hAnsi="Sarabun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  analogWrite(LED_PIN,dutyCycle);</w:t>
      </w:r>
    </w:p>
    <w:p w:rsidR="00000000" w:rsidDel="00000000" w:rsidP="00000000" w:rsidRDefault="00000000" w:rsidRPr="00000000" w14:paraId="00000041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  dutyCycle++;</w:t>
      </w:r>
    </w:p>
    <w:p w:rsidR="00000000" w:rsidDel="00000000" w:rsidP="00000000" w:rsidRDefault="00000000" w:rsidRPr="00000000" w14:paraId="00000042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  delay(30);</w:t>
      </w:r>
    </w:p>
    <w:p w:rsidR="00000000" w:rsidDel="00000000" w:rsidP="00000000" w:rsidRDefault="00000000" w:rsidRPr="00000000" w14:paraId="00000043">
      <w:pPr>
        <w:shd w:fill="292d3e" w:val="clear"/>
        <w:rPr>
          <w:rFonts w:ascii="Sarabun" w:cs="Sarabun" w:eastAsia="Sarabun" w:hAnsi="Sarabun"/>
          <w:color w:val="89dd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Explain the output of the code above.</w:t>
      </w:r>
    </w:p>
    <w:p w:rsidR="00000000" w:rsidDel="00000000" w:rsidP="00000000" w:rsidRDefault="00000000" w:rsidRPr="00000000" w14:paraId="0000004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Create PWM manually, write code to accept an input from ‘0’ to ‘9’ through the serial port. The value should control the LED intensity such that ‘0’ corresponds to 0% and ‘9’ corresponds to 90%. This must be performed using only digitalWrite() instead of analogWrite(); i.e. bit banging PWM method. </w:t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arabun" w:cs="Sarabun" w:eastAsia="Sarabun" w:hAnsi="Sarabu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Example Video Clip: </w:t>
      </w:r>
      <w:hyperlink r:id="rId8">
        <w:r w:rsidDel="00000000" w:rsidR="00000000" w:rsidRPr="00000000">
          <w:rPr>
            <w:rFonts w:ascii="Sarabun" w:cs="Sarabun" w:eastAsia="Sarabun" w:hAnsi="Sarabun"/>
            <w:color w:val="1155cc"/>
            <w:sz w:val="28"/>
            <w:szCs w:val="28"/>
            <w:u w:val="single"/>
            <w:rtl w:val="0"/>
          </w:rPr>
          <w:t xml:space="preserve">https://youtu.be/oLsSGaJd38o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55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Once you finish, </w:t>
      </w: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students must inform an instructor or a TA for inspection.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 — THIS IS THE END OF PART 2 —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Title"/>
      <w:keepNext w:val="0"/>
      <w:keepLines w:val="0"/>
      <w:spacing w:after="0" w:lineRule="auto"/>
      <w:jc w:val="center"/>
      <w:rPr>
        <w:rFonts w:ascii="Sarabun" w:cs="Sarabun" w:eastAsia="Sarabun" w:hAnsi="Sarabun"/>
        <w:sz w:val="22"/>
        <w:szCs w:val="22"/>
      </w:rPr>
    </w:pPr>
    <w:r w:rsidDel="00000000" w:rsidR="00000000" w:rsidRPr="00000000">
      <w:rPr>
        <w:rFonts w:ascii="Sarabun" w:cs="Sarabun" w:eastAsia="Sarabun" w:hAnsi="Sarabun"/>
        <w:sz w:val="22"/>
        <w:szCs w:val="22"/>
        <w:rtl w:val="0"/>
      </w:rPr>
      <w:t xml:space="preserve">2110221 COMPUTER ENGINEERING ESSENTIALS  2nd SEMESTER OF ACADEMIC YEAR 2025</w:t>
    </w:r>
  </w:p>
  <w:p w:rsidR="00000000" w:rsidDel="00000000" w:rsidP="00000000" w:rsidRDefault="00000000" w:rsidRPr="00000000" w14:paraId="00000055">
    <w:pPr>
      <w:pStyle w:val="Title"/>
      <w:keepNext w:val="0"/>
      <w:keepLines w:val="0"/>
      <w:spacing w:after="0" w:lineRule="auto"/>
      <w:jc w:val="center"/>
      <w:rPr>
        <w:sz w:val="44"/>
        <w:szCs w:val="4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34"/>
        <w:szCs w:val="34"/>
        <w:rtl w:val="0"/>
      </w:rPr>
      <w:t xml:space="preserve">Activity 4 : Programming Embedded Systems</w:t>
    </w:r>
    <w:r w:rsidDel="00000000" w:rsidR="00000000" w:rsidRPr="00000000">
      <w:rPr>
        <w:sz w:val="34"/>
        <w:szCs w:val="34"/>
        <w:rtl w:val="0"/>
      </w:rPr>
      <w:t xml:space="preserve"> </w:t>
    </w:r>
    <w:r w:rsidDel="00000000" w:rsidR="00000000" w:rsidRPr="00000000">
      <w:rPr>
        <w:rFonts w:ascii="Helvetica Neue" w:cs="Helvetica Neue" w:eastAsia="Helvetica Neue" w:hAnsi="Helvetica Neue"/>
        <w:b w:val="1"/>
        <w:sz w:val="34"/>
        <w:szCs w:val="34"/>
        <w:rtl w:val="0"/>
      </w:rPr>
      <w:t xml:space="preserve">(Part 2)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leader="none" w:pos="4680"/>
        <w:tab w:val="right" w:leader="none" w:pos="9360"/>
      </w:tabs>
      <w:spacing w:line="240" w:lineRule="auto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before="140" w:lineRule="auto"/>
      <w:jc w:val="center"/>
      <w:rPr>
        <w:rFonts w:ascii="Helvetica Neue" w:cs="Helvetica Neue" w:eastAsia="Helvetica Neue" w:hAnsi="Helvetica Neue"/>
        <w:b w:val="1"/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F2BE1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2F2BE1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2F2BE1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2F2BE1"/>
    <w:rPr>
      <w:rFonts w:cs="Cordia New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oLsSGaJd38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3nDyfjMQp7vq0irbog5LuOJsA==">CgMxLjA4AHIhMVJpUHhNOFlvVXJzeHpNbHAxMm9ZbkUwSTNJNnVLZEJy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2024-02-11T15:45:00Z</dcterms:created>
</cp:coreProperties>
</file>