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boiaz3ac8cvu" w:id="0"/>
      <w:bookmarkEnd w:id="0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BeAST: Complete Zone Definitions Table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Last Updated</w:t>
      </w:r>
      <w:r w:rsidDel="00000000" w:rsidR="00000000" w:rsidRPr="00000000">
        <w:rPr>
          <w:rtl w:val="0"/>
        </w:rPr>
        <w:t xml:space="preserve">: November 4, 2025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Defines 4-zone thresholds for all monitored variables across all sensor modalities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Zone Color Coding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Zone 1 (White/Green)</w:t>
      </w:r>
      <w:r w:rsidDel="00000000" w:rsidR="00000000" w:rsidRPr="00000000">
        <w:rPr>
          <w:rtl w:val="0"/>
        </w:rPr>
        <w:t xml:space="preserve">: Optimal - Normal operational performance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Zone 2 (Yellow)</w:t>
      </w:r>
      <w:r w:rsidDel="00000000" w:rsidR="00000000" w:rsidRPr="00000000">
        <w:rPr>
          <w:rtl w:val="0"/>
        </w:rPr>
        <w:t xml:space="preserve">: Caution - Monitor closely, mild intervention may be needed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Zone 3 (Orange)</w:t>
      </w:r>
      <w:r w:rsidDel="00000000" w:rsidR="00000000" w:rsidRPr="00000000">
        <w:rPr>
          <w:rtl w:val="0"/>
        </w:rPr>
        <w:t xml:space="preserve">: Warning - Active intervention recommended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Zone 4 (Red)</w:t>
      </w:r>
      <w:r w:rsidDel="00000000" w:rsidR="00000000" w:rsidRPr="00000000">
        <w:rPr>
          <w:rtl w:val="0"/>
        </w:rPr>
        <w:t xml:space="preserve">: Critical - Immediate action required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Better Direction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Indicates whether higher (↑) or lower (↓) values represent better performance/health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u22v6vsst5j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COMPREHENSIVE ZONE DEFINITIONS TABLE</w:t>
      </w:r>
    </w:p>
    <w:p w:rsidR="00000000" w:rsidDel="00000000" w:rsidP="00000000" w:rsidRDefault="00000000" w:rsidRPr="00000000" w14:paraId="0000000C">
      <w:pPr>
        <w:rPr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b w:val="1"/>
          <w:bCs w:val="1"/>
          <w:color w:val="ff0000"/>
          <w:sz w:val="20"/>
          <w:szCs w:val="20"/>
          <w:rtl w:val="0"/>
        </w:rPr>
        <w:t xml:space="preserve">(RED TEXT ONES ARE WHAT WILL BE AVAILABLE IN THE DASHBOARD HELP AREA)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80"/>
        <w:gridCol w:w="1065"/>
        <w:gridCol w:w="1095"/>
        <w:gridCol w:w="1395"/>
        <w:gridCol w:w="1170"/>
        <w:gridCol w:w="1125"/>
        <w:gridCol w:w="1185"/>
        <w:tblGridChange w:id="0">
          <w:tblGrid>
            <w:gridCol w:w="1980"/>
            <w:gridCol w:w="1065"/>
            <w:gridCol w:w="1095"/>
            <w:gridCol w:w="1395"/>
            <w:gridCol w:w="1170"/>
            <w:gridCol w:w="1125"/>
            <w:gridCol w:w="118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Variable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Unit/Scale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Zone 1 (Optimal)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Zone 2 (Caution)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Zone 3 (Warning)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Zone 4 (Critical)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Better Direction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EEG-BASED COGNITIVE METRICS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Alertness Score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0-100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70-100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50-69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30-49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0-29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Higher ↑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Cognitive Load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0-100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0-40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41-60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61-80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81-100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Lower ↓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Mental </w:t>
            </w: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Fatigue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0-100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0-30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31-50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51-70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71-100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Lower ↓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Attention Index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0-100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70-100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50-69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30-49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0-29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Higher ↑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Cognitive Workload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0-100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0-40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41-60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61-80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81-100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Lower ↓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Focus Quality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0-100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70-100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50-69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30-49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0-29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Higher ↑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Microsleep Risk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0-100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0-20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21-40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41-70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71-100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Lower ↓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Drowsiness Level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0-100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0-25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26-50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51-75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76-100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Lower ↓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Task Engagement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0-100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70-100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50-69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30-49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0-29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Higher ↑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Decision-Making Capacity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0-100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70-100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50-69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30-49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0-29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Higher ↑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EEG POWER BANDS (Per Channel)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Delta Power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0-100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0-30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31-50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51-70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71-100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Lower ↓ (awake state)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Theta Power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0-100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20-50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51-65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66-80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81-100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Moderate 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Alpha Power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0-100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40-70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71-85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86-95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96-100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Moderate 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Beta Power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0-100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40-70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71-80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81-90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91-100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Moderate 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Gamma Power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0-100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30-60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61-75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76-90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91-100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Moderate 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EEG DERIVED RATIOS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Alpha/Theta Ratio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Ratio (0-∞)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&gt;1.2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0.9-1.2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0.6-0.89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&lt;0.6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Higher ↑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Beta/Alpha Ratio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Ratio (0-∞)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0.7-1.3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1.31-1.7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1.71-2.2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&gt;2.2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Moderate 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Theta/Beta Ratio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Ratio (0-∞)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0.5-1.2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1.21-1.7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1.71-2.5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&gt;2.5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Lower ↓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Engagement Index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0-100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70-100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50-69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30-49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0-29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Higher ↑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PPG-BASED CARDIOVASCULAR METRICS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Heart Rate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BPM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60-100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101-120 or 50-59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121-150 or 45-49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&gt;150 or &lt;45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Above Resting Below Resting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SpO2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95-100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90-94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85-89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&lt;85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Higher ↑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HRV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RMSSD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50-100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30-49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15-29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0-14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Higher ↑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HRV SDNN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50-100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30-49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15-29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0-14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Higher ↑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HRV pNN50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10-40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5-9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2-4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0-1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Higher ↑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LF Power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ms²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200-1200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1201-2000 or 100-199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2001-3500 or 50-99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&gt;3500 or &lt;50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Moderate (balanced)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HF Power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ms²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200-1200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1201-2000 or 100-199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2001-3500 or 50-99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&gt;3500 or &lt;50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Higher ↑ (parasympathetic)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LF/HF Ratio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Ratio (0-∞)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0.5-2.0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2.1-3.5 or 0.3-0.49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3.6-5.5 or 0.15-0.29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&gt;5.5 or &lt;0.15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Moderate (~1.0)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Stress Index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(Baevsky)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Units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0-150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151-300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301-500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&gt;500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Lower ↓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Perfusion Index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2-20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1-1.99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0.4-0.99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&lt;0.4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Higher ↑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Cardiac Output (est.)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L/min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4-7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7.1-9 or 3-3.99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9.1-12 or 2-2.99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&gt;12 or &lt;2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Moderate (context)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Physical Fatigue Score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0-100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0-25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26-50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51-75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76-100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Lower ↓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BIOIMPEDANCE-BASED METRICS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Hydration Status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0-100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70-100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50-69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30-49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0-29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Higher ↑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Phase Angle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Degrees (°)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&gt;6.0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5.0-6.0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4.0-4.9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&lt;4.0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Higher ↑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Tissue Perfusion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0-100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70-100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50-69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30-49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0-29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Higher ↑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Extracellular Water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35-45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46-50 or 30-34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51-55 or 25-29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&gt;55 or &lt;25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Moderate (balanced)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Tissue Compliance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0-100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70-100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50-69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30-49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0-29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Higher ↑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Edema Risk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0-100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0-20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21-40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41-70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71-100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Lower ↓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HEAT/COLD METRICS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Core Temperature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°C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36.5-37.5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37.51-38.5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38.51-39.5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&gt;39.5 or &lt;35.0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Moderate (36.5-37.5)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Core Temperature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°F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97.7-99.5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99.51-101.3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101.31-103.1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&gt;103.1 or &lt;95.0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Moderate (97.7-99.5)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Heat Stress Risk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0-100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0-30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31-60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61-85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86-100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Lower ↓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Heat Illness Risk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0-100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0-25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26-50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51-75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76-100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Lower ↓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IMU-BASED METRICS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Movement Quality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0-100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70-100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50-69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30-49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0-29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Higher ↑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Postural Stability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0-100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70-100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50-69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30-49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0-29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Higher ↑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Gait Symmetry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0-100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85-100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70-84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50-69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0-49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Higher ↑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Impact Magnitude (Normal)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g-force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0-2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2.1-4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4.1-8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&gt;8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Lower ↓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Impact Magnitude (&gt;16g) Counts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Per day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1-2/day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3-5/day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&gt;5/day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Lower ↓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Impact Magnitude (&gt;16g)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Overpressure Exposure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PSI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0-0.5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0.51-2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2.1-4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&gt;4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Lower ↓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High G Events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Per day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1-2/day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3-5/day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&gt;5/day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Lower ↓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Cumulative Blast Dose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PSI·ms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0-20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21-50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51-100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&gt;100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Lower ↓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TBI Risk Score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0-100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0-15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16-35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36-65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66-100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Lower ↓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Fall Risk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0-100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0-20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21-40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41-70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71-100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Lower ↓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Activity Level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1-3 (light)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3.1-6 (moderate)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6.1-9 (vigorous)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&gt;9 (extreme)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Context-dependent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STRESS &amp; PSYCHOLOGICAL METRICS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Acute Stress Level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0-100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0-30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31-60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61-80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81-100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Lower ↓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Chronic Stress Index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0-100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0-25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26-50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51-75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76-100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Lower ↓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Emotional Regulation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0-100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70-100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50-69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30-49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0-29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Higher ↑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Anxiety Level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0-100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0-30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31-55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56-75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76-100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Lower ↓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PTSD Indicators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0-100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0-20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21-45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46-70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71-100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Lower ↓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MULTIMODAL FUSION METRICS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Mission </w:t>
            </w: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Readiness Score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0-100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85-100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70-84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50-69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0-49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Higher ↑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Warfighter Effectiveness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0-100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80-100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60-79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40-59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0-39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Higher ↑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Overall Health Status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0-100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75-100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50-74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25-49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0-24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Higher ↑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Injury Risk Score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0-100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0-25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26-50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51-75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76-100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Lower ↓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Recovery Status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0-100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80-100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60-79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40-59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0-39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Higher ↑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Sleep Quality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0-100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75-100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60-74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40-59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0-39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Higher ↑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Metabolic Stress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0-100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0-35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36-55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56-75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76-100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Lower ↓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Compensation Cognitive Load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0-100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0-40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41-60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61-80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81-100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Lower ↓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Fatigue Severity Score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0-100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0-25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26-45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46-65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66-100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Lower ↓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ENVIRONMENTAL METRICS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Ambient Temperature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°C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18-26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27-32 or 10-17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33-38 or 0-9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&gt;38 or &lt;0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Moderate (comfort)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Ambient </w:t>
            </w: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Humidity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10-60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61-75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76-85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&gt;85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Moderate (comfort)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Heat Index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°C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27-32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33-39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40-51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&gt;51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Lower ↓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Sound Level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dB(A)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0-70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71-85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86-100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&gt;100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Lower ↓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CBRN Contamination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0-100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1-20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21-60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61-100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Lower ↓ (zero best)</w:t>
            </w:r>
          </w:p>
        </w:tc>
      </w:tr>
    </w:tbl>
    <w:p w:rsidR="00000000" w:rsidDel="00000000" w:rsidP="00000000" w:rsidRDefault="00000000" w:rsidRPr="00000000" w14:paraId="000002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8s5k7tnzeyw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📋 NOTES ON ZONE DEFINITIONS</w:t>
      </w:r>
    </w:p>
    <w:p w:rsidR="00000000" w:rsidDel="00000000" w:rsidP="00000000" w:rsidRDefault="00000000" w:rsidRPr="00000000" w14:paraId="000002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hvnfgrcq2de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General Principles</w:t>
      </w:r>
    </w:p>
    <w:p w:rsidR="00000000" w:rsidDel="00000000" w:rsidP="00000000" w:rsidRDefault="00000000" w:rsidRPr="00000000" w14:paraId="0000025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Zone Boundaries Are Guideline Values</w:t>
        <w:br w:type="textWrapping"/>
      </w:r>
    </w:p>
    <w:p w:rsidR="00000000" w:rsidDel="00000000" w:rsidP="00000000" w:rsidRDefault="00000000" w:rsidRPr="00000000" w14:paraId="00000257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Actual thresholds may be adjusted based on:</w:t>
      </w:r>
    </w:p>
    <w:p w:rsidR="00000000" w:rsidDel="00000000" w:rsidP="00000000" w:rsidRDefault="00000000" w:rsidRPr="00000000" w14:paraId="00000258">
      <w:pPr>
        <w:numPr>
          <w:ilvl w:val="2"/>
          <w:numId w:val="1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Individual baseline measurements</w:t>
      </w:r>
    </w:p>
    <w:p w:rsidR="00000000" w:rsidDel="00000000" w:rsidP="00000000" w:rsidRDefault="00000000" w:rsidRPr="00000000" w14:paraId="00000259">
      <w:pPr>
        <w:numPr>
          <w:ilvl w:val="2"/>
          <w:numId w:val="1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Demographic factors (age, gender, fitness level, MOS)</w:t>
      </w:r>
    </w:p>
    <w:p w:rsidR="00000000" w:rsidDel="00000000" w:rsidP="00000000" w:rsidRDefault="00000000" w:rsidRPr="00000000" w14:paraId="0000025A">
      <w:pPr>
        <w:numPr>
          <w:ilvl w:val="2"/>
          <w:numId w:val="1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Environmental conditions</w:t>
      </w:r>
    </w:p>
    <w:p w:rsidR="00000000" w:rsidDel="00000000" w:rsidP="00000000" w:rsidRDefault="00000000" w:rsidRPr="00000000" w14:paraId="0000025B">
      <w:pPr>
        <w:numPr>
          <w:ilvl w:val="2"/>
          <w:numId w:val="1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Mission type and context</w:t>
      </w:r>
    </w:p>
    <w:p w:rsidR="00000000" w:rsidDel="00000000" w:rsidP="00000000" w:rsidRDefault="00000000" w:rsidRPr="00000000" w14:paraId="0000025C">
      <w:pPr>
        <w:numPr>
          <w:ilvl w:val="2"/>
          <w:numId w:val="1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Acclimation status</w:t>
      </w:r>
    </w:p>
    <w:p w:rsidR="00000000" w:rsidDel="00000000" w:rsidP="00000000" w:rsidRDefault="00000000" w:rsidRPr="00000000" w14:paraId="0000025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Context-Dependent Metrics</w:t>
        <w:br w:type="textWrapping"/>
      </w:r>
    </w:p>
    <w:p w:rsidR="00000000" w:rsidDel="00000000" w:rsidP="00000000" w:rsidRDefault="00000000" w:rsidRPr="00000000" w14:paraId="0000025E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Some metrics (e.g., Heart Rate, Activity Level) have "optimal" ranges that depend on current activity</w:t>
      </w:r>
    </w:p>
    <w:p w:rsidR="00000000" w:rsidDel="00000000" w:rsidP="00000000" w:rsidRDefault="00000000" w:rsidRPr="00000000" w14:paraId="0000025F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At Rest</w:t>
      </w:r>
      <w:r w:rsidDel="00000000" w:rsidR="00000000" w:rsidRPr="00000000">
        <w:rPr>
          <w:rtl w:val="0"/>
        </w:rPr>
        <w:t xml:space="preserve">: Lower HR is better</w:t>
      </w:r>
    </w:p>
    <w:p w:rsidR="00000000" w:rsidDel="00000000" w:rsidP="00000000" w:rsidRDefault="00000000" w:rsidRPr="00000000" w14:paraId="00000260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During Exercise</w:t>
      </w:r>
      <w:r w:rsidDel="00000000" w:rsidR="00000000" w:rsidRPr="00000000">
        <w:rPr>
          <w:rtl w:val="0"/>
        </w:rPr>
        <w:t xml:space="preserve">: HR should match workload intensity</w:t>
      </w:r>
    </w:p>
    <w:p w:rsidR="00000000" w:rsidDel="00000000" w:rsidP="00000000" w:rsidRDefault="00000000" w:rsidRPr="00000000" w14:paraId="00000261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Recovery</w:t>
      </w:r>
      <w:r w:rsidDel="00000000" w:rsidR="00000000" w:rsidRPr="00000000">
        <w:rPr>
          <w:rtl w:val="0"/>
        </w:rPr>
        <w:t xml:space="preserve">: Rate of HR decline matters</w:t>
      </w:r>
    </w:p>
    <w:p w:rsidR="00000000" w:rsidDel="00000000" w:rsidP="00000000" w:rsidRDefault="00000000" w:rsidRPr="00000000" w14:paraId="0000026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"Better Direction" Interpretation</w:t>
        <w:br w:type="textWrapping"/>
      </w:r>
    </w:p>
    <w:p w:rsidR="00000000" w:rsidDel="00000000" w:rsidP="00000000" w:rsidRDefault="00000000" w:rsidRPr="00000000" w14:paraId="00000263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Higher ↑</w:t>
      </w:r>
      <w:r w:rsidDel="00000000" w:rsidR="00000000" w:rsidRPr="00000000">
        <w:rPr>
          <w:rtl w:val="0"/>
        </w:rPr>
        <w:t xml:space="preserve">: Better performance/health with increasing values</w:t>
      </w:r>
    </w:p>
    <w:p w:rsidR="00000000" w:rsidDel="00000000" w:rsidP="00000000" w:rsidRDefault="00000000" w:rsidRPr="00000000" w14:paraId="00000264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Lower ↓</w:t>
      </w:r>
      <w:r w:rsidDel="00000000" w:rsidR="00000000" w:rsidRPr="00000000">
        <w:rPr>
          <w:rtl w:val="0"/>
        </w:rPr>
        <w:t xml:space="preserve">: Better performance/health with decreasing values</w:t>
      </w:r>
    </w:p>
    <w:p w:rsidR="00000000" w:rsidDel="00000000" w:rsidP="00000000" w:rsidRDefault="00000000" w:rsidRPr="00000000" w14:paraId="00000265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Moderate</w:t>
      </w:r>
      <w:r w:rsidDel="00000000" w:rsidR="00000000" w:rsidRPr="00000000">
        <w:rPr>
          <w:rtl w:val="0"/>
        </w:rPr>
        <w:t xml:space="preserve">: Optimal range exists in middle; extremes in either direction are concerning</w:t>
      </w:r>
    </w:p>
    <w:p w:rsidR="00000000" w:rsidDel="00000000" w:rsidP="00000000" w:rsidRDefault="00000000" w:rsidRPr="00000000" w14:paraId="0000026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Multi-Modal Fusion</w:t>
        <w:br w:type="textWrapping"/>
      </w:r>
    </w:p>
    <w:p w:rsidR="00000000" w:rsidDel="00000000" w:rsidP="00000000" w:rsidRDefault="00000000" w:rsidRPr="00000000" w14:paraId="00000267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Final readiness scores consider combinations of metrics</w:t>
      </w:r>
    </w:p>
    <w:p w:rsidR="00000000" w:rsidDel="00000000" w:rsidP="00000000" w:rsidRDefault="00000000" w:rsidRPr="00000000" w14:paraId="00000268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Single metric in Zone 4 may not trigger critical alert if other metrics compensate</w:t>
      </w:r>
    </w:p>
    <w:p w:rsidR="00000000" w:rsidDel="00000000" w:rsidP="00000000" w:rsidRDefault="00000000" w:rsidRPr="00000000" w14:paraId="00000269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Multiple metrics in Zone 2-3 may elevate overall risk assessment</w:t>
      </w:r>
    </w:p>
    <w:p w:rsidR="00000000" w:rsidDel="00000000" w:rsidP="00000000" w:rsidRDefault="00000000" w:rsidRPr="00000000" w14:paraId="000002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qmnp530ech5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Demographic-Specific Adjustments</w:t>
      </w:r>
    </w:p>
    <w:p w:rsidR="00000000" w:rsidDel="00000000" w:rsidP="00000000" w:rsidRDefault="00000000" w:rsidRPr="00000000" w14:paraId="000002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Age-Based Modifications:</w:t>
      </w:r>
    </w:p>
    <w:p w:rsidR="00000000" w:rsidDel="00000000" w:rsidP="00000000" w:rsidRDefault="00000000" w:rsidRPr="00000000" w14:paraId="0000026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Max Heart Rate</w:t>
      </w:r>
      <w:r w:rsidDel="00000000" w:rsidR="00000000" w:rsidRPr="00000000">
        <w:rPr>
          <w:rtl w:val="0"/>
        </w:rPr>
        <w:t xml:space="preserve">: Adjust using formula: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220 - age</w:t>
      </w:r>
    </w:p>
    <w:p w:rsidR="00000000" w:rsidDel="00000000" w:rsidP="00000000" w:rsidRDefault="00000000" w:rsidRPr="00000000" w14:paraId="0000026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HRV Metrics</w:t>
      </w:r>
      <w:r w:rsidDel="00000000" w:rsidR="00000000" w:rsidRPr="00000000">
        <w:rPr>
          <w:rtl w:val="0"/>
        </w:rPr>
        <w:t xml:space="preserve">: Generally decrease with age; lower thresholds for older personnel</w:t>
      </w:r>
    </w:p>
    <w:p w:rsidR="00000000" w:rsidDel="00000000" w:rsidP="00000000" w:rsidRDefault="00000000" w:rsidRPr="00000000" w14:paraId="0000026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Recovery Time</w:t>
      </w:r>
      <w:r w:rsidDel="00000000" w:rsidR="00000000" w:rsidRPr="00000000">
        <w:rPr>
          <w:rtl w:val="0"/>
        </w:rPr>
        <w:t xml:space="preserve">: Longer for older warfighters</w:t>
      </w:r>
    </w:p>
    <w:p w:rsidR="00000000" w:rsidDel="00000000" w:rsidP="00000000" w:rsidRDefault="00000000" w:rsidRPr="00000000" w14:paraId="000002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Gender-Based Modifications:</w:t>
      </w:r>
    </w:p>
    <w:p w:rsidR="00000000" w:rsidDel="00000000" w:rsidP="00000000" w:rsidRDefault="00000000" w:rsidRPr="00000000" w14:paraId="0000027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Heart Rate</w:t>
      </w:r>
      <w:r w:rsidDel="00000000" w:rsidR="00000000" w:rsidRPr="00000000">
        <w:rPr>
          <w:rtl w:val="0"/>
        </w:rPr>
        <w:t xml:space="preserve">: Females typically 5-10 BPM higher at baseline</w:t>
      </w:r>
    </w:p>
    <w:p w:rsidR="00000000" w:rsidDel="00000000" w:rsidP="00000000" w:rsidRDefault="00000000" w:rsidRPr="00000000" w14:paraId="0000027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HRV</w:t>
      </w:r>
      <w:r w:rsidDel="00000000" w:rsidR="00000000" w:rsidRPr="00000000">
        <w:rPr>
          <w:rtl w:val="0"/>
        </w:rPr>
        <w:t xml:space="preserve">: Males generally have higher HRV values</w:t>
      </w:r>
    </w:p>
    <w:p w:rsidR="00000000" w:rsidDel="00000000" w:rsidP="00000000" w:rsidRDefault="00000000" w:rsidRPr="00000000" w14:paraId="0000027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Body Composition</w:t>
      </w:r>
      <w:r w:rsidDel="00000000" w:rsidR="00000000" w:rsidRPr="00000000">
        <w:rPr>
          <w:rtl w:val="0"/>
        </w:rPr>
        <w:t xml:space="preserve">: Different bioimpedance interpretation</w:t>
      </w:r>
    </w:p>
    <w:p w:rsidR="00000000" w:rsidDel="00000000" w:rsidP="00000000" w:rsidRDefault="00000000" w:rsidRPr="00000000" w14:paraId="000002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Fitness Level Adjustments:</w:t>
      </w:r>
    </w:p>
    <w:p w:rsidR="00000000" w:rsidDel="00000000" w:rsidP="00000000" w:rsidRDefault="00000000" w:rsidRPr="00000000" w14:paraId="0000027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Elite Athletes</w:t>
      </w:r>
      <w:r w:rsidDel="00000000" w:rsidR="00000000" w:rsidRPr="00000000">
        <w:rPr>
          <w:rtl w:val="0"/>
        </w:rPr>
        <w:t xml:space="preserve">: Lower resting HR, higher HRV, faster recovery</w:t>
      </w:r>
    </w:p>
    <w:p w:rsidR="00000000" w:rsidDel="00000000" w:rsidP="00000000" w:rsidRDefault="00000000" w:rsidRPr="00000000" w14:paraId="0000027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Average Fitness</w:t>
      </w:r>
      <w:r w:rsidDel="00000000" w:rsidR="00000000" w:rsidRPr="00000000">
        <w:rPr>
          <w:rtl w:val="0"/>
        </w:rPr>
        <w:t xml:space="preserve">: Use standard thresholds</w:t>
      </w:r>
    </w:p>
    <w:p w:rsidR="00000000" w:rsidDel="00000000" w:rsidP="00000000" w:rsidRDefault="00000000" w:rsidRPr="00000000" w14:paraId="0000027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Below Average</w:t>
      </w:r>
      <w:r w:rsidDel="00000000" w:rsidR="00000000" w:rsidRPr="00000000">
        <w:rPr>
          <w:rtl w:val="0"/>
        </w:rPr>
        <w:t xml:space="preserve">: Higher baseline HR, lower HRV, slower recovery</w:t>
      </w:r>
    </w:p>
    <w:p w:rsidR="00000000" w:rsidDel="00000000" w:rsidP="00000000" w:rsidRDefault="00000000" w:rsidRPr="00000000" w14:paraId="000002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MOS/Specialty Considerations:</w:t>
      </w:r>
    </w:p>
    <w:p w:rsidR="00000000" w:rsidDel="00000000" w:rsidP="00000000" w:rsidRDefault="00000000" w:rsidRPr="00000000" w14:paraId="0000027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Infantry</w:t>
      </w:r>
      <w:r w:rsidDel="00000000" w:rsidR="00000000" w:rsidRPr="00000000">
        <w:rPr>
          <w:rtl w:val="0"/>
        </w:rPr>
        <w:t xml:space="preserve">: Higher physical demand thresholds</w:t>
      </w:r>
    </w:p>
    <w:p w:rsidR="00000000" w:rsidDel="00000000" w:rsidP="00000000" w:rsidRDefault="00000000" w:rsidRPr="00000000" w14:paraId="0000027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Aviation</w:t>
      </w:r>
      <w:r w:rsidDel="00000000" w:rsidR="00000000" w:rsidRPr="00000000">
        <w:rPr>
          <w:rtl w:val="0"/>
        </w:rPr>
        <w:t xml:space="preserve">: Lower cognitive fatigue tolerance</w:t>
      </w:r>
    </w:p>
    <w:p w:rsidR="00000000" w:rsidDel="00000000" w:rsidP="00000000" w:rsidRDefault="00000000" w:rsidRPr="00000000" w14:paraId="0000027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Special Operations</w:t>
      </w:r>
      <w:r w:rsidDel="00000000" w:rsidR="00000000" w:rsidRPr="00000000">
        <w:rPr>
          <w:rtl w:val="0"/>
        </w:rPr>
        <w:t xml:space="preserve">: Tighter overall readiness requirements</w:t>
      </w:r>
    </w:p>
    <w:p w:rsidR="00000000" w:rsidDel="00000000" w:rsidP="00000000" w:rsidRDefault="00000000" w:rsidRPr="00000000" w14:paraId="0000027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Support Roles</w:t>
      </w:r>
      <w:r w:rsidDel="00000000" w:rsidR="00000000" w:rsidRPr="00000000">
        <w:rPr>
          <w:rtl w:val="0"/>
        </w:rPr>
        <w:t xml:space="preserve">: Standard thresholds</w:t>
      </w:r>
    </w:p>
    <w:p w:rsidR="00000000" w:rsidDel="00000000" w:rsidP="00000000" w:rsidRDefault="00000000" w:rsidRPr="00000000" w14:paraId="000002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txxt7aidbmd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Time-Based Considerations</w:t>
      </w:r>
    </w:p>
    <w:p w:rsidR="00000000" w:rsidDel="00000000" w:rsidP="00000000" w:rsidRDefault="00000000" w:rsidRPr="00000000" w14:paraId="000002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Circadian Rhythm Effects:</w:t>
      </w:r>
    </w:p>
    <w:p w:rsidR="00000000" w:rsidDel="00000000" w:rsidP="00000000" w:rsidRDefault="00000000" w:rsidRPr="00000000" w14:paraId="0000027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02:00-06:00</w:t>
      </w:r>
      <w:r w:rsidDel="00000000" w:rsidR="00000000" w:rsidRPr="00000000">
        <w:rPr>
          <w:rtl w:val="0"/>
        </w:rPr>
        <w:t xml:space="preserve">: Lowest alertness, highest microsleep risk</w:t>
      </w:r>
    </w:p>
    <w:p w:rsidR="00000000" w:rsidDel="00000000" w:rsidP="00000000" w:rsidRDefault="00000000" w:rsidRPr="00000000" w14:paraId="0000027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10:00-12:00</w:t>
      </w:r>
      <w:r w:rsidDel="00000000" w:rsidR="00000000" w:rsidRPr="00000000">
        <w:rPr>
          <w:rtl w:val="0"/>
        </w:rPr>
        <w:t xml:space="preserve">: Peak cognitive performance</w:t>
      </w:r>
    </w:p>
    <w:p w:rsidR="00000000" w:rsidDel="00000000" w:rsidP="00000000" w:rsidRDefault="00000000" w:rsidRPr="00000000" w14:paraId="0000028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14:00-16:00</w:t>
      </w:r>
      <w:r w:rsidDel="00000000" w:rsidR="00000000" w:rsidRPr="00000000">
        <w:rPr>
          <w:rtl w:val="0"/>
        </w:rPr>
        <w:t xml:space="preserve">: Post-lunch dip in alertness</w:t>
      </w:r>
    </w:p>
    <w:p w:rsidR="00000000" w:rsidDel="00000000" w:rsidP="00000000" w:rsidRDefault="00000000" w:rsidRPr="00000000" w14:paraId="0000028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20:00-22:00</w:t>
      </w:r>
      <w:r w:rsidDel="00000000" w:rsidR="00000000" w:rsidRPr="00000000">
        <w:rPr>
          <w:rtl w:val="0"/>
        </w:rPr>
        <w:t xml:space="preserve">: Secondary performance peak</w:t>
      </w:r>
    </w:p>
    <w:p w:rsidR="00000000" w:rsidDel="00000000" w:rsidP="00000000" w:rsidRDefault="00000000" w:rsidRPr="00000000" w14:paraId="000002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Cumulative Exposure:</w:t>
      </w:r>
    </w:p>
    <w:p w:rsidR="00000000" w:rsidDel="00000000" w:rsidP="00000000" w:rsidRDefault="00000000" w:rsidRPr="00000000" w14:paraId="0000028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Short-term (&lt;1 hour)</w:t>
      </w:r>
      <w:r w:rsidDel="00000000" w:rsidR="00000000" w:rsidRPr="00000000">
        <w:rPr>
          <w:rtl w:val="0"/>
        </w:rPr>
        <w:t xml:space="preserve">: Acute thresholds apply</w:t>
      </w:r>
    </w:p>
    <w:p w:rsidR="00000000" w:rsidDel="00000000" w:rsidP="00000000" w:rsidRDefault="00000000" w:rsidRPr="00000000" w14:paraId="0000028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Medium-term (1-8 hours)</w:t>
      </w:r>
      <w:r w:rsidDel="00000000" w:rsidR="00000000" w:rsidRPr="00000000">
        <w:rPr>
          <w:rtl w:val="0"/>
        </w:rPr>
        <w:t xml:space="preserve">: Cumulative fatigue consideration</w:t>
      </w:r>
    </w:p>
    <w:p w:rsidR="00000000" w:rsidDel="00000000" w:rsidP="00000000" w:rsidRDefault="00000000" w:rsidRPr="00000000" w14:paraId="0000028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Long-term (&gt;8 hours)</w:t>
      </w:r>
      <w:r w:rsidDel="00000000" w:rsidR="00000000" w:rsidRPr="00000000">
        <w:rPr>
          <w:rtl w:val="0"/>
        </w:rPr>
        <w:t xml:space="preserve">: Recovery time becomes critical factor</w:t>
      </w:r>
    </w:p>
    <w:p w:rsidR="00000000" w:rsidDel="00000000" w:rsidP="00000000" w:rsidRDefault="00000000" w:rsidRPr="00000000" w14:paraId="000002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oimtp3w88y1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Alert Generation Logic</w:t>
      </w:r>
    </w:p>
    <w:p w:rsidR="00000000" w:rsidDel="00000000" w:rsidP="00000000" w:rsidRDefault="00000000" w:rsidRPr="00000000" w14:paraId="000002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Zone Duration Requirements:</w:t>
      </w:r>
    </w:p>
    <w:p w:rsidR="00000000" w:rsidDel="00000000" w:rsidP="00000000" w:rsidRDefault="00000000" w:rsidRPr="00000000" w14:paraId="00000288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Zone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alerts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Zone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Alert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&gt;10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minutes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sustained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rapid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trend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toward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Zone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Zone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Alert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minutes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sustained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Zone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Zone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Immediate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alert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regardless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Multi-Zone Escalation:</w:t>
      </w:r>
    </w:p>
    <w:p w:rsidR="00000000" w:rsidDel="00000000" w:rsidP="00000000" w:rsidRDefault="00000000" w:rsidRPr="00000000" w14:paraId="0000028D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metrics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Zone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Aggregate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Caution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Alert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metric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Zone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Zone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Aggregate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Warning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Alert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metric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Zone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Critical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Alert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(regardless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others)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yncvlqwp2xj" w:id="7"/>
      <w:bookmarkEnd w:id="7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Validation Requirements</w:t>
      </w:r>
    </w:p>
    <w:p w:rsidR="00000000" w:rsidDel="00000000" w:rsidP="00000000" w:rsidRDefault="00000000" w:rsidRPr="00000000" w14:paraId="000002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zone thresholds must be validated through:</w:t>
      </w:r>
    </w:p>
    <w:p w:rsidR="00000000" w:rsidDel="00000000" w:rsidP="00000000" w:rsidRDefault="00000000" w:rsidRPr="00000000" w14:paraId="0000029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Laboratory Studies</w:t>
      </w:r>
      <w:r w:rsidDel="00000000" w:rsidR="00000000" w:rsidRPr="00000000">
        <w:rPr>
          <w:rtl w:val="0"/>
        </w:rPr>
        <w:t xml:space="preserve">: Controlled environment testing</w:t>
      </w:r>
    </w:p>
    <w:p w:rsidR="00000000" w:rsidDel="00000000" w:rsidP="00000000" w:rsidRDefault="00000000" w:rsidRPr="00000000" w14:paraId="0000029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Simulation Testing</w:t>
      </w:r>
      <w:r w:rsidDel="00000000" w:rsidR="00000000" w:rsidRPr="00000000">
        <w:rPr>
          <w:rtl w:val="0"/>
        </w:rPr>
        <w:t xml:space="preserve">: Realistic scenario validation</w:t>
      </w:r>
    </w:p>
    <w:p w:rsidR="00000000" w:rsidDel="00000000" w:rsidP="00000000" w:rsidRDefault="00000000" w:rsidRPr="00000000" w14:paraId="0000029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Field Deployment</w:t>
      </w:r>
      <w:r w:rsidDel="00000000" w:rsidR="00000000" w:rsidRPr="00000000">
        <w:rPr>
          <w:rtl w:val="0"/>
        </w:rPr>
        <w:t xml:space="preserve">: Real-world operational confirmation</w:t>
      </w:r>
    </w:p>
    <w:p w:rsidR="00000000" w:rsidDel="00000000" w:rsidP="00000000" w:rsidRDefault="00000000" w:rsidRPr="00000000" w14:paraId="0000029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Outcome Correlation</w:t>
      </w:r>
      <w:r w:rsidDel="00000000" w:rsidR="00000000" w:rsidRPr="00000000">
        <w:rPr>
          <w:rtl w:val="0"/>
        </w:rPr>
        <w:t xml:space="preserve">: Link to actual mission performance and medical outcomes</w:t>
      </w:r>
    </w:p>
    <w:p w:rsidR="00000000" w:rsidDel="00000000" w:rsidP="00000000" w:rsidRDefault="00000000" w:rsidRPr="00000000" w14:paraId="000002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y5bpsrecuel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Database Integration</w:t>
      </w:r>
    </w:p>
    <w:p w:rsidR="00000000" w:rsidDel="00000000" w:rsidP="00000000" w:rsidRDefault="00000000" w:rsidRPr="00000000" w14:paraId="000002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Zone Storage:</w:t>
      </w:r>
    </w:p>
    <w:p w:rsidR="00000000" w:rsidDel="00000000" w:rsidP="00000000" w:rsidRDefault="00000000" w:rsidRPr="00000000" w14:paraId="0000029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current_zone_id</w:t>
      </w:r>
      <w:r w:rsidDel="00000000" w:rsidR="00000000" w:rsidRPr="00000000">
        <w:rPr>
          <w:rtl w:val="0"/>
        </w:rPr>
        <w:t xml:space="preserve"> (1-4) stored in 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*_current</w:t>
      </w:r>
      <w:r w:rsidDel="00000000" w:rsidR="00000000" w:rsidRPr="00000000">
        <w:rPr>
          <w:rtl w:val="0"/>
        </w:rPr>
        <w:t xml:space="preserve"> tables</w:t>
      </w:r>
    </w:p>
    <w:p w:rsidR="00000000" w:rsidDel="00000000" w:rsidP="00000000" w:rsidRDefault="00000000" w:rsidRPr="00000000" w14:paraId="0000029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z1_duration_time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z2_duration_time</w:t>
      </w:r>
      <w:r w:rsidDel="00000000" w:rsidR="00000000" w:rsidRPr="00000000">
        <w:rPr>
          <w:rtl w:val="0"/>
        </w:rPr>
        <w:t xml:space="preserve">, etc.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*_cumulative</w:t>
      </w:r>
      <w:r w:rsidDel="00000000" w:rsidR="00000000" w:rsidRPr="00000000">
        <w:rPr>
          <w:rtl w:val="0"/>
        </w:rPr>
        <w:t xml:space="preserve"> tables</w:t>
      </w:r>
    </w:p>
    <w:p w:rsidR="00000000" w:rsidDel="00000000" w:rsidP="00000000" w:rsidRDefault="00000000" w:rsidRPr="00000000" w14:paraId="0000029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zone_transitions</w:t>
      </w:r>
      <w:r w:rsidDel="00000000" w:rsidR="00000000" w:rsidRPr="00000000">
        <w:rPr>
          <w:rtl w:val="0"/>
        </w:rPr>
        <w:t xml:space="preserve"> table logs all boundary crossings</w:t>
      </w:r>
    </w:p>
    <w:p w:rsidR="00000000" w:rsidDel="00000000" w:rsidP="00000000" w:rsidRDefault="00000000" w:rsidRPr="00000000" w14:paraId="0000029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alert_thresholds</w:t>
      </w:r>
      <w:r w:rsidDel="00000000" w:rsidR="00000000" w:rsidRPr="00000000">
        <w:rPr>
          <w:rtl w:val="0"/>
        </w:rPr>
        <w:t xml:space="preserve"> table links zones to alert rules</w:t>
      </w:r>
    </w:p>
    <w:p w:rsidR="00000000" w:rsidDel="00000000" w:rsidP="00000000" w:rsidRDefault="00000000" w:rsidRPr="00000000" w14:paraId="000002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Zone Definition Tables:</w:t>
      </w:r>
    </w:p>
    <w:p w:rsidR="00000000" w:rsidDel="00000000" w:rsidP="00000000" w:rsidRDefault="00000000" w:rsidRPr="00000000" w14:paraId="0000029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zone_definitions</w:t>
      </w:r>
      <w:r w:rsidDel="00000000" w:rsidR="00000000" w:rsidRPr="00000000">
        <w:rPr>
          <w:rtl w:val="0"/>
        </w:rPr>
        <w:t xml:space="preserve">: Demographic-specific threshold parameters</w:t>
      </w:r>
    </w:p>
    <w:p w:rsidR="00000000" w:rsidDel="00000000" w:rsidP="00000000" w:rsidRDefault="00000000" w:rsidRPr="00000000" w14:paraId="0000029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zone_definition_history</w:t>
      </w:r>
      <w:r w:rsidDel="00000000" w:rsidR="00000000" w:rsidRPr="00000000">
        <w:rPr>
          <w:rtl w:val="0"/>
        </w:rPr>
        <w:t xml:space="preserve">: Audit trail of threshold changes</w:t>
      </w:r>
    </w:p>
    <w:p w:rsidR="00000000" w:rsidDel="00000000" w:rsidP="00000000" w:rsidRDefault="00000000" w:rsidRPr="00000000" w14:paraId="0000029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Linked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branches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military_users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military_specialties</w:t>
      </w:r>
      <w:r w:rsidDel="00000000" w:rsidR="00000000" w:rsidRPr="00000000">
        <w:rPr>
          <w:rtl w:val="0"/>
        </w:rPr>
        <w:t xml:space="preserve"> for filtering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svbddmabgaj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🔄 FUTURE ENHANCEMENTS</w:t>
      </w:r>
    </w:p>
    <w:p w:rsidR="00000000" w:rsidDel="00000000" w:rsidP="00000000" w:rsidRDefault="00000000" w:rsidRPr="00000000" w14:paraId="000002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8r6xs9bsojk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Planned Improvements</w:t>
      </w:r>
    </w:p>
    <w:p w:rsidR="00000000" w:rsidDel="00000000" w:rsidP="00000000" w:rsidRDefault="00000000" w:rsidRPr="00000000" w14:paraId="000002A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Machine Learning Adaptation</w:t>
        <w:br w:type="textWrapping"/>
      </w:r>
    </w:p>
    <w:p w:rsidR="00000000" w:rsidDel="00000000" w:rsidP="00000000" w:rsidRDefault="00000000" w:rsidRPr="00000000" w14:paraId="000002A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Personalized zone boundaries based on individual response patterns</w:t>
      </w:r>
    </w:p>
    <w:p w:rsidR="00000000" w:rsidDel="00000000" w:rsidP="00000000" w:rsidRDefault="00000000" w:rsidRPr="00000000" w14:paraId="000002A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Predictive zone transitions (forecast 5-15 minutes ahead)</w:t>
      </w:r>
    </w:p>
    <w:p w:rsidR="00000000" w:rsidDel="00000000" w:rsidP="00000000" w:rsidRDefault="00000000" w:rsidRPr="00000000" w14:paraId="000002A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Context-aware threshold adjustment (mission type, environment)</w:t>
      </w:r>
    </w:p>
    <w:p w:rsidR="00000000" w:rsidDel="00000000" w:rsidP="00000000" w:rsidRDefault="00000000" w:rsidRPr="00000000" w14:paraId="000002A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Population Refinement</w:t>
        <w:br w:type="textWrapping"/>
      </w:r>
    </w:p>
    <w:p w:rsidR="00000000" w:rsidDel="00000000" w:rsidP="00000000" w:rsidRDefault="00000000" w:rsidRPr="00000000" w14:paraId="000002A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Continuously update zone definitions based on accumulated field data</w:t>
      </w:r>
    </w:p>
    <w:p w:rsidR="00000000" w:rsidDel="00000000" w:rsidP="00000000" w:rsidRDefault="00000000" w:rsidRPr="00000000" w14:paraId="000002A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Branch-specific and MOS-specific threshold optimization</w:t>
      </w:r>
    </w:p>
    <w:p w:rsidR="00000000" w:rsidDel="00000000" w:rsidP="00000000" w:rsidRDefault="00000000" w:rsidRPr="00000000" w14:paraId="000002A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Climate/geography-specific adjustments</w:t>
      </w:r>
    </w:p>
    <w:p w:rsidR="00000000" w:rsidDel="00000000" w:rsidP="00000000" w:rsidRDefault="00000000" w:rsidRPr="00000000" w14:paraId="000002A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Multi-Sensor Weighting</w:t>
        <w:br w:type="textWrapping"/>
      </w:r>
    </w:p>
    <w:p w:rsidR="00000000" w:rsidDel="00000000" w:rsidP="00000000" w:rsidRDefault="00000000" w:rsidRPr="00000000" w14:paraId="000002A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Dynamic importance weighting based on mission phase</w:t>
      </w:r>
    </w:p>
    <w:p w:rsidR="00000000" w:rsidDel="00000000" w:rsidP="00000000" w:rsidRDefault="00000000" w:rsidRPr="00000000" w14:paraId="000002A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Sensor reliability scoring influences zone determination</w:t>
      </w:r>
    </w:p>
    <w:p w:rsidR="00000000" w:rsidDel="00000000" w:rsidP="00000000" w:rsidRDefault="00000000" w:rsidRPr="00000000" w14:paraId="000002A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Redundant sensor validation for critical metrics</w:t>
      </w:r>
    </w:p>
    <w:p w:rsidR="00000000" w:rsidDel="00000000" w:rsidP="00000000" w:rsidRDefault="00000000" w:rsidRPr="00000000" w14:paraId="000002A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Return-to-Duty Scoring</w:t>
        <w:br w:type="textWrapping"/>
      </w:r>
    </w:p>
    <w:p w:rsidR="00000000" w:rsidDel="00000000" w:rsidP="00000000" w:rsidRDefault="00000000" w:rsidRPr="00000000" w14:paraId="000002B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Recovery trajectory analysis</w:t>
      </w:r>
    </w:p>
    <w:p w:rsidR="00000000" w:rsidDel="00000000" w:rsidP="00000000" w:rsidRDefault="00000000" w:rsidRPr="00000000" w14:paraId="000002B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Time-to-readiness estimation</w:t>
      </w:r>
    </w:p>
    <w:p w:rsidR="00000000" w:rsidDel="00000000" w:rsidP="00000000" w:rsidRDefault="00000000" w:rsidRPr="00000000" w14:paraId="000002B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Graduated return-to-duty recommendations</w:t>
      </w:r>
    </w:p>
    <w:p w:rsidR="00000000" w:rsidDel="00000000" w:rsidP="00000000" w:rsidRDefault="00000000" w:rsidRPr="00000000" w14:paraId="000002B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