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97" w:rsidRDefault="00140597">
      <w:pPr>
        <w:rPr>
          <w:rFonts w:ascii="Arial" w:hAnsi="Arial" w:cs="Arial"/>
          <w:color w:val="212529"/>
          <w:shd w:val="clear" w:color="auto" w:fill="DFEED1"/>
        </w:rPr>
      </w:pPr>
      <w:r>
        <w:rPr>
          <w:rFonts w:ascii="Tahoma" w:hAnsi="Tahoma" w:cs="Tahoma"/>
          <w:b/>
          <w:noProof/>
          <w:color w:val="632423" w:themeColor="accent2" w:themeShade="80"/>
          <w:sz w:val="24"/>
          <w:szCs w:val="24"/>
        </w:rPr>
        <w:drawing>
          <wp:inline distT="0" distB="0" distL="0" distR="0">
            <wp:extent cx="1562100" cy="990600"/>
            <wp:effectExtent l="19050" t="0" r="0" b="0"/>
            <wp:docPr id="12" name="Picture 2" descr="95b1fb3030852c7e017042f777940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b1fb3030852c7e017042f7779408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28" w:rsidRPr="008E29A2" w:rsidRDefault="00140597">
      <w:pPr>
        <w:rPr>
          <w:rFonts w:ascii="Arial" w:hAnsi="Arial" w:cs="Arial"/>
          <w:b/>
          <w:color w:val="632423" w:themeColor="accent2" w:themeShade="80"/>
          <w:shd w:val="clear" w:color="auto" w:fill="DFEED1"/>
        </w:rPr>
      </w:pPr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>Lighthouse Christian Academy </w:t>
      </w:r>
      <w:r w:rsidRPr="008E29A2">
        <w:rPr>
          <w:rFonts w:ascii="Arial" w:hAnsi="Arial" w:cs="Arial"/>
          <w:b/>
          <w:color w:val="632423" w:themeColor="accent2" w:themeShade="80"/>
        </w:rPr>
        <w:br/>
      </w:r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 xml:space="preserve">1289 </w:t>
      </w:r>
      <w:proofErr w:type="spellStart"/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>Parkdale</w:t>
      </w:r>
      <w:proofErr w:type="spellEnd"/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 xml:space="preserve"> Drive </w:t>
      </w:r>
      <w:r w:rsidRPr="008E29A2">
        <w:rPr>
          <w:rFonts w:ascii="Arial" w:hAnsi="Arial" w:cs="Arial"/>
          <w:b/>
          <w:color w:val="632423" w:themeColor="accent2" w:themeShade="80"/>
        </w:rPr>
        <w:br/>
      </w:r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>Victoria, BC</w:t>
      </w:r>
      <w:proofErr w:type="gramStart"/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>,V9B</w:t>
      </w:r>
      <w:proofErr w:type="gramEnd"/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 xml:space="preserve"> 4G9 </w:t>
      </w:r>
      <w:r w:rsidRPr="008E29A2">
        <w:rPr>
          <w:rFonts w:ascii="Arial" w:hAnsi="Arial" w:cs="Arial"/>
          <w:b/>
          <w:color w:val="632423" w:themeColor="accent2" w:themeShade="80"/>
        </w:rPr>
        <w:br/>
      </w:r>
      <w:r w:rsidRPr="008E29A2">
        <w:rPr>
          <w:rFonts w:ascii="Arial" w:hAnsi="Arial" w:cs="Arial"/>
          <w:b/>
          <w:color w:val="632423" w:themeColor="accent2" w:themeShade="80"/>
          <w:shd w:val="clear" w:color="auto" w:fill="DFEED1"/>
        </w:rPr>
        <w:t>(250) 474-5311</w:t>
      </w:r>
    </w:p>
    <w:p w:rsidR="00140597" w:rsidRDefault="00140597" w:rsidP="00140597"/>
    <w:p w:rsidR="00140597" w:rsidRPr="008E29A2" w:rsidRDefault="00140597" w:rsidP="00140597">
      <w:pPr>
        <w:rPr>
          <w:b/>
          <w:color w:val="632423" w:themeColor="accent2" w:themeShade="80"/>
        </w:rPr>
      </w:pPr>
    </w:p>
    <w:p w:rsidR="00140597" w:rsidRPr="008E29A2" w:rsidRDefault="00F51228" w:rsidP="00140597">
      <w:pPr>
        <w:rPr>
          <w:b/>
          <w:color w:val="632423" w:themeColor="accent2" w:themeShade="80"/>
        </w:rPr>
      </w:pPr>
      <w:r w:rsidRPr="008E29A2">
        <w:rPr>
          <w:b/>
          <w:color w:val="632423" w:themeColor="accent2" w:themeShade="80"/>
        </w:rPr>
        <w:fldChar w:fldCharType="begin"/>
      </w:r>
      <w:r w:rsidR="00140597" w:rsidRPr="008E29A2">
        <w:rPr>
          <w:b/>
          <w:color w:val="632423" w:themeColor="accent2" w:themeShade="80"/>
        </w:rPr>
        <w:instrText xml:space="preserve"> DATE \@ "dddd, MMMM d, yyyy" </w:instrText>
      </w:r>
      <w:r w:rsidRPr="008E29A2">
        <w:rPr>
          <w:b/>
          <w:color w:val="632423" w:themeColor="accent2" w:themeShade="80"/>
        </w:rPr>
        <w:fldChar w:fldCharType="separate"/>
      </w:r>
      <w:r w:rsidR="008C4968">
        <w:rPr>
          <w:b/>
          <w:noProof/>
          <w:color w:val="632423" w:themeColor="accent2" w:themeShade="80"/>
        </w:rPr>
        <w:t>Wednesday, February 27, 2019</w:t>
      </w:r>
      <w:r w:rsidRPr="008E29A2">
        <w:rPr>
          <w:b/>
          <w:color w:val="632423" w:themeColor="accent2" w:themeShade="80"/>
        </w:rPr>
        <w:fldChar w:fldCharType="end"/>
      </w:r>
      <w:r w:rsidRPr="008E29A2">
        <w:rPr>
          <w:b/>
          <w:color w:val="632423" w:themeColor="accent2" w:themeShade="80"/>
        </w:rPr>
        <w:fldChar w:fldCharType="begin"/>
      </w:r>
      <w:r w:rsidR="00140597" w:rsidRPr="008E29A2">
        <w:rPr>
          <w:b/>
          <w:color w:val="632423" w:themeColor="accent2" w:themeShade="80"/>
        </w:rPr>
        <w:instrText xml:space="preserve"> DATE \@ "M/d/yyyy h:mm:ss am/pm" </w:instrText>
      </w:r>
      <w:r w:rsidRPr="008E29A2">
        <w:rPr>
          <w:b/>
          <w:color w:val="632423" w:themeColor="accent2" w:themeShade="80"/>
        </w:rPr>
        <w:fldChar w:fldCharType="separate"/>
      </w:r>
      <w:r w:rsidR="008C4968">
        <w:rPr>
          <w:b/>
          <w:noProof/>
          <w:color w:val="632423" w:themeColor="accent2" w:themeShade="80"/>
        </w:rPr>
        <w:t>2/27/2019 8:06:38 AM</w:t>
      </w:r>
      <w:r w:rsidRPr="008E29A2">
        <w:rPr>
          <w:b/>
          <w:color w:val="632423" w:themeColor="accent2" w:themeShade="80"/>
        </w:rPr>
        <w:fldChar w:fldCharType="end"/>
      </w:r>
    </w:p>
    <w:p w:rsidR="00140597" w:rsidRDefault="00140597" w:rsidP="00140597"/>
    <w:p w:rsidR="00140597" w:rsidRPr="00140597" w:rsidRDefault="00140597" w:rsidP="00140597">
      <w:pPr>
        <w:rPr>
          <w:b/>
          <w:color w:val="632423" w:themeColor="accent2" w:themeShade="80"/>
        </w:rPr>
      </w:pPr>
    </w:p>
    <w:p w:rsidR="00140597" w:rsidRPr="00140597" w:rsidRDefault="00140597" w:rsidP="00140597">
      <w:pPr>
        <w:shd w:val="clear" w:color="auto" w:fill="FFFFFF"/>
        <w:spacing w:before="120" w:after="120" w:line="240" w:lineRule="auto"/>
        <w:jc w:val="center"/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</w:pPr>
      <w:proofErr w:type="gram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 </w:t>
      </w:r>
      <w:r w:rsidRPr="00140597">
        <w:rPr>
          <w:rFonts w:ascii="Tahoma" w:eastAsia="Times New Roman" w:hAnsi="Tahoma" w:cs="Tahoma"/>
          <w:b/>
          <w:bCs/>
          <w:color w:val="632423" w:themeColor="accent2" w:themeShade="80"/>
          <w:sz w:val="24"/>
          <w:szCs w:val="24"/>
        </w:rPr>
        <w:t>földrajztudomány</w:t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vagy </w:t>
      </w:r>
      <w:r w:rsidRPr="00140597">
        <w:rPr>
          <w:rFonts w:ascii="Tahoma" w:eastAsia="Times New Roman" w:hAnsi="Tahoma" w:cs="Tahoma"/>
          <w:b/>
          <w:bCs/>
          <w:color w:val="632423" w:themeColor="accent2" w:themeShade="80"/>
          <w:sz w:val="24"/>
          <w:szCs w:val="24"/>
        </w:rPr>
        <w:t>földrajz</w:t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r w:rsidRPr="00140597">
        <w:rPr>
          <w:rFonts w:ascii="Tahoma" w:eastAsia="Times New Roman" w:hAnsi="Tahoma" w:cs="Tahoma"/>
          <w:b/>
          <w:i/>
          <w:iCs/>
          <w:color w:val="632423" w:themeColor="accent2" w:themeShade="80"/>
          <w:sz w:val="24"/>
          <w:szCs w:val="24"/>
        </w:rPr>
        <w:t>(geográfia)</w:t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a </w:t>
      </w:r>
      <w:proofErr w:type="spellStart"/>
      <w:r w:rsidR="00F51228">
        <w:fldChar w:fldCharType="begin"/>
      </w:r>
      <w:r w:rsidR="00F51228">
        <w:instrText>HYPERLINK "https://hu.wikipedia.org/wiki/F%C3%B6ldtudom%C3%A1ny" \o "Földtudomány"</w:instrText>
      </w:r>
      <w:r w:rsidR="00F51228"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földtudományok</w:t>
      </w:r>
      <w:proofErr w:type="spellEnd"/>
      <w:r w:rsidR="00F51228"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egy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részterülete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.</w:t>
      </w:r>
      <w:proofErr w:type="gram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A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"https://hu.wikipedia.org/wiki/Litoszf%C3%A9ra" \o "Litoszféra"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szilárd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kéreg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(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litoszféra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), a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"https://hu.wikipedia.org/wiki/Hidroszf%C3%A9ra" \o "Hidroszféra"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vízburok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(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hidroszféra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)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és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a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"https://hu.wikipedia.org/wiki/Atmoszf%C3%A9ra" \o "Atmoszféra"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levegőburok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(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atmoszféra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)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szövedéke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alkotja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a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"https://hu.wikipedia.org/wiki/Bioszf%C3%A9ra" \o "Bioszféra"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bioszférát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"https://hu.wikipedia.org/wiki/%C3%89let" \o "Élet"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élet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színterét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proofErr w:type="gram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azaz</w:t>
      </w:r>
      <w:proofErr w:type="spellEnd"/>
      <w:proofErr w:type="gram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földrajzi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burkot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.</w:t>
      </w:r>
      <w:hyperlink r:id="rId6" w:anchor="cite_note-1" w:history="1">
        <w:proofErr w:type="gramStart"/>
        <w:r w:rsidRPr="00140597">
          <w:rPr>
            <w:rFonts w:ascii="Tahoma" w:eastAsia="Times New Roman" w:hAnsi="Tahoma" w:cs="Tahoma"/>
            <w:b/>
            <w:color w:val="632423" w:themeColor="accent2" w:themeShade="80"/>
            <w:sz w:val="24"/>
            <w:szCs w:val="24"/>
            <w:vertAlign w:val="superscript"/>
          </w:rPr>
          <w:t>[1]</w:t>
        </w:r>
      </w:hyperlink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proofErr w:type="gram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itt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lezajló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"https://hu.wikipedia.org/wiki/Term%C3%A9szet" \o "Természet"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természeti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és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"https://hu.wikipedia.org/wiki/T%C3%A1rsadalom" \o "Társadalom"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társadalmi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folyamatok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által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kialakított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rendszerek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elrendeződéseivel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és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törvényszerűségeivel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foglalkozó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"https://hu.wikipedia.org/wiki/Tudom%C3%A1ny" \o "Tudomány"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tudomány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 a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földrajztudomány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.</w:t>
      </w:r>
    </w:p>
    <w:p w:rsidR="00140597" w:rsidRPr="00140597" w:rsidRDefault="00140597" w:rsidP="00140597">
      <w:pPr>
        <w:shd w:val="clear" w:color="auto" w:fill="FFFFFF"/>
        <w:spacing w:before="120" w:after="120" w:line="240" w:lineRule="auto"/>
        <w:jc w:val="center"/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</w:pP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A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klasszikus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megközelítése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szerint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két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fő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ága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a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"https://hu.wikipedia.org/wiki/Term%C3%A9szetf%C3%B6ldrajz" \o "Természetföldrajz"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természetföldrajz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és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a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"https://hu.wikipedia.org/wiki/T%C3%A1rsadalomf%C3%B6ldrajz" \o "Társadalomföldrajz"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társadalomföldrajz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melyek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közül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mindkettő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felosztható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"https://hu.wikipedia.org/wiki/%C3%81ltal%C3%A1nos_f%C3%B6ldrajz" \o "Általános földrajz"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általános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földrajzra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és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 </w:t>
      </w:r>
      <w:proofErr w:type="spellStart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begin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instrText xml:space="preserve"> HYPERLINK "https://hu.wikipedia.org/wiki/Region%C3%A1lis_f%C3%B6ldrajz" \o "Regionális földrajz" </w:instrText>
      </w:r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separate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regionális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földrajzra</w:t>
      </w:r>
      <w:proofErr w:type="spellEnd"/>
      <w:r w:rsidR="00F51228"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fldChar w:fldCharType="end"/>
      </w:r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.</w:t>
      </w:r>
    </w:p>
    <w:p w:rsidR="00140597" w:rsidRPr="00140597" w:rsidRDefault="00140597" w:rsidP="00140597">
      <w:pPr>
        <w:shd w:val="clear" w:color="auto" w:fill="FFFFFF"/>
        <w:spacing w:before="120" w:after="120" w:line="240" w:lineRule="auto"/>
        <w:jc w:val="center"/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</w:pP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Más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megközelítés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szerint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proofErr w:type="gram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proofErr w:type="gram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egységesnek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tekinthető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geográfia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felosztható</w:t>
      </w:r>
      <w:proofErr w:type="spellEnd"/>
    </w:p>
    <w:p w:rsidR="00140597" w:rsidRPr="00140597" w:rsidRDefault="00140597" w:rsidP="001405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</w:pP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társadalomföldrajzra</w:t>
      </w:r>
      <w:proofErr w:type="spellEnd"/>
    </w:p>
    <w:p w:rsidR="00140597" w:rsidRPr="00140597" w:rsidRDefault="00140597" w:rsidP="001405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</w:pP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természeti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földrajzra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valamint</w:t>
      </w:r>
      <w:proofErr w:type="spellEnd"/>
    </w:p>
    <w:p w:rsidR="00140597" w:rsidRPr="00140597" w:rsidRDefault="00140597" w:rsidP="001405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</w:pPr>
      <w:proofErr w:type="spellStart"/>
      <w:proofErr w:type="gram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regionális</w:t>
      </w:r>
      <w:proofErr w:type="spellEnd"/>
      <w:proofErr w:type="gram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földrajzra</w:t>
      </w:r>
      <w:proofErr w:type="spellEnd"/>
      <w:r w:rsidRPr="00140597">
        <w:rPr>
          <w:rFonts w:ascii="Tahoma" w:eastAsia="Times New Roman" w:hAnsi="Tahoma" w:cs="Tahoma"/>
          <w:b/>
          <w:color w:val="632423" w:themeColor="accent2" w:themeShade="80"/>
          <w:sz w:val="24"/>
          <w:szCs w:val="24"/>
        </w:rPr>
        <w:t>.</w:t>
      </w:r>
    </w:p>
    <w:p w:rsidR="00140597" w:rsidRDefault="00140597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</w:p>
    <w:p w:rsidR="00140597" w:rsidRDefault="008E29A2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  <w:r>
        <w:rPr>
          <w:rFonts w:ascii="Tahoma" w:hAnsi="Tahoma" w:cs="Tahoma"/>
          <w:b/>
          <w:noProof/>
          <w:color w:val="632423" w:themeColor="accent2" w:themeShade="80"/>
          <w:sz w:val="24"/>
          <w:szCs w:val="24"/>
        </w:rPr>
        <w:drawing>
          <wp:inline distT="0" distB="0" distL="0" distR="0">
            <wp:extent cx="1485900" cy="1445302"/>
            <wp:effectExtent l="19050" t="0" r="0" b="0"/>
            <wp:docPr id="14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05" cy="14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97" w:rsidRDefault="00140597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</w:p>
    <w:p w:rsidR="00140597" w:rsidRDefault="00140597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</w:p>
    <w:p w:rsidR="00140597" w:rsidRDefault="00140597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</w:p>
    <w:p w:rsidR="00140597" w:rsidRDefault="00140597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  <w:r>
        <w:rPr>
          <w:rFonts w:ascii="Tahoma" w:hAnsi="Tahoma" w:cs="Tahoma"/>
          <w:b/>
          <w:noProof/>
          <w:color w:val="632423" w:themeColor="accent2" w:themeShade="80"/>
          <w:sz w:val="24"/>
          <w:szCs w:val="24"/>
        </w:rPr>
        <w:drawing>
          <wp:inline distT="0" distB="0" distL="0" distR="0">
            <wp:extent cx="5943600" cy="3348990"/>
            <wp:effectExtent l="19050" t="0" r="0" b="0"/>
            <wp:docPr id="2" name="Picture 1" descr="95b1fb3030852c7e017042f777940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b1fb3030852c7e017042f77794081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97" w:rsidRDefault="00140597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</w:p>
    <w:p w:rsidR="00140597" w:rsidRDefault="00AB3E03" w:rsidP="00140597">
      <w:pPr>
        <w:jc w:val="center"/>
        <w:rPr>
          <w:rFonts w:ascii="Tahoma" w:hAnsi="Tahoma" w:cs="Tahoma"/>
          <w:b/>
          <w:color w:val="632423" w:themeColor="accent2" w:themeShade="80"/>
          <w:sz w:val="24"/>
          <w:szCs w:val="24"/>
        </w:rPr>
      </w:pP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Mélyen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tisztelt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Polgármester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Úr</w:t>
      </w:r>
      <w:proofErr w:type="spellEnd"/>
      <w:r w:rsidR="00140597">
        <w:rPr>
          <w:rFonts w:ascii="Tahoma" w:hAnsi="Tahoma" w:cs="Tahoma"/>
          <w:b/>
          <w:color w:val="632423" w:themeColor="accent2" w:themeShade="80"/>
          <w:sz w:val="24"/>
          <w:szCs w:val="24"/>
        </w:rPr>
        <w:t>!</w:t>
      </w:r>
    </w:p>
    <w:p w:rsidR="00140597" w:rsidRDefault="00FD7526" w:rsidP="00140597">
      <w:pPr>
        <w:rPr>
          <w:rFonts w:ascii="Tahoma" w:hAnsi="Tahoma" w:cs="Tahoma"/>
          <w:b/>
          <w:color w:val="632423" w:themeColor="accent2" w:themeShade="80"/>
          <w:sz w:val="24"/>
          <w:szCs w:val="24"/>
        </w:rPr>
      </w:pPr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    </w:t>
      </w:r>
      <w:proofErr w:type="spellStart"/>
      <w:proofErr w:type="gram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megtiszteltetés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ért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engem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hogy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iskolánk</w:t>
      </w:r>
      <w:proofErr w:type="spellEnd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a Christian Lighthouse Academy </w:t>
      </w:r>
      <w:proofErr w:type="spellStart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>nevében</w:t>
      </w:r>
      <w:proofErr w:type="spellEnd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>levelet</w:t>
      </w:r>
      <w:proofErr w:type="spellEnd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>intézzek</w:t>
      </w:r>
      <w:proofErr w:type="spellEnd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8E29A2">
        <w:rPr>
          <w:rFonts w:ascii="Tahoma" w:hAnsi="Tahoma" w:cs="Tahoma"/>
          <w:b/>
          <w:color w:val="632423" w:themeColor="accent2" w:themeShade="80"/>
          <w:sz w:val="24"/>
          <w:szCs w:val="24"/>
        </w:rPr>
        <w:t>Ö</w:t>
      </w:r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nhöz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végleges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működésünkkel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kapcsolatban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.</w:t>
      </w:r>
      <w:proofErr w:type="gram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Úgy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gondoljuk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hogy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iskolánk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idén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ősztől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készen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áll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arra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hogy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megnyissa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kapuit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azok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előtt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akik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tanulmányaikat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nálunk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szeretnék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folytatni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papirok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már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elkészültek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a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szerződéseket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sikeresen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megkötöttük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polgármesteri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hivatallal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mégis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úgy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éreztem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hogy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talán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nem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lenne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nagy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kérés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proofErr w:type="gram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Öntől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ho</w:t>
      </w:r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gy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hivatalosan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is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bejelentse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iskolánk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működését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Szeretnénk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ha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szólna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pár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szó</w:t>
      </w:r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t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proofErr w:type="gram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proofErr w:type="gram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érdekünkben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város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előtt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hiszen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ameddig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diákok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nem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hallanak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rólunk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addig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nem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tudnak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abban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gondoklkodni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hogy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esetleg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nálunk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szeretnének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továbbtanulni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.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Nagyon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szépen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köszönjük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midazt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segitséget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melyet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proofErr w:type="gram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az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évek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során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Öntől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kaptunk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szeretnénk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ha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hálánk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jeléül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elfogadná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azt</w:t>
      </w:r>
      <w:proofErr w:type="spellEnd"/>
      <w:proofErr w:type="gram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meglepetést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,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mellyel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a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megnyitó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alkalmával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Önnek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készültünk</w:t>
      </w:r>
      <w:proofErr w:type="spellEnd"/>
      <w:r w:rsidR="00AB3E03">
        <w:rPr>
          <w:rFonts w:ascii="Tahoma" w:hAnsi="Tahoma" w:cs="Tahoma"/>
          <w:b/>
          <w:color w:val="632423" w:themeColor="accent2" w:themeShade="80"/>
          <w:sz w:val="24"/>
          <w:szCs w:val="24"/>
        </w:rPr>
        <w:t>.</w:t>
      </w:r>
    </w:p>
    <w:p w:rsidR="00AB3E03" w:rsidRDefault="00AB3E03" w:rsidP="00140597">
      <w:pPr>
        <w:rPr>
          <w:rFonts w:ascii="Tahoma" w:hAnsi="Tahoma" w:cs="Tahoma"/>
          <w:b/>
          <w:color w:val="632423" w:themeColor="accent2" w:themeShade="80"/>
          <w:sz w:val="24"/>
          <w:szCs w:val="24"/>
        </w:rPr>
      </w:pPr>
    </w:p>
    <w:p w:rsidR="00AB3E03" w:rsidRDefault="00AB3E03" w:rsidP="00140597">
      <w:pPr>
        <w:rPr>
          <w:rFonts w:ascii="Tahoma" w:hAnsi="Tahoma" w:cs="Tahoma"/>
          <w:b/>
          <w:color w:val="632423" w:themeColor="accent2" w:themeShade="80"/>
          <w:sz w:val="24"/>
          <w:szCs w:val="24"/>
        </w:rPr>
      </w:pP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Tisztelettel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,</w:t>
      </w:r>
    </w:p>
    <w:p w:rsidR="00AB3E03" w:rsidRPr="00140597" w:rsidRDefault="00AB3E03" w:rsidP="00140597">
      <w:pPr>
        <w:rPr>
          <w:rFonts w:ascii="Tahoma" w:hAnsi="Tahoma" w:cs="Tahoma"/>
          <w:b/>
          <w:color w:val="632423" w:themeColor="accent2" w:themeShade="8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Csóka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Erzsébet</w:t>
      </w:r>
      <w:proofErr w:type="spellEnd"/>
      <w:r>
        <w:rPr>
          <w:rFonts w:ascii="Tahoma" w:hAnsi="Tahoma" w:cs="Tahoma"/>
          <w:b/>
          <w:color w:val="632423" w:themeColor="accent2" w:themeShade="80"/>
          <w:sz w:val="24"/>
          <w:szCs w:val="24"/>
        </w:rPr>
        <w:t>- Christian Lighthouse Academy.</w:t>
      </w:r>
      <w:proofErr w:type="gramEnd"/>
    </w:p>
    <w:sectPr w:rsidR="00AB3E03" w:rsidRPr="00140597" w:rsidSect="003C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5D9C"/>
    <w:multiLevelType w:val="multilevel"/>
    <w:tmpl w:val="ACCC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597"/>
    <w:rsid w:val="00140597"/>
    <w:rsid w:val="001F6543"/>
    <w:rsid w:val="002D7D49"/>
    <w:rsid w:val="003C1735"/>
    <w:rsid w:val="008C4968"/>
    <w:rsid w:val="008E29A2"/>
    <w:rsid w:val="0097266D"/>
    <w:rsid w:val="009B442E"/>
    <w:rsid w:val="00AB3E03"/>
    <w:rsid w:val="00DF773A"/>
    <w:rsid w:val="00F51228"/>
    <w:rsid w:val="00FD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1F654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14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5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F%C3%B6ldrajztudom%C3%A1ny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3</cp:revision>
  <dcterms:created xsi:type="dcterms:W3CDTF">2019-02-26T05:06:00Z</dcterms:created>
  <dcterms:modified xsi:type="dcterms:W3CDTF">2019-02-27T06:14:00Z</dcterms:modified>
</cp:coreProperties>
</file>