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508785">
      <w:pPr>
        <w:rPr>
          <w:rStyle w:val="4"/>
          <w:rFonts w:hint="default" w:eastAsia="serif" w:cs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Style w:val="4"/>
          <w:rFonts w:hint="default" w:eastAsia="serif" w:cs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</w:rPr>
        <w:t>Funnel Analysis Report</w:t>
      </w:r>
    </w:p>
    <w:p w14:paraId="270E170F">
      <w:pPr>
        <w:rPr>
          <w:rStyle w:val="4"/>
          <w:rFonts w:hint="default" w:eastAsia="serif" w:cs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cs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t>High and Low Order Change</w:t>
      </w:r>
    </w:p>
    <w:p w14:paraId="38D69DBC">
      <w:pPr>
        <w:rPr>
          <w:rStyle w:val="4"/>
          <w:rFonts w:hint="default" w:eastAsia="serif" w:cs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cs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object>
          <v:shape id="_x0000_i1025" o:spt="75" type="#_x0000_t75" style="height:648pt;width:401.2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Excel.Sheet.12" ShapeID="_x0000_i1025" DrawAspect="Content" ObjectID="_1468075725" r:id="rId4">
            <o:LockedField>false</o:LockedField>
          </o:OLEObject>
        </w:object>
      </w:r>
    </w:p>
    <w:p w14:paraId="13CEA9BF">
      <w:r>
        <w:drawing>
          <wp:inline distT="0" distB="0" distL="114300" distR="114300">
            <wp:extent cx="5821045" cy="2929890"/>
            <wp:effectExtent l="4445" t="4445" r="22860" b="18415"/>
            <wp:docPr id="7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4D2396D"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11/24/2019 has highest order change of 135.48%</w:t>
      </w:r>
    </w:p>
    <w:p w14:paraId="6E9D2BF9"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1/29/2019 has lowest order change of -71.71%</w:t>
      </w:r>
    </w:p>
    <w:p w14:paraId="4A06022E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t>Order Drop</w:t>
      </w:r>
    </w:p>
    <w:p w14:paraId="2FC1BD95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1/10/2019, there is drop in orders by 45.23% due to decrease in traffic change from facebook by -95%.</w:t>
      </w:r>
    </w:p>
    <w:p w14:paraId="5BFE32EC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1/29/2019, there is drop in orders by 71.71% due to decrease in traffic change from twitter by -88% and decrease in conversion rate from L2M by 54.81% is due to decrease in number of restaurants by 28.26%,decrease in average discount by 5.56%,increase in average packaging charges by 29.41%(most fluctuating).</w:t>
      </w:r>
    </w:p>
    <w:p w14:paraId="7590AE77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2/19/2019, there is drop in orders by 55.84% due to low conversion rate by 54.09% and M2C decrease by 56.70% due to increase in average packaging charges by 11.76%,increase in average delivery charges by 16%(most fluctuating).</w:t>
      </w:r>
    </w:p>
    <w:p w14:paraId="24A07BEA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3/2/2019, there is drop in orders by 37.59% due to Low conversion rate by 42.39% and C2P decrease by 48.96% due to decrease in count of restaurants by 1.35%,increase in out of stock items per restaurant by 14.29%,increase in average delivery charges by 100%(most fluctuating),increase in average cost for two by 10.83%</w:t>
      </w:r>
    </w:p>
    <w:p w14:paraId="2A3C7E73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3/19/2019, there is drop in orders by 45.55% due to Low Overall conversion rate by 46.63%  and P2O decrease by 52.53% is caused by decrease in count of restaurants by 1.29%,increase in out of stock items per restaurant by 23.33%,increase in average packaging charges by 5.26%,increase in average cost for two by 12.04%,decrease in number of images per restaurant by 15.38%,decrease in success rate of payments by 28.57%(most fluctuating).</w:t>
      </w:r>
    </w:p>
    <w:p w14:paraId="6B3A4094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4/4/2019, there is drop in orders by 52.09% due to Low Overall Conversion rate by 53.50%  and M2C decrease by 48.98% is caused by decrease in average discount by 41.18%(most fluctuating),increase in average packaging charges by 16.67%,decrease in success rate of payments by 1.08%.</w:t>
      </w:r>
    </w:p>
    <w:p w14:paraId="19D45FB2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4/12/2019, there is drop in orders by 27.31% due to Low Overall Conversion rate by 20.43% and M2C decrease by 6.86% is caused by decrease in average discount by 5.56%,decrease in number of images per restaurant by 11.11%(most fluctuating).</w:t>
      </w:r>
    </w:p>
    <w:p w14:paraId="64E58FE2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4/25/2019, there is drop in orders by 38.69% due to by 38.69% and M2C decrease by 42.86% is caused by decrease in average discount by 41.38%(most fluctuating),increase in average cost for two by 5.22%,decrease in number of images per restaurant by 5%.</w:t>
      </w:r>
    </w:p>
    <w:p w14:paraId="373AB389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6/20/2019, there is drop in orders by 54.37% due to decrease in traffic change from twitter by 53.0000121%.</w:t>
      </w:r>
    </w:p>
    <w:p w14:paraId="480DBAE4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7/16/2019, there is drop in orders by 63.08% due to Low Overall Conversion rate by 59.20% and L2M decrease by 59.60% is caused by increase in Average delivery charges by 11.11%,increase in average cost for two by 18.04%(most fluctuating)</w:t>
      </w:r>
    </w:p>
    <w:p w14:paraId="61B771C5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8/11/2019, there is drop in orders by 54.35% due to Low overall conversion rate by 54.35% and C2P decrease by 53.85%  is caused by decrease in count of restaurants by 1.18%,increase in average packaging charges by 31.82%(most fluctuating),increase in average cost for two by 7.32%,decrease in number of images per restaurant by 20.51%</w:t>
      </w:r>
    </w:p>
    <w:p w14:paraId="67D38183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9/14/2019, there is drop in orders by 53.59% due to Low Overall conversion rate by 51.25% and M2C decrease by 55.56% is caused by decrease in count of restaurants by 0.10%,increase in out of stock items per restaurant by 88.24% (most fluctuating) ,increase in average packaging charges by 22.22%,increase in average delivery charges by 15.38%,decrease in no of images per restaurant by 5.41%,decrease in success rate of payments by 2.11%.</w:t>
      </w:r>
    </w:p>
    <w:p w14:paraId="38EE69F3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11/17/2019, there is drop in orders by 57% due to Low Overall conversion rate by 53.93% and M2C decrease by 57.89% is caused by  decrease in count of restaurants by 4.06%,increase in out of stock items per restaurant by 229.41% (most fluctuating) ,increase in average packaging charges by 10%.</w:t>
      </w:r>
    </w:p>
    <w:p w14:paraId="42E2A01B">
      <w:pPr>
        <w:numPr>
          <w:ilvl w:val="0"/>
          <w:numId w:val="0"/>
        </w:numPr>
        <w:ind w:left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t>Order Hike</w:t>
      </w:r>
    </w:p>
    <w:p w14:paraId="29434945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1/17/2019, there is hike in orders by 105.95% due to increase in traffic change from facebook by 1980%.</w:t>
      </w:r>
    </w:p>
    <w:p w14:paraId="40C4CD8E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1/21/2019, there is hike in orders by 23.35% due to increase in traffic change from youtube by 5.1546379% and C2P increase by 9.47% due to decrease in cost for two by 1.52% and increase in number of images(most fluctuating) by 19.35%.</w:t>
      </w:r>
    </w:p>
    <w:p w14:paraId="61BCB0A1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1/22/2019, there is hike in orders by 85.43% due to high traffic change from twitter by 747% and L2M increase by 9.47% due to increase in average discount by 5.88%,number of out of stock items decreased by 2.78%,average packaging charges decreased by 10.53%(most fluctuating),average delivery charges decreased by 3.45%,no of images per restaurant increase by 3.13%,increase in success rate of payments by 3.30%.</w:t>
      </w:r>
    </w:p>
    <w:p w14:paraId="2171739C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1/31/2019, there is hike in orders by 20.06% due to increase in traffic by youtube by 1.052635% and L2M increase by 7.37% due to increase in average discount by 5.88%, decrease in average packaging charges by 5.26% ,decrease in average delivery charges by 16.67%(most fluctuating),decrease in cost for two by 7.57%.</w:t>
      </w:r>
    </w:p>
    <w:p w14:paraId="343CE13D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2/5/2019, there is hike in orders by 114.77% due to high conversion rate by 114.77%  from L2M increase by 123.40% is due to increase in count of restaurants  by 48.84%(most fluctuating),increase in average discount  by 5.88%,decrease in out of stock items per restaurant  by 3.23%,decrease in average packaging charges by 4.55%,decrease in average cost for two by 1.33%,increase in number of images per restaurant by 5.41%.</w:t>
      </w:r>
    </w:p>
    <w:p w14:paraId="644DD8A2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2/26/2019, there is hike in orders by 120.04% due to high conversion rate by 115.77% from  M2C increase by 145.24% is due to decrease in out of stock items per restaurant by 5.71%,decrease in average packaging charges by 10.53%,decrease in average delivery charges by 3.45%,increase in number of images per restaurant by 14.29%(most fluctuating),increase in success rate of payments by 3.26%.</w:t>
      </w:r>
    </w:p>
    <w:p w14:paraId="78FFAE43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2/28/2019, there is hike in orders by 22.32% due to traffic change from facebook by 8.33% and P2O increase by 7.22% due to increase in count of restaurants by 2.37%,increase in average discount by 5.56%,decrease in out of stock items by 16.67%(most fluctuating),decrease in average delivery charges by 3.85%,increase in number of images per restaurant by 5.56%.</w:t>
      </w:r>
    </w:p>
    <w:p w14:paraId="250D0873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3/9/2019, there is hike in orders by 102.02% due to High overall conversion rate by 102.02% and C2P increase by 112.24% is caused by increase in count of restaurants by 4.52%,decrease in out of stock items per restaurant by 17.50%,decrease in Average delivery charges by 50%(most fluctuating),decrease in average cost for two by 3.26%.</w:t>
      </w:r>
    </w:p>
    <w:p w14:paraId="61F203F8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3/24/2019, there is hike in orders by 22.26% due to increase in traffic change from twitter by 6.3158% and P2O increase by 5.1020332% due to increase in count of restaurants by 1.66%,decrease in average packaging charges by 9.09%,decrease in average delivery charges by 10.34%,decrease in cost for two by 8.38%,increase in number of images per restaurant by 17.65%(most fluctuating).</w:t>
      </w:r>
    </w:p>
    <w:p w14:paraId="67B915DE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3/26/2019, there is hike in orders by 77.96% due to High Overall Conversion by 87.23% and P2O increase by 121.28% is due to increase in count of restaurants by 4.05%,Decrease in Average Packaging charges by 10%,Decrease in Average Cost for two by 8.5%,Increase in Number of images per restaurant by 9.09%,Increase in success rate of payments  by 44.62% (most fluctuating).</w:t>
      </w:r>
    </w:p>
    <w:p w14:paraId="4B131171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4/11/2019, there is hike in orders by 92.39% due to High Overall Conversion by 106.57% and M2C increase by 94% is caused by increase in average discount by 80%(most fluctuating),decrease in average packaging charges by 9.52%,decrease in average delivery charges by 13.79%,decrease in cost for two by 0.26%</w:t>
      </w:r>
    </w:p>
    <w:p w14:paraId="1275DF65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4/14/2019, there is hike in orders by 28.38% due to change in traffic from twitter by 8.333338607% and P2O increase by 6.06% due to increase in number of images per restaurant by 12.90%.</w:t>
      </w:r>
    </w:p>
    <w:p w14:paraId="7F899C15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4/18/2019, there is hike in orders by 73.02% due to High Overall Conversion rate by 56.54% and M2C increase by 73.20% is due to increase in average discount by 61.11%(most fluctuating),decrease in out of stock items per restaurant by 8.57%,decrease in average packaging charges by 5.26%,decrease in average cost for two by 5.94%,increase in number of images per restaurant by 11.11%</w:t>
      </w:r>
    </w:p>
    <w:p w14:paraId="43376F09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4/19/2019, there is hike in orders by 24.72% due to increase in traffic change from youtube by 7.3684269% and M2C increase by 8.42% is due to increase in average discount by 5.88%,decrease in average delivery charges by 3.57%,decrease in cost for two by 2.5%,increase in number of images per restaurant by 12.50%(most fluctuating).</w:t>
      </w:r>
    </w:p>
    <w:p w14:paraId="0301C1D2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6/27/2019, there is hike in orders by 114.72% due to increase in traffic from twitter by 119.148974%.</w:t>
      </w:r>
    </w:p>
    <w:p w14:paraId="65EE3F34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7/23/2019, there is hike in orders by 135.03% due to  High Overall Conversion rate by 127.84% L2M increase by 137.5% is caused by increase in number of restaurants by 0.68%,increase in average discount by 11.76%,decrease in out of stock items per restaurant by 15.79%,decrease in average packaging charges by 10%,decrease in average delivery charges  by 16.67%(most fluctuating),decrease in average cost for two by 16.59%.</w:t>
      </w:r>
    </w:p>
    <w:p w14:paraId="2585C2E6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8/18/2019, there is hike in orders by 106.62% due to High Overall conversion rate by 100.48% is caused by  C2P increase by 97.92% which is due to increase in count of restaurants by 1.81%,decrease in average packaging charges by 31.03% (most fluctuating) ,decrease in avg cost for two by 4.04%,increase in number of images per restaurant by 29.03%</w:t>
      </w:r>
    </w:p>
    <w:p w14:paraId="2D35A0AC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9/21/2019, there is hike in orders by 111.53% due to High Overall Conversion rate by 113.69% is caused by  M2C increase by 129.55% which is due to decrease in out of stock items per restaurant by 42.19% (most fluctuating) ,decrease in average packaging charges by 9.09%,decrease in average delivery charges by 16.67%,decrease in average cost for two by 1.59%.</w:t>
      </w:r>
    </w:p>
    <w:p w14:paraId="638F0636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10/9/2019, there is hike in orders by 21.87% due to High Overall Conversion rate by 27% C2P increase by 9.37% is caused by decrease in cost for two by 3.68%,increase in number of images per restaurant by 13.33% (most fluctuating) .</w:t>
      </w:r>
    </w:p>
    <w:p w14:paraId="7C2050DF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10/21/2019, there is hike in orders by 32.38% due to High Overall Conversion rate by 21.04% M2C increase by 7.22% is caused by increase in average discount by 5.56%.</w:t>
      </w:r>
    </w:p>
    <w:p w14:paraId="1E2128CE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11/9/2019, there is hike in orders by 26.26% due to increase in traffic change from twitter by 7.36844215% and M2C increase by 6.25% due to increase in average discount by 5.56%,decrease in average delivery charges by 10% (most fluctuating) ,decrease in cost for two by 7.77%,increase in success rate of payments by 2.2%.</w:t>
      </w:r>
    </w:p>
    <w:p w14:paraId="6AC84839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11/24/2019, there is hike in orders by 135.48% due to High Overall Conversion rate by  124.05% M2C increase by 150% is caused by increase in count of restaurants by 1.85%,decrease in out of stock items per restaurant by 69.64% (most fluctuating).</w:t>
      </w:r>
    </w:p>
    <w:p w14:paraId="7FC161FC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12/1/2019, there is hike in orders by 20.75% due to increase in traffic change from twitter by 0.9708793222% and P2O increase by 7.22% is due to increase in number of restaurants by 2.48%,decrease in average packaging charges by 18.18% (most fluctuating) ,increase in number of images per restaurant by 5.41%.</w:t>
      </w:r>
    </w:p>
    <w:p w14:paraId="706870B2"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12/22/2019, there is hike in orders by 21.03% due to High Overall Conversion rate by 21.03% is caused by M2C increase by 10.53% which is due to decrease in average packaging charges by 14.29%,decrease in average delivery charges by 7.41%,increase in number of images per restaurant by 21.88% (most fluctuating) ,increase in success rate of payments by 1.10%</w:t>
      </w:r>
    </w:p>
    <w:p w14:paraId="0C6EDA7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52160" cy="2388235"/>
            <wp:effectExtent l="4445" t="4445" r="10795" b="7620"/>
            <wp:docPr id="11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D600DEF">
      <w:pPr>
        <w:numPr>
          <w:ilvl w:val="0"/>
          <w:numId w:val="0"/>
        </w:numPr>
        <w:ind w:leftChars="0"/>
      </w:pPr>
    </w:p>
    <w:p w14:paraId="7EE8783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59400" cy="2686050"/>
            <wp:effectExtent l="4445" t="4445" r="8255" b="146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80B7EBF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35D4D2AA">
      <w:pPr>
        <w:numPr>
          <w:ilvl w:val="0"/>
          <w:numId w:val="2"/>
        </w:numPr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24 days have high order change.</w:t>
      </w:r>
    </w:p>
    <w:p w14:paraId="54863856">
      <w:pPr>
        <w:numPr>
          <w:ilvl w:val="0"/>
          <w:numId w:val="2"/>
        </w:numPr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13 days have low order change.</w:t>
      </w:r>
    </w:p>
    <w:p w14:paraId="31B642FB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3C983BDF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5537B27A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7FB56477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54D2939F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5FF83103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7C2996A3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5309AB85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76DC09F5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1697403E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630DB992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260D7FB0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</w:p>
    <w:p w14:paraId="130FBEC6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t>High and Low Traffic Change</w:t>
      </w:r>
    </w:p>
    <w:p w14:paraId="407496B3">
      <w:pP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object>
          <v:shape id="_x0000_i1026" o:spt="75" type="#_x0000_t75" style="height:183.65pt;width:41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Excel.Sheet.12" ShapeID="_x0000_i1026" DrawAspect="Content" ObjectID="_1468075726" r:id="rId9">
            <o:LockedField>false</o:LockedField>
          </o:OLEObject>
        </w:object>
      </w:r>
    </w:p>
    <w:p w14:paraId="1468EA6B">
      <w:r>
        <w:drawing>
          <wp:inline distT="0" distB="0" distL="114300" distR="114300">
            <wp:extent cx="5302250" cy="3180715"/>
            <wp:effectExtent l="4445" t="4445" r="8255" b="15240"/>
            <wp:docPr id="4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7D43A33"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6/27/2019 has highest traffic change of 119.15%</w:t>
      </w:r>
    </w:p>
    <w:p w14:paraId="60A960BF"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6/20/2019 has lowest traffic change of -53%</w:t>
      </w:r>
    </w:p>
    <w:p w14:paraId="151E8DA9">
      <w:pPr>
        <w:numPr>
          <w:ilvl w:val="0"/>
          <w:numId w:val="0"/>
        </w:numPr>
        <w:ind w:left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</w:p>
    <w:p w14:paraId="321B39B6">
      <w:pPr>
        <w:numPr>
          <w:ilvl w:val="0"/>
          <w:numId w:val="0"/>
        </w:numPr>
        <w:ind w:left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t>Traffic Hike</w:t>
      </w:r>
    </w:p>
    <w:p w14:paraId="11DA587B">
      <w:pPr>
        <w:numPr>
          <w:ilvl w:val="0"/>
          <w:numId w:val="2"/>
        </w:numPr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t>On 1/17/2019, there is hike in traffic by 110.20% due to increase in traffic change from Facebook by 1980%</w:t>
      </w: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.</w:t>
      </w:r>
    </w:p>
    <w:p w14:paraId="6493582D">
      <w:pPr>
        <w:numPr>
          <w:ilvl w:val="0"/>
          <w:numId w:val="2"/>
        </w:numPr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1/22/2019, there is hike in traffic by 76.53% due to increase in traffic change from twitter by 747%.</w:t>
      </w:r>
    </w:p>
    <w:p w14:paraId="38F47022">
      <w:pPr>
        <w:numPr>
          <w:ilvl w:val="0"/>
          <w:numId w:val="2"/>
        </w:numPr>
        <w:ind w:left="420" w:leftChars="0" w:hanging="420" w:firstLine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6/27/2019, there is hike in traffic by 119.15% due to increase in traffic change from twitter by 119.148974%.</w:t>
      </w:r>
    </w:p>
    <w:p w14:paraId="01DD97D8">
      <w:pPr>
        <w:numPr>
          <w:ilvl w:val="0"/>
          <w:numId w:val="0"/>
        </w:numPr>
        <w:ind w:left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</w:p>
    <w:p w14:paraId="55C07198">
      <w:pPr>
        <w:numPr>
          <w:ilvl w:val="0"/>
          <w:numId w:val="0"/>
        </w:numPr>
        <w:ind w:leftChars="0"/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/>
          <w:bCs/>
          <w:i w:val="0"/>
          <w:iCs w:val="0"/>
          <w:caps w:val="0"/>
          <w:color w:val="202B45"/>
          <w:spacing w:val="0"/>
          <w:sz w:val="32"/>
          <w:szCs w:val="32"/>
          <w:shd w:val="clear" w:fill="FFFFFF"/>
          <w:lang w:val="en-US"/>
        </w:rPr>
        <w:t>Traffic Drop</w:t>
      </w:r>
    </w:p>
    <w:p w14:paraId="2C8FFE40">
      <w:pPr>
        <w:numPr>
          <w:ilvl w:val="0"/>
          <w:numId w:val="2"/>
        </w:numPr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1/10/2019, there is drop in traffic by 48.96% due to decrease in traffic change from facebook by -95%.</w:t>
      </w:r>
    </w:p>
    <w:p w14:paraId="3ED04132">
      <w:pPr>
        <w:numPr>
          <w:ilvl w:val="0"/>
          <w:numId w:val="2"/>
        </w:numPr>
        <w:ind w:left="420" w:leftChars="0" w:hanging="420" w:firstLineChars="0"/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1/29/2019, there is drop in traffic by 40.46% due to decrease in traffic change from twitter by -88%.</w:t>
      </w:r>
    </w:p>
    <w:p w14:paraId="358B0CF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Style w:val="4"/>
          <w:rFonts w:hint="default" w:eastAsia="serif" w:asciiTheme="minorAscii" w:hAnsiTheme="minorAscii"/>
          <w:b w:val="0"/>
          <w:bCs w:val="0"/>
          <w:i w:val="0"/>
          <w:iCs w:val="0"/>
          <w:caps w:val="0"/>
          <w:color w:val="202B45"/>
          <w:spacing w:val="0"/>
          <w:sz w:val="24"/>
          <w:szCs w:val="24"/>
          <w:shd w:val="clear" w:fill="FFFFFF"/>
          <w:lang w:val="en-US"/>
        </w:rPr>
        <w:t>On 6/20/2019, there is drop in traffic by 53% decrease in traffic change from twitter by 53.0000121%.</w:t>
      </w:r>
    </w:p>
    <w:p w14:paraId="29ABFFF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75D36B4">
      <w:pPr>
        <w:rPr>
          <w:rFonts w:hint="default"/>
          <w:b/>
          <w:bCs/>
          <w:sz w:val="28"/>
          <w:szCs w:val="28"/>
          <w:lang w:val="en-US"/>
        </w:rPr>
      </w:pPr>
    </w:p>
    <w:p w14:paraId="57E3B7EC">
      <w:pPr>
        <w:rPr>
          <w:rFonts w:hint="default"/>
          <w:b/>
          <w:bCs/>
          <w:sz w:val="28"/>
          <w:szCs w:val="28"/>
          <w:lang w:val="en-US"/>
        </w:rPr>
      </w:pPr>
    </w:p>
    <w:p w14:paraId="4807434C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434965" cy="2743200"/>
            <wp:effectExtent l="4445" t="4445" r="8890" b="14605"/>
            <wp:docPr id="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07F66FA">
      <w:pPr>
        <w:rPr>
          <w:rFonts w:hint="default"/>
          <w:b/>
          <w:bCs/>
          <w:sz w:val="28"/>
          <w:szCs w:val="28"/>
          <w:lang w:val="en-US"/>
        </w:rPr>
      </w:pPr>
    </w:p>
    <w:p w14:paraId="23E97A43">
      <w:pPr>
        <w:rPr>
          <w:rFonts w:hint="default"/>
          <w:b/>
          <w:bCs/>
          <w:sz w:val="28"/>
          <w:szCs w:val="28"/>
          <w:lang w:val="en-US"/>
        </w:rPr>
      </w:pPr>
    </w:p>
    <w:p w14:paraId="11FC1AB5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426075" cy="2943225"/>
            <wp:effectExtent l="4445" t="4445" r="17780" b="5080"/>
            <wp:docPr id="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4F49658">
      <w:pPr>
        <w:rPr>
          <w:rFonts w:hint="default"/>
          <w:b/>
          <w:bCs/>
          <w:sz w:val="28"/>
          <w:szCs w:val="28"/>
          <w:lang w:val="en-US"/>
        </w:rPr>
      </w:pPr>
    </w:p>
    <w:p w14:paraId="4D3561A4">
      <w:pPr>
        <w:rPr>
          <w:rFonts w:hint="default"/>
          <w:b/>
          <w:bCs/>
          <w:sz w:val="28"/>
          <w:szCs w:val="28"/>
          <w:lang w:val="en-US"/>
        </w:rPr>
      </w:pPr>
    </w:p>
    <w:p w14:paraId="1F3C71CB">
      <w:pPr>
        <w:rPr>
          <w:rFonts w:hint="default"/>
          <w:b/>
          <w:bCs/>
          <w:sz w:val="28"/>
          <w:szCs w:val="28"/>
          <w:lang w:val="en-US"/>
        </w:rPr>
      </w:pPr>
    </w:p>
    <w:p w14:paraId="1BBE8377">
      <w:pPr>
        <w:rPr>
          <w:rFonts w:hint="default"/>
          <w:b/>
          <w:bCs/>
          <w:sz w:val="28"/>
          <w:szCs w:val="28"/>
          <w:lang w:val="en-US"/>
        </w:rPr>
      </w:pPr>
    </w:p>
    <w:p w14:paraId="4F6CF676">
      <w:pPr>
        <w:rPr>
          <w:rFonts w:hint="default"/>
          <w:b/>
          <w:bCs/>
          <w:sz w:val="28"/>
          <w:szCs w:val="28"/>
          <w:lang w:val="en-US"/>
        </w:rPr>
      </w:pPr>
    </w:p>
    <w:p w14:paraId="5713FAED">
      <w:pPr>
        <w:rPr>
          <w:rFonts w:hint="default"/>
          <w:b/>
          <w:bCs/>
          <w:sz w:val="28"/>
          <w:szCs w:val="28"/>
          <w:lang w:val="en-US"/>
        </w:rPr>
      </w:pPr>
    </w:p>
    <w:p w14:paraId="4BE6D633">
      <w:pPr>
        <w:rPr>
          <w:rFonts w:hint="default"/>
          <w:b/>
          <w:bCs/>
          <w:sz w:val="28"/>
          <w:szCs w:val="28"/>
          <w:lang w:val="en-US"/>
        </w:rPr>
      </w:pPr>
    </w:p>
    <w:p w14:paraId="41BB2A9E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663565" cy="2733675"/>
            <wp:effectExtent l="4445" t="4445" r="8890" b="5080"/>
            <wp:docPr id="6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C7F8052">
      <w:pPr>
        <w:rPr>
          <w:rFonts w:hint="default"/>
          <w:b/>
          <w:bCs/>
          <w:sz w:val="28"/>
          <w:szCs w:val="28"/>
          <w:lang w:val="en-US"/>
        </w:rPr>
      </w:pPr>
    </w:p>
    <w:p w14:paraId="67531054">
      <w:pPr>
        <w:rPr>
          <w:rFonts w:hint="default"/>
          <w:b/>
          <w:bCs/>
          <w:sz w:val="28"/>
          <w:szCs w:val="28"/>
          <w:lang w:val="en-US"/>
        </w:rPr>
      </w:pPr>
    </w:p>
    <w:p w14:paraId="390A7DDC">
      <w:pPr>
        <w:rPr>
          <w:rFonts w:hint="default"/>
          <w:b/>
          <w:bCs/>
          <w:sz w:val="28"/>
          <w:szCs w:val="28"/>
          <w:lang w:val="en-US"/>
        </w:rPr>
      </w:pPr>
    </w:p>
    <w:p w14:paraId="5A3837DC">
      <w:pPr>
        <w:rPr>
          <w:rFonts w:hint="default"/>
          <w:b/>
          <w:bCs/>
          <w:sz w:val="28"/>
          <w:szCs w:val="28"/>
          <w:lang w:val="en-US"/>
        </w:rPr>
      </w:pPr>
    </w:p>
    <w:p w14:paraId="6FE0416D">
      <w:pPr>
        <w:rPr>
          <w:rFonts w:hint="default"/>
          <w:b/>
          <w:bCs/>
          <w:sz w:val="28"/>
          <w:szCs w:val="28"/>
          <w:lang w:val="en-US"/>
        </w:rPr>
      </w:pPr>
    </w:p>
    <w:p w14:paraId="37834009">
      <w:pPr>
        <w:rPr>
          <w:rFonts w:hint="default"/>
          <w:b/>
          <w:bCs/>
          <w:sz w:val="28"/>
          <w:szCs w:val="28"/>
          <w:lang w:val="en-US"/>
        </w:rPr>
      </w:pPr>
    </w:p>
    <w:p w14:paraId="28C7925E">
      <w:pPr>
        <w:rPr>
          <w:rFonts w:hint="default"/>
          <w:b/>
          <w:bCs/>
          <w:sz w:val="28"/>
          <w:szCs w:val="28"/>
          <w:lang w:val="en-US"/>
        </w:rPr>
      </w:pPr>
    </w:p>
    <w:p w14:paraId="2F3F44CD">
      <w:pPr>
        <w:rPr>
          <w:rFonts w:hint="default"/>
          <w:b/>
          <w:bCs/>
          <w:sz w:val="28"/>
          <w:szCs w:val="28"/>
          <w:lang w:val="en-US"/>
        </w:rPr>
      </w:pPr>
    </w:p>
    <w:p w14:paraId="1F4A1FFC">
      <w:pPr>
        <w:rPr>
          <w:rFonts w:hint="default"/>
          <w:b/>
          <w:bCs/>
          <w:sz w:val="28"/>
          <w:szCs w:val="28"/>
          <w:lang w:val="en-US"/>
        </w:rPr>
      </w:pPr>
    </w:p>
    <w:p w14:paraId="0EB644FC">
      <w:pPr>
        <w:rPr>
          <w:rFonts w:hint="default"/>
          <w:b/>
          <w:bCs/>
          <w:sz w:val="28"/>
          <w:szCs w:val="28"/>
          <w:lang w:val="en-US"/>
        </w:rPr>
      </w:pPr>
    </w:p>
    <w:p w14:paraId="6E12CBC8">
      <w:pPr>
        <w:rPr>
          <w:rFonts w:hint="default"/>
          <w:b/>
          <w:bCs/>
          <w:sz w:val="28"/>
          <w:szCs w:val="28"/>
          <w:lang w:val="en-US"/>
        </w:rPr>
      </w:pPr>
    </w:p>
    <w:p w14:paraId="7F71776C">
      <w:pPr>
        <w:rPr>
          <w:rFonts w:hint="default"/>
          <w:b/>
          <w:bCs/>
          <w:sz w:val="28"/>
          <w:szCs w:val="28"/>
          <w:lang w:val="en-US"/>
        </w:rPr>
      </w:pPr>
    </w:p>
    <w:p w14:paraId="67B67565">
      <w:pPr>
        <w:rPr>
          <w:rFonts w:hint="default"/>
          <w:b/>
          <w:bCs/>
          <w:sz w:val="28"/>
          <w:szCs w:val="28"/>
          <w:lang w:val="en-US"/>
        </w:rPr>
      </w:pPr>
    </w:p>
    <w:p w14:paraId="5EA118E0">
      <w:pPr>
        <w:rPr>
          <w:rFonts w:hint="default"/>
          <w:b/>
          <w:bCs/>
          <w:sz w:val="28"/>
          <w:szCs w:val="28"/>
          <w:lang w:val="en-US"/>
        </w:rPr>
      </w:pPr>
    </w:p>
    <w:p w14:paraId="31728813">
      <w:pPr>
        <w:rPr>
          <w:rFonts w:hint="default"/>
          <w:b/>
          <w:bCs/>
          <w:sz w:val="28"/>
          <w:szCs w:val="28"/>
          <w:lang w:val="en-US"/>
        </w:rPr>
      </w:pPr>
    </w:p>
    <w:p w14:paraId="3309A098">
      <w:pPr>
        <w:rPr>
          <w:rFonts w:hint="default"/>
          <w:b/>
          <w:bCs/>
          <w:sz w:val="28"/>
          <w:szCs w:val="28"/>
          <w:lang w:val="en-US"/>
        </w:rPr>
      </w:pPr>
    </w:p>
    <w:p w14:paraId="0E9A6EC7">
      <w:pPr>
        <w:rPr>
          <w:rFonts w:hint="default"/>
          <w:b/>
          <w:bCs/>
          <w:sz w:val="28"/>
          <w:szCs w:val="28"/>
          <w:lang w:val="en-US"/>
        </w:rPr>
      </w:pPr>
    </w:p>
    <w:p w14:paraId="1039F73E">
      <w:pPr>
        <w:rPr>
          <w:rFonts w:hint="default"/>
          <w:b/>
          <w:bCs/>
          <w:sz w:val="28"/>
          <w:szCs w:val="28"/>
          <w:lang w:val="en-US"/>
        </w:rPr>
      </w:pPr>
    </w:p>
    <w:p w14:paraId="384F8F89">
      <w:pPr>
        <w:rPr>
          <w:rFonts w:hint="default"/>
          <w:b/>
          <w:bCs/>
          <w:sz w:val="28"/>
          <w:szCs w:val="28"/>
          <w:lang w:val="en-US"/>
        </w:rPr>
      </w:pPr>
    </w:p>
    <w:p w14:paraId="78AF9EA6">
      <w:pPr>
        <w:rPr>
          <w:rFonts w:hint="default"/>
          <w:b/>
          <w:bCs/>
          <w:sz w:val="28"/>
          <w:szCs w:val="28"/>
          <w:lang w:val="en-US"/>
        </w:rPr>
      </w:pPr>
    </w:p>
    <w:p w14:paraId="323DB659">
      <w:pPr>
        <w:rPr>
          <w:rFonts w:hint="default"/>
          <w:b/>
          <w:bCs/>
          <w:sz w:val="28"/>
          <w:szCs w:val="28"/>
          <w:lang w:val="en-US"/>
        </w:rPr>
      </w:pPr>
    </w:p>
    <w:p w14:paraId="6A177A30">
      <w:pPr>
        <w:rPr>
          <w:rFonts w:hint="default"/>
          <w:b/>
          <w:bCs/>
          <w:sz w:val="28"/>
          <w:szCs w:val="28"/>
          <w:lang w:val="en-US"/>
        </w:rPr>
      </w:pPr>
    </w:p>
    <w:p w14:paraId="53D6EB1B">
      <w:pPr>
        <w:rPr>
          <w:rFonts w:hint="default"/>
          <w:b/>
          <w:bCs/>
          <w:sz w:val="28"/>
          <w:szCs w:val="28"/>
          <w:lang w:val="en-US"/>
        </w:rPr>
      </w:pPr>
    </w:p>
    <w:p w14:paraId="706DC6E8">
      <w:pPr>
        <w:rPr>
          <w:rFonts w:hint="default"/>
          <w:b/>
          <w:bCs/>
          <w:sz w:val="28"/>
          <w:szCs w:val="28"/>
          <w:lang w:val="en-US"/>
        </w:rPr>
      </w:pPr>
    </w:p>
    <w:p w14:paraId="04718021">
      <w:pPr>
        <w:rPr>
          <w:rFonts w:hint="default"/>
          <w:b/>
          <w:bCs/>
          <w:sz w:val="28"/>
          <w:szCs w:val="28"/>
          <w:lang w:val="en-US"/>
        </w:rPr>
      </w:pPr>
    </w:p>
    <w:p w14:paraId="466A3792">
      <w:pPr>
        <w:rPr>
          <w:rFonts w:hint="default"/>
          <w:b/>
          <w:bCs/>
          <w:sz w:val="28"/>
          <w:szCs w:val="28"/>
          <w:lang w:val="en-US"/>
        </w:rPr>
      </w:pPr>
    </w:p>
    <w:p w14:paraId="79AA4DD5">
      <w:pPr>
        <w:rPr>
          <w:rFonts w:hint="default"/>
          <w:b/>
          <w:bCs/>
          <w:sz w:val="28"/>
          <w:szCs w:val="28"/>
          <w:lang w:val="en-US"/>
        </w:rPr>
      </w:pPr>
    </w:p>
    <w:p w14:paraId="72E51EB8">
      <w:pPr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t>High &amp; Low Conversion change</w:t>
      </w:r>
    </w:p>
    <w:p w14:paraId="7EFB3FD3">
      <w:pPr>
        <w:rPr>
          <w:rFonts w:hint="default"/>
          <w:lang w:val="en-US"/>
        </w:rPr>
      </w:pPr>
      <w:r>
        <w:rPr>
          <w:rFonts w:hint="default"/>
          <w:lang w:val="en-US"/>
        </w:rPr>
        <w:object>
          <v:shape id="_x0000_i1027" o:spt="75" type="#_x0000_t75" style="height:474.75pt;width:394.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Excel.Sheet.12" ShapeID="_x0000_i1027" DrawAspect="Content" ObjectID="_1468075727" r:id="rId15">
            <o:LockedField>false</o:LockedField>
          </o:OLEObject>
        </w:object>
      </w:r>
    </w:p>
    <w:p w14:paraId="16FF095F">
      <w:pPr>
        <w:rPr>
          <w:rFonts w:hint="default"/>
          <w:lang w:val="en-US"/>
        </w:rPr>
      </w:pPr>
    </w:p>
    <w:p w14:paraId="0B1A4049">
      <w:pPr>
        <w:rPr>
          <w:rFonts w:hint="default"/>
          <w:lang w:val="en-US"/>
        </w:rPr>
      </w:pPr>
    </w:p>
    <w:p w14:paraId="2105D104">
      <w:r>
        <w:drawing>
          <wp:inline distT="0" distB="0" distL="114300" distR="114300">
            <wp:extent cx="5936615" cy="3513455"/>
            <wp:effectExtent l="4445" t="5080" r="21590" b="5715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D80903F"/>
    <w:p w14:paraId="02206588">
      <w:r>
        <w:drawing>
          <wp:inline distT="0" distB="0" distL="114300" distR="114300">
            <wp:extent cx="5960110" cy="3247390"/>
            <wp:effectExtent l="4445" t="4445" r="17145" b="5715"/>
            <wp:docPr id="3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AAAA5C5"/>
    <w:p w14:paraId="7D172049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7/23/2019 has highest conversion rate of 127.84%</w:t>
      </w:r>
    </w:p>
    <w:p w14:paraId="2928AA80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7/16/2019 has lowest conversion rate of -59.20%</w:t>
      </w:r>
    </w:p>
    <w:p w14:paraId="78595035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Overall Conversion Hike</w:t>
      </w:r>
    </w:p>
    <w:p w14:paraId="66BA6306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2/5/2019, there is hike in overall conversion by 114.77% due to L2M increase by 123.40% which is due to increase in count of restaurants by 48.84%(most fluctuating),increase in average discount by 5.88%,decrease in out of stock items per restaurant by 3.23%,decrease in average packaging charges by 4.55%,decrease in average cost for two by 1.33%,increase in number of images per restaurant by 5.41% and not remaining factors.</w:t>
      </w:r>
    </w:p>
    <w:p w14:paraId="32C980B7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2/26/2019, there is hike in overall conversion by 115.77% due to M2C increase by 145.24% which is due to decrease in out of stock items per restaurant by 5.71%,decrease in average packaging charges by 10.53%,decrease in average delivery charges by 3.45%,increase in number of images per restaurant by 14.29%(most fluctuating),increase in success rate of payments by 3.26% and not remaining factors.</w:t>
      </w:r>
    </w:p>
    <w:p w14:paraId="613FB896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3/9/2019, there is hike in overall conversion by 102.02% due to C2P increase by 112.24% which is due to increase in number of restaurants by 4.52%,decrease in out of stock items per restaurant by 17.50%,decrease in Average delivery charges by 50%(most fluctuating),decrease in average cost for two by 3.26% and not remaining factors.</w:t>
      </w:r>
    </w:p>
    <w:p w14:paraId="37B39850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3/26/2019, there is hike in overall conversion by 87.23% due to P2O increase by 121.28% which is due to increase in count of restaurants by 4.05%,Decrease in Average Packaging charges by 10%,Decrease in Average Cost for two by 8.5%,Increase in Number of images per restaurant by 9.09%,Increase in success rate of payments by 44.62% (most fluctuating) and not remaining factors.</w:t>
      </w:r>
    </w:p>
    <w:p w14:paraId="34E3420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4/11/2019, there is hike in overall conversion by 106.57% due to M2C increase by 94% which is due to increase in average discount by 80%(most fluctuating),decrease in average packaging charges by 9.52%,decrease in average delivery charges by 13.79%,decrease in cost for two by 0.26% and not remaining factors.</w:t>
      </w:r>
    </w:p>
    <w:p w14:paraId="4061EFBE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4/18/2019,there is hike in overall conversion by 56.54% due to M2C increase by 73.20% which is due to increase in average discount by 61.11%(most fluctuating),decrease in out of stock items per restaurant by 8.57%,decrease in average packaging charges by 5.26%,decrease in average cost for two by 5.94%,increase in number of images per restaurant by 11.11% and not remaining factors.</w:t>
      </w:r>
    </w:p>
    <w:p w14:paraId="70B38BA5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7/23/2019,there is hike in overall conversion by 127.84% due to L2M increase by 137.5% which is due to increase in number of restaurants by 0.68%,increase in average discount by 11.76%,decrease in out of stock items per restaurant by 15.79%,decrease in average packaging charges by 10%,decrease in average delivery charges by 16.67%(most fluctuating),decrease in average cost for two by 16.59% and remaining factors.</w:t>
      </w:r>
    </w:p>
    <w:p w14:paraId="30E698D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8/18/2019, there is hike in overall conversion by 100.48% due to C2P increase by 97.92% which is due to increase in count of restaurants by 1.81%,decrease in average packaging charges by 31.03%  (most fluctuating) ,decrease in avg cost for two by 4.04%,increase in number of images per restaurant by 29.03% and not remaining factors.</w:t>
      </w:r>
    </w:p>
    <w:p w14:paraId="050D6C69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9/21/2019, there is hike in overall conversion by 113.69% due to M2C increase by 129.55% which is due to decrease in out of stock items per restaurant by 42.19% (most fluctuating) ,decrease in average packaging charges by 9.09%,decrease in average delivery charges by 16.67%,decrease in average cost for two by 1.59% and not remaining factors.</w:t>
      </w:r>
    </w:p>
    <w:p w14:paraId="62F7296E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10/9/2019, there is hike in overall conversion by 27% due to  C2P increase by 9.37% which is due to decrease in cost for two by 3.68%,increase in number of images per restaurant by 13.33% (most fluctuating)  and not remaining factors.</w:t>
      </w:r>
    </w:p>
    <w:p w14:paraId="3479C0DD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10/21/2019, there is hike in overall conversion by 21.04% due to M2C increase by 7.22% which is due to increase in average discount by 5.56% and not remaining factors.</w:t>
      </w:r>
    </w:p>
    <w:p w14:paraId="5D97AC2C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10/22/2019, there is hike in overall conversion by 21.07% due to P2O increase by 8.25% which is due to decrease in average cost for two by 4.57% (most fluctuating),increase in success rate of  payments by 3.30% and not remaining factors.</w:t>
      </w:r>
    </w:p>
    <w:p w14:paraId="12AEA6D5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11/24/2019, there is hike in overall conversion by 124.05% due to M2C increase by 150% is caused by increase in count of restaurants by 1.85%,decrease in out of stock items per restaurant by 69.64% (most fluctuating).</w:t>
      </w:r>
    </w:p>
    <w:p w14:paraId="01655957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12/22/2019, there is hike in overall conversion by 21.03% due to M2C increase by 10.53% which is due to decrease in average packaging charges by 14.29%,decrease in average delivery charges by 7.41%,increase in number of images per restaurant by 21.88% (most fluctuating) ,increase in success rate of payments by 1.10% and not remaining factors.</w:t>
      </w:r>
    </w:p>
    <w:p w14:paraId="29DFC447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12/28/2019, there is hike in overall conversion by 20.03% due to M2C increase by 5.21% which is due to increase in average discount by 11.76%,decrease in out of stock items per restaurant by 23.08% (most fluctuating) ,decrease in average delivery charges by 6.9%,increase in number of images per restaurant by 19.35% and not remaining factors.</w:t>
      </w:r>
    </w:p>
    <w:p w14:paraId="089A96F8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Overall Conversion Drop</w:t>
      </w:r>
      <w:bookmarkStart w:id="0" w:name="_GoBack"/>
      <w:bookmarkEnd w:id="0"/>
    </w:p>
    <w:p w14:paraId="4EF1D847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1/29/2019, there is drop in overall conversion by 52.48% due to L2M decrease by 54.81% is caused by decrease in count of restaurants by 28.26%,decrease in average discount by 5.56%,increase in average packing charges by 29.41%(most fluctuating)  and no remaining factors.</w:t>
      </w:r>
    </w:p>
    <w:p w14:paraId="45B83C45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2/19/2019, there is drop in overall conversion by 54.09% due to M2C decrease by 56.70% is caused by increase in average packaging charges by 11.76%,increase in average delivery charges by 16%(most fluctuating) and no remaining factors.</w:t>
      </w:r>
    </w:p>
    <w:p w14:paraId="31413C2B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3/2/2019, there is drop in overall conversion by 42.39% due to C2P decrease by 48.96% is caused by decrease in count of restaurants by 1.35%,increase in out of stock items per restaurant by 14.29%,increase in average delivery charges by 100%(most fluctuating),increase in average cost for two by 10.83% and no remaining factors.</w:t>
      </w:r>
    </w:p>
    <w:p w14:paraId="7BD77ACE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3/19/2019, there is drop in overall conversion by 46.63% due to P2O decrease by 52.53% is caused by decrease in count of restaurants by 1.29%,increase in out of stock items per restaurant by 23.33%,increase in average packaging charges by 5.26%,increase in average cost for two by 12.04%,decrease in number of images per restaurant by 15.38%,decrease in success rate of payments by 28.57%(most fluctuating) and no remaining factors.</w:t>
      </w:r>
    </w:p>
    <w:p w14:paraId="7F0CD86F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4/4/2019, there is drop in overall conversion by 53.50% due to M2C decrease by 48.98% is caused by decrease in average discount by 41.18%(most fluctuating),increase in average packaging charges by 16.67%,decrease in success rate of payments by 1.08% and no remaining factors.</w:t>
      </w:r>
    </w:p>
    <w:p w14:paraId="00B3F7F0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4/12/2019, there is drop in overall conversion by 20.43% due to M2C decrease by 6.86% is caused by decrease in average discount by 5.56%,decrease in number of images per restaurant by 11.11% (most fluctuating)   and no remaining factors.</w:t>
      </w:r>
    </w:p>
    <w:p w14:paraId="4DD82950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4/25/2019, there is drop in overall conversion by 38.69% due to M2C decrease by 42.86% is caused by decrease in average discount by 41.38%(most fluctuating),increase in average cost for two by 5.22%,decrease in number of images per restaurant by 5% and no remaining factors.</w:t>
      </w:r>
    </w:p>
    <w:p w14:paraId="0A12BF7C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7/16/2019, there is drop in overall conversion by 59.2% due to L2M decrease by 59.60% is caused by increase in Average delivery charges by 11.11%,increase in average cost for two by 18.04%(most fluctuating) and no remaining factors.</w:t>
      </w:r>
    </w:p>
    <w:p w14:paraId="5BFB1C88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8/11/2019, there is drop in overall conversion by 54.35% due to C2P decrease by 53.85% is caused by decrease in count of restaurants by 1.18%,increase in average packaging charges by 31.82%(most fluctuating),increase in average cost for two by 7.32%,decrease in number of images per restaurant by 20.51% and no remaining factors.</w:t>
      </w:r>
    </w:p>
    <w:p w14:paraId="1C3765C4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On 9/14/2019, there is drop in overall conversion by 51.25% due to M2C decrease  by 55.56% is caused by decrease in count of restaurants by 0.10%,increase in out of stock items per restaurant by 88.24%  (most fluctuating) ,increase in average packaging charges by 22.22%,increase in average delivery charges by 15.38%,decrease in no of images per restaurant by 5.41%,decrease in success rate of payments by 2.11% and no remaining factors.</w:t>
      </w:r>
    </w:p>
    <w:p w14:paraId="4CD280E0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On 11/17/2019, there is drop in overall conversion by 53.93% due to M2C decrease by 57.89% is caused by decrease in count of restaurants by 4.06%,increase in out of stock items per restaurant by 229.41% (most fluctuating) ,increase in average packaging charges by 10% and no remaining factors. </w:t>
      </w:r>
    </w:p>
    <w:p w14:paraId="77475FD8">
      <w:pPr>
        <w:numPr>
          <w:ilvl w:val="0"/>
          <w:numId w:val="0"/>
        </w:numPr>
        <w:ind w:leftChars="0"/>
      </w:pPr>
    </w:p>
    <w:p w14:paraId="7C755452">
      <w:pPr>
        <w:numPr>
          <w:ilvl w:val="0"/>
          <w:numId w:val="0"/>
        </w:numPr>
        <w:ind w:leftChars="0"/>
      </w:pPr>
    </w:p>
    <w:p w14:paraId="62032FB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70550" cy="3144520"/>
            <wp:effectExtent l="4445" t="4445" r="20955" b="13335"/>
            <wp:docPr id="12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6A7AF21">
      <w:pPr>
        <w:numPr>
          <w:ilvl w:val="0"/>
          <w:numId w:val="0"/>
        </w:numPr>
        <w:ind w:leftChars="0"/>
      </w:pPr>
    </w:p>
    <w:p w14:paraId="1D045F66">
      <w:pPr>
        <w:numPr>
          <w:ilvl w:val="0"/>
          <w:numId w:val="0"/>
        </w:numPr>
        <w:ind w:leftChars="0"/>
      </w:pPr>
    </w:p>
    <w:p w14:paraId="01DCF4F4">
      <w:pPr>
        <w:numPr>
          <w:ilvl w:val="0"/>
          <w:numId w:val="0"/>
        </w:numPr>
        <w:ind w:leftChars="0"/>
      </w:pPr>
    </w:p>
    <w:p w14:paraId="1A8E11BB">
      <w:pPr>
        <w:numPr>
          <w:ilvl w:val="0"/>
          <w:numId w:val="0"/>
        </w:numPr>
        <w:ind w:leftChars="0"/>
      </w:pPr>
    </w:p>
    <w:p w14:paraId="30F8BAFF">
      <w:pPr>
        <w:numPr>
          <w:ilvl w:val="0"/>
          <w:numId w:val="0"/>
        </w:numPr>
        <w:ind w:leftChars="0"/>
      </w:pPr>
    </w:p>
    <w:p w14:paraId="3622019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81345" cy="3152140"/>
            <wp:effectExtent l="4445" t="4445" r="10160" b="5715"/>
            <wp:docPr id="10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154CBF7">
      <w:pPr>
        <w:numPr>
          <w:ilvl w:val="0"/>
          <w:numId w:val="0"/>
        </w:numPr>
        <w:ind w:leftChars="0"/>
      </w:pPr>
    </w:p>
    <w:p w14:paraId="26F904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97855" cy="2934970"/>
            <wp:effectExtent l="4445" t="4445" r="12700" b="13335"/>
            <wp:docPr id="13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8EF4E18">
      <w:pPr>
        <w:numPr>
          <w:ilvl w:val="0"/>
          <w:numId w:val="0"/>
        </w:numPr>
        <w:ind w:leftChars="0"/>
      </w:pPr>
    </w:p>
    <w:p w14:paraId="5B9418A2">
      <w:pPr>
        <w:numPr>
          <w:ilvl w:val="0"/>
          <w:numId w:val="0"/>
        </w:numPr>
        <w:ind w:leftChars="0"/>
      </w:pPr>
    </w:p>
    <w:p w14:paraId="57A1F5C1">
      <w:pPr>
        <w:numPr>
          <w:ilvl w:val="0"/>
          <w:numId w:val="0"/>
        </w:numPr>
        <w:ind w:leftChars="0"/>
      </w:pPr>
    </w:p>
    <w:p w14:paraId="080946A7">
      <w:pPr>
        <w:numPr>
          <w:ilvl w:val="0"/>
          <w:numId w:val="0"/>
        </w:numPr>
        <w:ind w:leftChars="0"/>
      </w:pPr>
    </w:p>
    <w:p w14:paraId="63CC4F69">
      <w:pPr>
        <w:numPr>
          <w:ilvl w:val="0"/>
          <w:numId w:val="0"/>
        </w:numPr>
        <w:ind w:leftChars="0"/>
      </w:pPr>
    </w:p>
    <w:p w14:paraId="0623690F">
      <w:pPr>
        <w:numPr>
          <w:ilvl w:val="0"/>
          <w:numId w:val="0"/>
        </w:numPr>
        <w:ind w:leftChars="0"/>
      </w:pPr>
    </w:p>
    <w:p w14:paraId="16C0D029">
      <w:pPr>
        <w:numPr>
          <w:ilvl w:val="0"/>
          <w:numId w:val="0"/>
        </w:numPr>
        <w:ind w:leftChars="0"/>
      </w:pPr>
    </w:p>
    <w:p w14:paraId="10FB46EB">
      <w:pPr>
        <w:numPr>
          <w:ilvl w:val="0"/>
          <w:numId w:val="0"/>
        </w:numPr>
        <w:ind w:leftChars="0"/>
      </w:pPr>
    </w:p>
    <w:p w14:paraId="7831E9D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9605" cy="2378710"/>
            <wp:effectExtent l="4445" t="4445" r="19050" b="17145"/>
            <wp:docPr id="14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2FB5699">
      <w:pPr>
        <w:numPr>
          <w:ilvl w:val="0"/>
          <w:numId w:val="0"/>
        </w:numPr>
        <w:ind w:leftChars="0"/>
      </w:pPr>
    </w:p>
    <w:p w14:paraId="4DC4CD6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1830" cy="2069465"/>
            <wp:effectExtent l="4445" t="4445" r="15875" b="21590"/>
            <wp:docPr id="15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CB7CDF9">
      <w:pPr>
        <w:numPr>
          <w:ilvl w:val="0"/>
          <w:numId w:val="0"/>
        </w:numPr>
        <w:ind w:leftChars="0"/>
      </w:pPr>
    </w:p>
    <w:p w14:paraId="252E63A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733415" cy="3340100"/>
            <wp:effectExtent l="4445" t="4445" r="15240" b="8255"/>
            <wp:docPr id="16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E46AC0"/>
    <w:multiLevelType w:val="singleLevel"/>
    <w:tmpl w:val="40E46A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C9C5F90"/>
    <w:multiLevelType w:val="singleLevel"/>
    <w:tmpl w:val="5C9C5F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BD47F9"/>
    <w:rsid w:val="00620B83"/>
    <w:rsid w:val="02D45932"/>
    <w:rsid w:val="053F7B36"/>
    <w:rsid w:val="072B6851"/>
    <w:rsid w:val="07BC0122"/>
    <w:rsid w:val="0A0F5346"/>
    <w:rsid w:val="0B466B4E"/>
    <w:rsid w:val="10547DA5"/>
    <w:rsid w:val="16EB2510"/>
    <w:rsid w:val="17C80E13"/>
    <w:rsid w:val="1D7757E7"/>
    <w:rsid w:val="1DAD7FF5"/>
    <w:rsid w:val="226B41FD"/>
    <w:rsid w:val="25E2368E"/>
    <w:rsid w:val="2C31690F"/>
    <w:rsid w:val="2CCD2011"/>
    <w:rsid w:val="2E704C40"/>
    <w:rsid w:val="2F0D061F"/>
    <w:rsid w:val="2FE84741"/>
    <w:rsid w:val="308A2D31"/>
    <w:rsid w:val="32C41357"/>
    <w:rsid w:val="33462335"/>
    <w:rsid w:val="377759CC"/>
    <w:rsid w:val="3B5A356F"/>
    <w:rsid w:val="3D3C5C83"/>
    <w:rsid w:val="3E622A51"/>
    <w:rsid w:val="3FBD47F9"/>
    <w:rsid w:val="412C397A"/>
    <w:rsid w:val="47335A4F"/>
    <w:rsid w:val="4AA412BE"/>
    <w:rsid w:val="4B5517BD"/>
    <w:rsid w:val="4DF96CE5"/>
    <w:rsid w:val="53592E95"/>
    <w:rsid w:val="53925AFE"/>
    <w:rsid w:val="576E6AFE"/>
    <w:rsid w:val="59744559"/>
    <w:rsid w:val="5ADA201D"/>
    <w:rsid w:val="5CBF4D24"/>
    <w:rsid w:val="5D657148"/>
    <w:rsid w:val="62990E37"/>
    <w:rsid w:val="638A6E08"/>
    <w:rsid w:val="64203308"/>
    <w:rsid w:val="646C3195"/>
    <w:rsid w:val="66642D82"/>
    <w:rsid w:val="681F7D61"/>
    <w:rsid w:val="6E870BB5"/>
    <w:rsid w:val="6F3E7E0E"/>
    <w:rsid w:val="702B4D71"/>
    <w:rsid w:val="704670BB"/>
    <w:rsid w:val="76EF7B2F"/>
    <w:rsid w:val="78792B34"/>
    <w:rsid w:val="7D1060C8"/>
    <w:rsid w:val="7D2D37EF"/>
    <w:rsid w:val="7E99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chart" Target="charts/chart3.xml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hart" Target="charts/chart15.xml"/><Relationship Id="rId23" Type="http://schemas.openxmlformats.org/officeDocument/2006/relationships/chart" Target="charts/chart14.xml"/><Relationship Id="rId22" Type="http://schemas.openxmlformats.org/officeDocument/2006/relationships/chart" Target="charts/chart13.xml"/><Relationship Id="rId21" Type="http://schemas.openxmlformats.org/officeDocument/2006/relationships/chart" Target="charts/chart12.xml"/><Relationship Id="rId20" Type="http://schemas.openxmlformats.org/officeDocument/2006/relationships/chart" Target="charts/chart11.xml"/><Relationship Id="rId2" Type="http://schemas.openxmlformats.org/officeDocument/2006/relationships/settings" Target="settings.xml"/><Relationship Id="rId19" Type="http://schemas.openxmlformats.org/officeDocument/2006/relationships/chart" Target="charts/chart10.xml"/><Relationship Id="rId18" Type="http://schemas.openxmlformats.org/officeDocument/2006/relationships/chart" Target="charts/chart9.xml"/><Relationship Id="rId17" Type="http://schemas.openxmlformats.org/officeDocument/2006/relationships/chart" Target="charts/chart8.xml"/><Relationship Id="rId16" Type="http://schemas.openxmlformats.org/officeDocument/2006/relationships/image" Target="media/image3.emf"/><Relationship Id="rId15" Type="http://schemas.openxmlformats.org/officeDocument/2006/relationships/oleObject" Target="embeddings/oleObject3.bin"/><Relationship Id="rId14" Type="http://schemas.openxmlformats.org/officeDocument/2006/relationships/chart" Target="charts/chart7.xml"/><Relationship Id="rId13" Type="http://schemas.openxmlformats.org/officeDocument/2006/relationships/chart" Target="charts/chart6.xml"/><Relationship Id="rId12" Type="http://schemas.openxmlformats.org/officeDocument/2006/relationships/chart" Target="charts/chart5.xml"/><Relationship Id="rId11" Type="http://schemas.openxmlformats.org/officeDocument/2006/relationships/chart" Target="charts/chart4.xml"/><Relationship Id="rId10" Type="http://schemas.openxmlformats.org/officeDocument/2006/relationships/image" Target="media/image2.emf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balla%20n%20v%20v%20prasad\Desktop\Funnel%20Case%20Study%20Data%20(2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en-US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Order change with respect to same day last week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and Low Order Change'!$D$2</c:f>
              <c:strCache>
                <c:ptCount val="1"/>
                <c:pt idx="0">
                  <c:v>Order Change with respect to same day last week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and Low Order Change'!$B$3:$B$39</c:f>
              <c:numCache>
                <c:formatCode>m/d/yyyy</c:formatCode>
                <c:ptCount val="37"/>
                <c:pt idx="0" c:formatCode="m/d/yyyy">
                  <c:v>43475</c:v>
                </c:pt>
                <c:pt idx="1" c:formatCode="m/d/yyyy">
                  <c:v>43482</c:v>
                </c:pt>
                <c:pt idx="2" c:formatCode="m/d/yyyy">
                  <c:v>43486</c:v>
                </c:pt>
                <c:pt idx="3" c:formatCode="m/d/yyyy">
                  <c:v>43487</c:v>
                </c:pt>
                <c:pt idx="4" c:formatCode="m/d/yyyy">
                  <c:v>43494</c:v>
                </c:pt>
                <c:pt idx="5" c:formatCode="m/d/yyyy">
                  <c:v>43496</c:v>
                </c:pt>
                <c:pt idx="6" c:formatCode="m/d/yyyy">
                  <c:v>43501</c:v>
                </c:pt>
                <c:pt idx="7" c:formatCode="m/d/yyyy">
                  <c:v>43515</c:v>
                </c:pt>
                <c:pt idx="8" c:formatCode="m/d/yyyy">
                  <c:v>43522</c:v>
                </c:pt>
                <c:pt idx="9" c:formatCode="m/d/yyyy">
                  <c:v>43524</c:v>
                </c:pt>
                <c:pt idx="10" c:formatCode="m/d/yyyy">
                  <c:v>43526</c:v>
                </c:pt>
                <c:pt idx="11" c:formatCode="m/d/yyyy">
                  <c:v>43533</c:v>
                </c:pt>
                <c:pt idx="12" c:formatCode="m/d/yyyy">
                  <c:v>43543</c:v>
                </c:pt>
                <c:pt idx="13" c:formatCode="m/d/yyyy">
                  <c:v>43548</c:v>
                </c:pt>
                <c:pt idx="14" c:formatCode="m/d/yyyy">
                  <c:v>43550</c:v>
                </c:pt>
                <c:pt idx="15" c:formatCode="m/d/yyyy">
                  <c:v>43559</c:v>
                </c:pt>
                <c:pt idx="16" c:formatCode="m/d/yyyy">
                  <c:v>43566</c:v>
                </c:pt>
                <c:pt idx="17" c:formatCode="m/d/yyyy">
                  <c:v>43567</c:v>
                </c:pt>
                <c:pt idx="18" c:formatCode="m/d/yyyy">
                  <c:v>43569</c:v>
                </c:pt>
                <c:pt idx="19" c:formatCode="m/d/yyyy">
                  <c:v>43573</c:v>
                </c:pt>
                <c:pt idx="20" c:formatCode="m/d/yyyy">
                  <c:v>43574</c:v>
                </c:pt>
                <c:pt idx="21" c:formatCode="m/d/yyyy">
                  <c:v>43580</c:v>
                </c:pt>
                <c:pt idx="22" c:formatCode="m/d/yyyy">
                  <c:v>43636</c:v>
                </c:pt>
                <c:pt idx="23" c:formatCode="m/d/yyyy">
                  <c:v>43643</c:v>
                </c:pt>
                <c:pt idx="24" c:formatCode="m/d/yyyy">
                  <c:v>43662</c:v>
                </c:pt>
                <c:pt idx="25" c:formatCode="m/d/yyyy">
                  <c:v>43669</c:v>
                </c:pt>
                <c:pt idx="26" c:formatCode="m/d/yyyy">
                  <c:v>43688</c:v>
                </c:pt>
                <c:pt idx="27" c:formatCode="m/d/yyyy">
                  <c:v>43695</c:v>
                </c:pt>
                <c:pt idx="28" c:formatCode="m/d/yyyy">
                  <c:v>43722</c:v>
                </c:pt>
                <c:pt idx="29" c:formatCode="m/d/yyyy">
                  <c:v>43729</c:v>
                </c:pt>
                <c:pt idx="30" c:formatCode="m/d/yyyy">
                  <c:v>43747</c:v>
                </c:pt>
                <c:pt idx="31" c:formatCode="m/d/yyyy">
                  <c:v>43759</c:v>
                </c:pt>
                <c:pt idx="32" c:formatCode="m/d/yyyy">
                  <c:v>43778</c:v>
                </c:pt>
                <c:pt idx="33" c:formatCode="m/d/yyyy">
                  <c:v>43786</c:v>
                </c:pt>
                <c:pt idx="34" c:formatCode="m/d/yyyy">
                  <c:v>43793</c:v>
                </c:pt>
                <c:pt idx="35" c:formatCode="m/d/yyyy">
                  <c:v>43800</c:v>
                </c:pt>
                <c:pt idx="36" c:formatCode="m/d/yyyy">
                  <c:v>43821</c:v>
                </c:pt>
              </c:numCache>
            </c:numRef>
          </c:cat>
          <c:val>
            <c:numRef>
              <c:f>'[Funnel Case Study Data (2).xlsx]High and Low Order Change'!$D$3:$D$39</c:f>
              <c:numCache>
                <c:formatCode>0.00%</c:formatCode>
                <c:ptCount val="37"/>
                <c:pt idx="0">
                  <c:v>-0.4522502426108</c:v>
                </c:pt>
                <c:pt idx="1">
                  <c:v>1.05954163713849</c:v>
                </c:pt>
                <c:pt idx="2">
                  <c:v>0.233521064168193</c:v>
                </c:pt>
                <c:pt idx="3">
                  <c:v>0.854304856866462</c:v>
                </c:pt>
                <c:pt idx="4">
                  <c:v>-0.717087234425639</c:v>
                </c:pt>
                <c:pt idx="5">
                  <c:v>0.200594416748622</c:v>
                </c:pt>
                <c:pt idx="6">
                  <c:v>1.1476852728398</c:v>
                </c:pt>
                <c:pt idx="7">
                  <c:v>-0.558392996485712</c:v>
                </c:pt>
                <c:pt idx="8">
                  <c:v>1.20041917905395</c:v>
                </c:pt>
                <c:pt idx="9">
                  <c:v>0.223248030451101</c:v>
                </c:pt>
                <c:pt idx="10">
                  <c:v>-0.375942349411109</c:v>
                </c:pt>
                <c:pt idx="11">
                  <c:v>1.02020706525841</c:v>
                </c:pt>
                <c:pt idx="12">
                  <c:v>-0.45549226537959</c:v>
                </c:pt>
                <c:pt idx="13">
                  <c:v>0.222598128033372</c:v>
                </c:pt>
                <c:pt idx="14">
                  <c:v>0.779649734728892</c:v>
                </c:pt>
                <c:pt idx="15">
                  <c:v>-0.520879518099853</c:v>
                </c:pt>
                <c:pt idx="16">
                  <c:v>0.92390434125184</c:v>
                </c:pt>
                <c:pt idx="17">
                  <c:v>-0.27312591355189</c:v>
                </c:pt>
                <c:pt idx="18">
                  <c:v>0.283766207859565</c:v>
                </c:pt>
                <c:pt idx="19">
                  <c:v>0.730228394668502</c:v>
                </c:pt>
                <c:pt idx="20">
                  <c:v>0.247249595225106</c:v>
                </c:pt>
                <c:pt idx="21">
                  <c:v>-0.386904835904022</c:v>
                </c:pt>
                <c:pt idx="22">
                  <c:v>-0.543737122526155</c:v>
                </c:pt>
                <c:pt idx="23">
                  <c:v>1.14721828139558</c:v>
                </c:pt>
                <c:pt idx="24">
                  <c:v>-0.63082013655868</c:v>
                </c:pt>
                <c:pt idx="25">
                  <c:v>1.35031803721025</c:v>
                </c:pt>
                <c:pt idx="26">
                  <c:v>-0.543533632051769</c:v>
                </c:pt>
                <c:pt idx="27">
                  <c:v>1.06616712785643</c:v>
                </c:pt>
                <c:pt idx="28">
                  <c:v>-0.535904390009862</c:v>
                </c:pt>
                <c:pt idx="29">
                  <c:v>1.11527455313235</c:v>
                </c:pt>
                <c:pt idx="30">
                  <c:v>0.218710705077458</c:v>
                </c:pt>
                <c:pt idx="31">
                  <c:v>0.323829033028945</c:v>
                </c:pt>
                <c:pt idx="32">
                  <c:v>0.262608018983481</c:v>
                </c:pt>
                <c:pt idx="33">
                  <c:v>-0.570046237005828</c:v>
                </c:pt>
                <c:pt idx="34">
                  <c:v>1.35477024226399</c:v>
                </c:pt>
                <c:pt idx="35">
                  <c:v>0.207474894007035</c:v>
                </c:pt>
                <c:pt idx="36">
                  <c:v>0.210291660803141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13339792"/>
        <c:axId val="765933840"/>
      </c:barChart>
      <c:dateAx>
        <c:axId val="913339792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65933840"/>
        <c:crosses val="autoZero"/>
        <c:auto val="1"/>
        <c:lblOffset val="100"/>
        <c:baseTimeUnit val="days"/>
      </c:dateAx>
      <c:valAx>
        <c:axId val="765933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13339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&amp; Low Conversion change'!$J$2</c:f>
              <c:strCache>
                <c:ptCount val="1"/>
                <c:pt idx="0">
                  <c:v>L2M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&amp; Low Conversion change'!$B$3:$B$28</c:f>
              <c:numCache>
                <c:formatCode>m/d/yyyy</c:formatCode>
                <c:ptCount val="26"/>
                <c:pt idx="0" c:formatCode="m/d/yyyy">
                  <c:v>43494</c:v>
                </c:pt>
                <c:pt idx="1" c:formatCode="m/d/yyyy">
                  <c:v>43501</c:v>
                </c:pt>
                <c:pt idx="2" c:formatCode="m/d/yyyy">
                  <c:v>43515</c:v>
                </c:pt>
                <c:pt idx="3" c:formatCode="m/d/yyyy">
                  <c:v>43522</c:v>
                </c:pt>
                <c:pt idx="4" c:formatCode="m/d/yyyy">
                  <c:v>43526</c:v>
                </c:pt>
                <c:pt idx="5" c:formatCode="m/d/yyyy">
                  <c:v>43533</c:v>
                </c:pt>
                <c:pt idx="6" c:formatCode="m/d/yyyy">
                  <c:v>43543</c:v>
                </c:pt>
                <c:pt idx="7" c:formatCode="m/d/yyyy">
                  <c:v>43550</c:v>
                </c:pt>
                <c:pt idx="8" c:formatCode="m/d/yyyy">
                  <c:v>43559</c:v>
                </c:pt>
                <c:pt idx="9" c:formatCode="m/d/yyyy">
                  <c:v>43566</c:v>
                </c:pt>
                <c:pt idx="10" c:formatCode="m/d/yyyy">
                  <c:v>43567</c:v>
                </c:pt>
                <c:pt idx="11" c:formatCode="m/d/yyyy">
                  <c:v>43573</c:v>
                </c:pt>
                <c:pt idx="12" c:formatCode="m/d/yyyy">
                  <c:v>43580</c:v>
                </c:pt>
                <c:pt idx="13" c:formatCode="m/d/yyyy">
                  <c:v>43662</c:v>
                </c:pt>
                <c:pt idx="14" c:formatCode="m/d/yyyy">
                  <c:v>43669</c:v>
                </c:pt>
                <c:pt idx="15" c:formatCode="m/d/yyyy">
                  <c:v>43688</c:v>
                </c:pt>
                <c:pt idx="16" c:formatCode="m/d/yyyy">
                  <c:v>43695</c:v>
                </c:pt>
                <c:pt idx="17" c:formatCode="m/d/yyyy">
                  <c:v>43722</c:v>
                </c:pt>
                <c:pt idx="18" c:formatCode="m/d/yyyy">
                  <c:v>43729</c:v>
                </c:pt>
                <c:pt idx="19" c:formatCode="m/d/yyyy">
                  <c:v>43747</c:v>
                </c:pt>
                <c:pt idx="20" c:formatCode="m/d/yyyy">
                  <c:v>43759</c:v>
                </c:pt>
                <c:pt idx="21" c:formatCode="m/d/yyyy">
                  <c:v>43760</c:v>
                </c:pt>
                <c:pt idx="22" c:formatCode="m/d/yyyy">
                  <c:v>43786</c:v>
                </c:pt>
                <c:pt idx="23" c:formatCode="m/d/yyyy">
                  <c:v>43793</c:v>
                </c:pt>
                <c:pt idx="24" c:formatCode="m/d/yyyy">
                  <c:v>43821</c:v>
                </c:pt>
                <c:pt idx="25" c:formatCode="m/d/yyyy">
                  <c:v>43827</c:v>
                </c:pt>
              </c:numCache>
            </c:numRef>
          </c:cat>
          <c:val>
            <c:numRef>
              <c:f>'[Funnel Case Study Data (2).xlsx]High &amp; Low Conversion change'!$J$3:$J$28</c:f>
              <c:numCache>
                <c:formatCode>0.00%</c:formatCode>
                <c:ptCount val="26"/>
                <c:pt idx="0">
                  <c:v>0.11749999776475</c:v>
                </c:pt>
                <c:pt idx="1">
                  <c:v>0.262499966471246</c:v>
                </c:pt>
                <c:pt idx="2">
                  <c:v>0.25749999555495</c:v>
                </c:pt>
                <c:pt idx="3">
                  <c:v>0.244999968706496</c:v>
                </c:pt>
                <c:pt idx="4">
                  <c:v>0.209999991432</c:v>
                </c:pt>
                <c:pt idx="5">
                  <c:v>0.20789999601588</c:v>
                </c:pt>
                <c:pt idx="6">
                  <c:v>0.262499969796457</c:v>
                </c:pt>
                <c:pt idx="7">
                  <c:v>0.244999987049519</c:v>
                </c:pt>
                <c:pt idx="8">
                  <c:v>0.262499962192496</c:v>
                </c:pt>
                <c:pt idx="9">
                  <c:v>0.247499972493481</c:v>
                </c:pt>
                <c:pt idx="10">
                  <c:v>0.244999957104372</c:v>
                </c:pt>
                <c:pt idx="11">
                  <c:v>0.237499970947069</c:v>
                </c:pt>
                <c:pt idx="12">
                  <c:v>0.249999967109889</c:v>
                </c:pt>
                <c:pt idx="13">
                  <c:v>0.099999985459109</c:v>
                </c:pt>
                <c:pt idx="14">
                  <c:v>0.237499960649332</c:v>
                </c:pt>
                <c:pt idx="15">
                  <c:v>0.220499998238314</c:v>
                </c:pt>
                <c:pt idx="16">
                  <c:v>0.209999998235501</c:v>
                </c:pt>
                <c:pt idx="17">
                  <c:v>0.209999997074764</c:v>
                </c:pt>
                <c:pt idx="18">
                  <c:v>0.201599997090377</c:v>
                </c:pt>
                <c:pt idx="19">
                  <c:v>0.262499967888866</c:v>
                </c:pt>
                <c:pt idx="20">
                  <c:v>0.249999967109889</c:v>
                </c:pt>
                <c:pt idx="21">
                  <c:v>0.25</c:v>
                </c:pt>
                <c:pt idx="22">
                  <c:v>0.212099985099548</c:v>
                </c:pt>
                <c:pt idx="23">
                  <c:v>0.209999999351161</c:v>
                </c:pt>
                <c:pt idx="24">
                  <c:v>0.21209999220312</c:v>
                </c:pt>
                <c:pt idx="25">
                  <c:v>0.209999998235501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133674704"/>
        <c:axId val="321730141"/>
      </c:barChart>
      <c:dateAx>
        <c:axId val="13367470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21730141"/>
        <c:crosses val="autoZero"/>
        <c:auto val="1"/>
        <c:lblOffset val="100"/>
        <c:baseTimeUnit val="days"/>
      </c:dateAx>
      <c:valAx>
        <c:axId val="32173014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3674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&amp; Low Conversion change'!$K$2</c:f>
              <c:strCache>
                <c:ptCount val="1"/>
                <c:pt idx="0">
                  <c:v>M2C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&amp; Low Conversion change'!$B$3:$B$28</c:f>
              <c:numCache>
                <c:formatCode>m/d/yyyy</c:formatCode>
                <c:ptCount val="26"/>
                <c:pt idx="0" c:formatCode="m/d/yyyy">
                  <c:v>43494</c:v>
                </c:pt>
                <c:pt idx="1" c:formatCode="m/d/yyyy">
                  <c:v>43501</c:v>
                </c:pt>
                <c:pt idx="2" c:formatCode="m/d/yyyy">
                  <c:v>43515</c:v>
                </c:pt>
                <c:pt idx="3" c:formatCode="m/d/yyyy">
                  <c:v>43522</c:v>
                </c:pt>
                <c:pt idx="4" c:formatCode="m/d/yyyy">
                  <c:v>43526</c:v>
                </c:pt>
                <c:pt idx="5" c:formatCode="m/d/yyyy">
                  <c:v>43533</c:v>
                </c:pt>
                <c:pt idx="6" c:formatCode="m/d/yyyy">
                  <c:v>43543</c:v>
                </c:pt>
                <c:pt idx="7" c:formatCode="m/d/yyyy">
                  <c:v>43550</c:v>
                </c:pt>
                <c:pt idx="8" c:formatCode="m/d/yyyy">
                  <c:v>43559</c:v>
                </c:pt>
                <c:pt idx="9" c:formatCode="m/d/yyyy">
                  <c:v>43566</c:v>
                </c:pt>
                <c:pt idx="10" c:formatCode="m/d/yyyy">
                  <c:v>43567</c:v>
                </c:pt>
                <c:pt idx="11" c:formatCode="m/d/yyyy">
                  <c:v>43573</c:v>
                </c:pt>
                <c:pt idx="12" c:formatCode="m/d/yyyy">
                  <c:v>43580</c:v>
                </c:pt>
                <c:pt idx="13" c:formatCode="m/d/yyyy">
                  <c:v>43662</c:v>
                </c:pt>
                <c:pt idx="14" c:formatCode="m/d/yyyy">
                  <c:v>43669</c:v>
                </c:pt>
                <c:pt idx="15" c:formatCode="m/d/yyyy">
                  <c:v>43688</c:v>
                </c:pt>
                <c:pt idx="16" c:formatCode="m/d/yyyy">
                  <c:v>43695</c:v>
                </c:pt>
                <c:pt idx="17" c:formatCode="m/d/yyyy">
                  <c:v>43722</c:v>
                </c:pt>
                <c:pt idx="18" c:formatCode="m/d/yyyy">
                  <c:v>43729</c:v>
                </c:pt>
                <c:pt idx="19" c:formatCode="m/d/yyyy">
                  <c:v>43747</c:v>
                </c:pt>
                <c:pt idx="20" c:formatCode="m/d/yyyy">
                  <c:v>43759</c:v>
                </c:pt>
                <c:pt idx="21" c:formatCode="m/d/yyyy">
                  <c:v>43760</c:v>
                </c:pt>
                <c:pt idx="22" c:formatCode="m/d/yyyy">
                  <c:v>43786</c:v>
                </c:pt>
                <c:pt idx="23" c:formatCode="m/d/yyyy">
                  <c:v>43793</c:v>
                </c:pt>
                <c:pt idx="24" c:formatCode="m/d/yyyy">
                  <c:v>43821</c:v>
                </c:pt>
                <c:pt idx="25" c:formatCode="m/d/yyyy">
                  <c:v>43827</c:v>
                </c:pt>
              </c:numCache>
            </c:numRef>
          </c:cat>
          <c:val>
            <c:numRef>
              <c:f>'[Funnel Case Study Data (2).xlsx]High &amp; Low Conversion change'!$K$3:$K$28</c:f>
              <c:numCache>
                <c:formatCode>0.00%</c:formatCode>
                <c:ptCount val="26"/>
                <c:pt idx="0">
                  <c:v>0.415999674319276</c:v>
                </c:pt>
                <c:pt idx="1">
                  <c:v>0.403999948908559</c:v>
                </c:pt>
                <c:pt idx="2">
                  <c:v>0.167999997167208</c:v>
                </c:pt>
                <c:pt idx="3">
                  <c:v>0.41199991971345</c:v>
                </c:pt>
                <c:pt idx="4">
                  <c:v>0.339999985719999</c:v>
                </c:pt>
                <c:pt idx="5">
                  <c:v>0.33660001224</c:v>
                </c:pt>
                <c:pt idx="6">
                  <c:v>0.420000038208978</c:v>
                </c:pt>
                <c:pt idx="7">
                  <c:v>0.399999960845104</c:v>
                </c:pt>
                <c:pt idx="8">
                  <c:v>0.199999931210217</c:v>
                </c:pt>
                <c:pt idx="9">
                  <c:v>0.387999974149524</c:v>
                </c:pt>
                <c:pt idx="10">
                  <c:v>0.380000039567057</c:v>
                </c:pt>
                <c:pt idx="11">
                  <c:v>0.671999927618667</c:v>
                </c:pt>
                <c:pt idx="12">
                  <c:v>0.383999897558255</c:v>
                </c:pt>
                <c:pt idx="13">
                  <c:v>0.395999897244355</c:v>
                </c:pt>
                <c:pt idx="14">
                  <c:v>0.395999968346354</c:v>
                </c:pt>
                <c:pt idx="15">
                  <c:v>0.326399920991532</c:v>
                </c:pt>
                <c:pt idx="16">
                  <c:v>0.329799994034313</c:v>
                </c:pt>
                <c:pt idx="17">
                  <c:v>0.149599912307198</c:v>
                </c:pt>
                <c:pt idx="18">
                  <c:v>0.343399958821835</c:v>
                </c:pt>
                <c:pt idx="19">
                  <c:v>0.399999926141497</c:v>
                </c:pt>
                <c:pt idx="20">
                  <c:v>0.415999962110588</c:v>
                </c:pt>
                <c:pt idx="21">
                  <c:v>0.388000003683692</c:v>
                </c:pt>
                <c:pt idx="22">
                  <c:v>0.135999973421052</c:v>
                </c:pt>
                <c:pt idx="23">
                  <c:v>0.339999997940194</c:v>
                </c:pt>
                <c:pt idx="24">
                  <c:v>0.356999918273758</c:v>
                </c:pt>
                <c:pt idx="25">
                  <c:v>0.343399975381037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441508058"/>
        <c:axId val="827380821"/>
      </c:barChart>
      <c:dateAx>
        <c:axId val="441508058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27380821"/>
        <c:crosses val="autoZero"/>
        <c:auto val="1"/>
        <c:lblOffset val="100"/>
        <c:baseTimeUnit val="days"/>
      </c:dateAx>
      <c:valAx>
        <c:axId val="82738082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415080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&amp; Low Conversion change'!$L$2</c:f>
              <c:strCache>
                <c:ptCount val="1"/>
                <c:pt idx="0">
                  <c:v>C2P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&amp; Low Conversion change'!$B$3:$B$28</c:f>
              <c:numCache>
                <c:formatCode>m/d/yyyy</c:formatCode>
                <c:ptCount val="26"/>
                <c:pt idx="0" c:formatCode="m/d/yyyy">
                  <c:v>43494</c:v>
                </c:pt>
                <c:pt idx="1" c:formatCode="m/d/yyyy">
                  <c:v>43501</c:v>
                </c:pt>
                <c:pt idx="2" c:formatCode="m/d/yyyy">
                  <c:v>43515</c:v>
                </c:pt>
                <c:pt idx="3" c:formatCode="m/d/yyyy">
                  <c:v>43522</c:v>
                </c:pt>
                <c:pt idx="4" c:formatCode="m/d/yyyy">
                  <c:v>43526</c:v>
                </c:pt>
                <c:pt idx="5" c:formatCode="m/d/yyyy">
                  <c:v>43533</c:v>
                </c:pt>
                <c:pt idx="6" c:formatCode="m/d/yyyy">
                  <c:v>43543</c:v>
                </c:pt>
                <c:pt idx="7" c:formatCode="m/d/yyyy">
                  <c:v>43550</c:v>
                </c:pt>
                <c:pt idx="8" c:formatCode="m/d/yyyy">
                  <c:v>43559</c:v>
                </c:pt>
                <c:pt idx="9" c:formatCode="m/d/yyyy">
                  <c:v>43566</c:v>
                </c:pt>
                <c:pt idx="10" c:formatCode="m/d/yyyy">
                  <c:v>43567</c:v>
                </c:pt>
                <c:pt idx="11" c:formatCode="m/d/yyyy">
                  <c:v>43573</c:v>
                </c:pt>
                <c:pt idx="12" c:formatCode="m/d/yyyy">
                  <c:v>43580</c:v>
                </c:pt>
                <c:pt idx="13" c:formatCode="m/d/yyyy">
                  <c:v>43662</c:v>
                </c:pt>
                <c:pt idx="14" c:formatCode="m/d/yyyy">
                  <c:v>43669</c:v>
                </c:pt>
                <c:pt idx="15" c:formatCode="m/d/yyyy">
                  <c:v>43688</c:v>
                </c:pt>
                <c:pt idx="16" c:formatCode="m/d/yyyy">
                  <c:v>43695</c:v>
                </c:pt>
                <c:pt idx="17" c:formatCode="m/d/yyyy">
                  <c:v>43722</c:v>
                </c:pt>
                <c:pt idx="18" c:formatCode="m/d/yyyy">
                  <c:v>43729</c:v>
                </c:pt>
                <c:pt idx="19" c:formatCode="m/d/yyyy">
                  <c:v>43747</c:v>
                </c:pt>
                <c:pt idx="20" c:formatCode="m/d/yyyy">
                  <c:v>43759</c:v>
                </c:pt>
                <c:pt idx="21" c:formatCode="m/d/yyyy">
                  <c:v>43760</c:v>
                </c:pt>
                <c:pt idx="22" c:formatCode="m/d/yyyy">
                  <c:v>43786</c:v>
                </c:pt>
                <c:pt idx="23" c:formatCode="m/d/yyyy">
                  <c:v>43793</c:v>
                </c:pt>
                <c:pt idx="24" c:formatCode="m/d/yyyy">
                  <c:v>43821</c:v>
                </c:pt>
                <c:pt idx="25" c:formatCode="m/d/yyyy">
                  <c:v>43827</c:v>
                </c:pt>
              </c:numCache>
            </c:numRef>
          </c:cat>
          <c:val>
            <c:numRef>
              <c:f>'[Funnel Case Study Data (2).xlsx]High &amp; Low Conversion change'!$L$3:$L$28</c:f>
              <c:numCache>
                <c:formatCode>0.00%</c:formatCode>
                <c:ptCount val="26"/>
                <c:pt idx="0">
                  <c:v>0.72269978937048</c:v>
                </c:pt>
                <c:pt idx="1">
                  <c:v>0.70810005998608</c:v>
                </c:pt>
                <c:pt idx="2">
                  <c:v>0.766499066801421</c:v>
                </c:pt>
                <c:pt idx="3">
                  <c:v>0.744599878117482</c:v>
                </c:pt>
                <c:pt idx="4">
                  <c:v>0.333199833319983</c:v>
                </c:pt>
                <c:pt idx="5">
                  <c:v>0.707199877563514</c:v>
                </c:pt>
                <c:pt idx="6">
                  <c:v>0.759199927221</c:v>
                </c:pt>
                <c:pt idx="7">
                  <c:v>0.72270010234112</c:v>
                </c:pt>
                <c:pt idx="8">
                  <c:v>0.693500137149677</c:v>
                </c:pt>
                <c:pt idx="9">
                  <c:v>0.759199794068361</c:v>
                </c:pt>
                <c:pt idx="10">
                  <c:v>0.729999635566616</c:v>
                </c:pt>
                <c:pt idx="11">
                  <c:v>0.73000015661961</c:v>
                </c:pt>
                <c:pt idx="12">
                  <c:v>0.693500134986549</c:v>
                </c:pt>
                <c:pt idx="13">
                  <c:v>0.729999534887137</c:v>
                </c:pt>
                <c:pt idx="14">
                  <c:v>0.751900043214024</c:v>
                </c:pt>
                <c:pt idx="15">
                  <c:v>0.326399892866832</c:v>
                </c:pt>
                <c:pt idx="16">
                  <c:v>0.645999890448093</c:v>
                </c:pt>
                <c:pt idx="17">
                  <c:v>0.673199857035726</c:v>
                </c:pt>
                <c:pt idx="18">
                  <c:v>0.645999820064632</c:v>
                </c:pt>
                <c:pt idx="19">
                  <c:v>0.766499992614148</c:v>
                </c:pt>
                <c:pt idx="20">
                  <c:v>0.737299881553409</c:v>
                </c:pt>
                <c:pt idx="21">
                  <c:v>0.74459954561465</c:v>
                </c:pt>
                <c:pt idx="22">
                  <c:v>0.71399965641534</c:v>
                </c:pt>
                <c:pt idx="23">
                  <c:v>0.659599816071453</c:v>
                </c:pt>
                <c:pt idx="24">
                  <c:v>0.645999970579907</c:v>
                </c:pt>
                <c:pt idx="25">
                  <c:v>0.673199775749025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222406805"/>
        <c:axId val="20979716"/>
      </c:barChart>
      <c:dateAx>
        <c:axId val="222406805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0979716"/>
        <c:crosses val="autoZero"/>
        <c:auto val="1"/>
        <c:lblOffset val="100"/>
        <c:baseTimeUnit val="days"/>
      </c:dateAx>
      <c:valAx>
        <c:axId val="209797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2240680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&amp; Low Conversion change'!$M$2</c:f>
              <c:strCache>
                <c:ptCount val="1"/>
                <c:pt idx="0">
                  <c:v>P2O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&amp; Low Conversion change'!$B$3:$B$28</c:f>
              <c:numCache>
                <c:formatCode>m/d/yyyy</c:formatCode>
                <c:ptCount val="26"/>
                <c:pt idx="0" c:formatCode="m/d/yyyy">
                  <c:v>43494</c:v>
                </c:pt>
                <c:pt idx="1" c:formatCode="m/d/yyyy">
                  <c:v>43501</c:v>
                </c:pt>
                <c:pt idx="2" c:formatCode="m/d/yyyy">
                  <c:v>43515</c:v>
                </c:pt>
                <c:pt idx="3" c:formatCode="m/d/yyyy">
                  <c:v>43522</c:v>
                </c:pt>
                <c:pt idx="4" c:formatCode="m/d/yyyy">
                  <c:v>43526</c:v>
                </c:pt>
                <c:pt idx="5" c:formatCode="m/d/yyyy">
                  <c:v>43533</c:v>
                </c:pt>
                <c:pt idx="6" c:formatCode="m/d/yyyy">
                  <c:v>43543</c:v>
                </c:pt>
                <c:pt idx="7" c:formatCode="m/d/yyyy">
                  <c:v>43550</c:v>
                </c:pt>
                <c:pt idx="8" c:formatCode="m/d/yyyy">
                  <c:v>43559</c:v>
                </c:pt>
                <c:pt idx="9" c:formatCode="m/d/yyyy">
                  <c:v>43566</c:v>
                </c:pt>
                <c:pt idx="10" c:formatCode="m/d/yyyy">
                  <c:v>43567</c:v>
                </c:pt>
                <c:pt idx="11" c:formatCode="m/d/yyyy">
                  <c:v>43573</c:v>
                </c:pt>
                <c:pt idx="12" c:formatCode="m/d/yyyy">
                  <c:v>43580</c:v>
                </c:pt>
                <c:pt idx="13" c:formatCode="m/d/yyyy">
                  <c:v>43662</c:v>
                </c:pt>
                <c:pt idx="14" c:formatCode="m/d/yyyy">
                  <c:v>43669</c:v>
                </c:pt>
                <c:pt idx="15" c:formatCode="m/d/yyyy">
                  <c:v>43688</c:v>
                </c:pt>
                <c:pt idx="16" c:formatCode="m/d/yyyy">
                  <c:v>43695</c:v>
                </c:pt>
                <c:pt idx="17" c:formatCode="m/d/yyyy">
                  <c:v>43722</c:v>
                </c:pt>
                <c:pt idx="18" c:formatCode="m/d/yyyy">
                  <c:v>43729</c:v>
                </c:pt>
                <c:pt idx="19" c:formatCode="m/d/yyyy">
                  <c:v>43747</c:v>
                </c:pt>
                <c:pt idx="20" c:formatCode="m/d/yyyy">
                  <c:v>43759</c:v>
                </c:pt>
                <c:pt idx="21" c:formatCode="m/d/yyyy">
                  <c:v>43760</c:v>
                </c:pt>
                <c:pt idx="22" c:formatCode="m/d/yyyy">
                  <c:v>43786</c:v>
                </c:pt>
                <c:pt idx="23" c:formatCode="m/d/yyyy">
                  <c:v>43793</c:v>
                </c:pt>
                <c:pt idx="24" c:formatCode="m/d/yyyy">
                  <c:v>43821</c:v>
                </c:pt>
                <c:pt idx="25" c:formatCode="m/d/yyyy">
                  <c:v>43827</c:v>
                </c:pt>
              </c:numCache>
            </c:numRef>
          </c:cat>
          <c:val>
            <c:numRef>
              <c:f>'[Funnel Case Study Data (2).xlsx]High &amp; Low Conversion change'!$M$3:$M$28</c:f>
              <c:numCache>
                <c:formatCode>0.00%</c:formatCode>
                <c:ptCount val="26"/>
                <c:pt idx="0">
                  <c:v>0.795400358393909</c:v>
                </c:pt>
                <c:pt idx="1">
                  <c:v>0.803600142162574</c:v>
                </c:pt>
                <c:pt idx="2">
                  <c:v>0.852800895340572</c:v>
                </c:pt>
                <c:pt idx="3">
                  <c:v>0.81180033082705</c:v>
                </c:pt>
                <c:pt idx="4">
                  <c:v>0.811199766626511</c:v>
                </c:pt>
                <c:pt idx="5">
                  <c:v>0.787799804537872</c:v>
                </c:pt>
                <c:pt idx="6">
                  <c:v>0.385399883875339</c:v>
                </c:pt>
                <c:pt idx="7">
                  <c:v>0.852799375862202</c:v>
                </c:pt>
                <c:pt idx="8">
                  <c:v>0.778999770618029</c:v>
                </c:pt>
                <c:pt idx="9">
                  <c:v>0.80360028906557</c:v>
                </c:pt>
                <c:pt idx="10">
                  <c:v>0.811800373134328</c:v>
                </c:pt>
                <c:pt idx="11">
                  <c:v>0.78719987834788</c:v>
                </c:pt>
                <c:pt idx="12">
                  <c:v>0.844599926489284</c:v>
                </c:pt>
                <c:pt idx="13">
                  <c:v>0.836400553977606</c:v>
                </c:pt>
                <c:pt idx="14">
                  <c:v>0.778999662470134</c:v>
                </c:pt>
                <c:pt idx="15">
                  <c:v>0.740999891623251</c:v>
                </c:pt>
                <c:pt idx="16">
                  <c:v>0.77999991126365</c:v>
                </c:pt>
                <c:pt idx="17">
                  <c:v>0.741000542616689</c:v>
                </c:pt>
                <c:pt idx="18">
                  <c:v>0.74880007644541</c:v>
                </c:pt>
                <c:pt idx="19">
                  <c:v>0.844600210060754</c:v>
                </c:pt>
                <c:pt idx="20">
                  <c:v>0.8363998121852</c:v>
                </c:pt>
                <c:pt idx="21">
                  <c:v>0.861000535523027</c:v>
                </c:pt>
                <c:pt idx="22">
                  <c:v>0.772200559132142</c:v>
                </c:pt>
                <c:pt idx="23">
                  <c:v>0.756599809416654</c:v>
                </c:pt>
                <c:pt idx="24">
                  <c:v>0.79560017400817</c:v>
                </c:pt>
                <c:pt idx="25">
                  <c:v>0.803400269233792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388441874"/>
        <c:axId val="270346823"/>
      </c:barChart>
      <c:dateAx>
        <c:axId val="38844187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0346823"/>
        <c:crosses val="autoZero"/>
        <c:auto val="1"/>
        <c:lblOffset val="100"/>
        <c:baseTimeUnit val="days"/>
      </c:dateAx>
      <c:valAx>
        <c:axId val="270346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8844187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'[Funnel Case Study Data (2).xlsx]High &amp; Low Conversion change'!$C$59</c:f>
              <c:strCache>
                <c:ptCount val="1"/>
                <c:pt idx="0">
                  <c:v>No of days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'[Funnel Case Study Data (2).xlsx]High &amp; Low Conversion change'!$B$60:$B$61</c:f>
              <c:strCache>
                <c:ptCount val="2"/>
                <c:pt idx="0">
                  <c:v>Low Conversion rate</c:v>
                </c:pt>
                <c:pt idx="1">
                  <c:v>High Conversion Rate</c:v>
                </c:pt>
              </c:strCache>
            </c:strRef>
          </c:cat>
          <c:val>
            <c:numRef>
              <c:f>'[Funnel Case Study Data (2).xlsx]High &amp; Low Conversion change'!$C$60:$C$61</c:f>
              <c:numCache>
                <c:formatCode>General</c:formatCode>
                <c:ptCount val="2"/>
                <c:pt idx="0">
                  <c:v>11</c:v>
                </c:pt>
                <c:pt idx="1">
                  <c:v>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25475263"/>
        <c:axId val="944611253"/>
      </c:lineChart>
      <c:catAx>
        <c:axId val="4254752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4611253"/>
        <c:crosses val="autoZero"/>
        <c:auto val="1"/>
        <c:lblAlgn val="ctr"/>
        <c:lblOffset val="100"/>
        <c:noMultiLvlLbl val="0"/>
      </c:catAx>
      <c:valAx>
        <c:axId val="94461125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25475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&amp; Low Conversion change'!$C$64</c:f>
              <c:strCache>
                <c:ptCount val="1"/>
                <c:pt idx="0">
                  <c:v>No of days with low/high conversion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'[Funnel Case Study Data (2).xlsx]High &amp; Low Conversion change'!$B$65:$B$72</c:f>
              <c:strCache>
                <c:ptCount val="8"/>
                <c:pt idx="0">
                  <c:v>L2M increase</c:v>
                </c:pt>
                <c:pt idx="1">
                  <c:v>M2C increase</c:v>
                </c:pt>
                <c:pt idx="2">
                  <c:v>C2P increase</c:v>
                </c:pt>
                <c:pt idx="3">
                  <c:v>P2O increase</c:v>
                </c:pt>
                <c:pt idx="4">
                  <c:v>L2M decrease</c:v>
                </c:pt>
                <c:pt idx="5">
                  <c:v>M2C decrease</c:v>
                </c:pt>
                <c:pt idx="6">
                  <c:v>C2P decrease</c:v>
                </c:pt>
                <c:pt idx="7">
                  <c:v>P2O decrease</c:v>
                </c:pt>
              </c:strCache>
            </c:strRef>
          </c:cat>
          <c:val>
            <c:numRef>
              <c:f>'[Funnel Case Study Data (2).xlsx]High &amp; Low Conversion change'!$C$65:$C$72</c:f>
              <c:numCache>
                <c:formatCode>General</c:formatCode>
                <c:ptCount val="8"/>
                <c:pt idx="0">
                  <c:v>2</c:v>
                </c:pt>
                <c:pt idx="1">
                  <c:v>8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6</c:v>
                </c:pt>
                <c:pt idx="6">
                  <c:v>2</c:v>
                </c:pt>
                <c:pt idx="7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542291404"/>
        <c:axId val="440498006"/>
      </c:barChart>
      <c:catAx>
        <c:axId val="5422914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40498006"/>
        <c:crosses val="autoZero"/>
        <c:auto val="1"/>
        <c:lblAlgn val="ctr"/>
        <c:lblOffset val="100"/>
        <c:noMultiLvlLbl val="0"/>
      </c:catAx>
      <c:valAx>
        <c:axId val="44049800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22914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and Low Order Change'!$C$2</c:f>
              <c:strCache>
                <c:ptCount val="1"/>
                <c:pt idx="0">
                  <c:v>Orders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and Low Order Change'!$B$3:$B$39</c:f>
              <c:numCache>
                <c:formatCode>m/d/yyyy</c:formatCode>
                <c:ptCount val="37"/>
                <c:pt idx="0" c:formatCode="m/d/yyyy">
                  <c:v>43475</c:v>
                </c:pt>
                <c:pt idx="1" c:formatCode="m/d/yyyy">
                  <c:v>43482</c:v>
                </c:pt>
                <c:pt idx="2" c:formatCode="m/d/yyyy">
                  <c:v>43486</c:v>
                </c:pt>
                <c:pt idx="3" c:formatCode="m/d/yyyy">
                  <c:v>43487</c:v>
                </c:pt>
                <c:pt idx="4" c:formatCode="m/d/yyyy">
                  <c:v>43494</c:v>
                </c:pt>
                <c:pt idx="5" c:formatCode="m/d/yyyy">
                  <c:v>43496</c:v>
                </c:pt>
                <c:pt idx="6" c:formatCode="m/d/yyyy">
                  <c:v>43501</c:v>
                </c:pt>
                <c:pt idx="7" c:formatCode="m/d/yyyy">
                  <c:v>43515</c:v>
                </c:pt>
                <c:pt idx="8" c:formatCode="m/d/yyyy">
                  <c:v>43522</c:v>
                </c:pt>
                <c:pt idx="9" c:formatCode="m/d/yyyy">
                  <c:v>43524</c:v>
                </c:pt>
                <c:pt idx="10" c:formatCode="m/d/yyyy">
                  <c:v>43526</c:v>
                </c:pt>
                <c:pt idx="11" c:formatCode="m/d/yyyy">
                  <c:v>43533</c:v>
                </c:pt>
                <c:pt idx="12" c:formatCode="m/d/yyyy">
                  <c:v>43543</c:v>
                </c:pt>
                <c:pt idx="13" c:formatCode="m/d/yyyy">
                  <c:v>43548</c:v>
                </c:pt>
                <c:pt idx="14" c:formatCode="m/d/yyyy">
                  <c:v>43550</c:v>
                </c:pt>
                <c:pt idx="15" c:formatCode="m/d/yyyy">
                  <c:v>43559</c:v>
                </c:pt>
                <c:pt idx="16" c:formatCode="m/d/yyyy">
                  <c:v>43566</c:v>
                </c:pt>
                <c:pt idx="17" c:formatCode="m/d/yyyy">
                  <c:v>43567</c:v>
                </c:pt>
                <c:pt idx="18" c:formatCode="m/d/yyyy">
                  <c:v>43569</c:v>
                </c:pt>
                <c:pt idx="19" c:formatCode="m/d/yyyy">
                  <c:v>43573</c:v>
                </c:pt>
                <c:pt idx="20" c:formatCode="m/d/yyyy">
                  <c:v>43574</c:v>
                </c:pt>
                <c:pt idx="21" c:formatCode="m/d/yyyy">
                  <c:v>43580</c:v>
                </c:pt>
                <c:pt idx="22" c:formatCode="m/d/yyyy">
                  <c:v>43636</c:v>
                </c:pt>
                <c:pt idx="23" c:formatCode="m/d/yyyy">
                  <c:v>43643</c:v>
                </c:pt>
                <c:pt idx="24" c:formatCode="m/d/yyyy">
                  <c:v>43662</c:v>
                </c:pt>
                <c:pt idx="25" c:formatCode="m/d/yyyy">
                  <c:v>43669</c:v>
                </c:pt>
                <c:pt idx="26" c:formatCode="m/d/yyyy">
                  <c:v>43688</c:v>
                </c:pt>
                <c:pt idx="27" c:formatCode="m/d/yyyy">
                  <c:v>43695</c:v>
                </c:pt>
                <c:pt idx="28" c:formatCode="m/d/yyyy">
                  <c:v>43722</c:v>
                </c:pt>
                <c:pt idx="29" c:formatCode="m/d/yyyy">
                  <c:v>43729</c:v>
                </c:pt>
                <c:pt idx="30" c:formatCode="m/d/yyyy">
                  <c:v>43747</c:v>
                </c:pt>
                <c:pt idx="31" c:formatCode="m/d/yyyy">
                  <c:v>43759</c:v>
                </c:pt>
                <c:pt idx="32" c:formatCode="m/d/yyyy">
                  <c:v>43778</c:v>
                </c:pt>
                <c:pt idx="33" c:formatCode="m/d/yyyy">
                  <c:v>43786</c:v>
                </c:pt>
                <c:pt idx="34" c:formatCode="m/d/yyyy">
                  <c:v>43793</c:v>
                </c:pt>
                <c:pt idx="35" c:formatCode="m/d/yyyy">
                  <c:v>43800</c:v>
                </c:pt>
                <c:pt idx="36" c:formatCode="m/d/yyyy">
                  <c:v>43821</c:v>
                </c:pt>
              </c:numCache>
            </c:numRef>
          </c:cat>
          <c:val>
            <c:numRef>
              <c:f>'[Funnel Case Study Data (2).xlsx]High and Low Order Change'!$C$3:$C$39</c:f>
              <c:numCache>
                <c:formatCode>General</c:formatCode>
                <c:ptCount val="37"/>
                <c:pt idx="0">
                  <c:v>623698</c:v>
                </c:pt>
                <c:pt idx="1">
                  <c:v>1284532</c:v>
                </c:pt>
                <c:pt idx="2">
                  <c:v>1476653</c:v>
                </c:pt>
                <c:pt idx="3">
                  <c:v>2221600</c:v>
                </c:pt>
                <c:pt idx="4">
                  <c:v>628519</c:v>
                </c:pt>
                <c:pt idx="5">
                  <c:v>1272061</c:v>
                </c:pt>
                <c:pt idx="6">
                  <c:v>1349861</c:v>
                </c:pt>
                <c:pt idx="7">
                  <c:v>620260</c:v>
                </c:pt>
                <c:pt idx="8">
                  <c:v>1364832</c:v>
                </c:pt>
                <c:pt idx="9">
                  <c:v>1405660</c:v>
                </c:pt>
                <c:pt idx="10">
                  <c:v>900972</c:v>
                </c:pt>
                <c:pt idx="11">
                  <c:v>1820150</c:v>
                </c:pt>
                <c:pt idx="12">
                  <c:v>707578</c:v>
                </c:pt>
                <c:pt idx="13">
                  <c:v>1839416</c:v>
                </c:pt>
                <c:pt idx="14">
                  <c:v>1259241</c:v>
                </c:pt>
                <c:pt idx="15">
                  <c:v>628275</c:v>
                </c:pt>
                <c:pt idx="16">
                  <c:v>1208741</c:v>
                </c:pt>
                <c:pt idx="17">
                  <c:v>1138287</c:v>
                </c:pt>
                <c:pt idx="18">
                  <c:v>1930656</c:v>
                </c:pt>
                <c:pt idx="19">
                  <c:v>2091398</c:v>
                </c:pt>
                <c:pt idx="20">
                  <c:v>1419728</c:v>
                </c:pt>
                <c:pt idx="21">
                  <c:v>1282226</c:v>
                </c:pt>
                <c:pt idx="22">
                  <c:v>616058</c:v>
                </c:pt>
                <c:pt idx="23">
                  <c:v>1322811</c:v>
                </c:pt>
                <c:pt idx="24">
                  <c:v>498841</c:v>
                </c:pt>
                <c:pt idx="25">
                  <c:v>1172435</c:v>
                </c:pt>
                <c:pt idx="26">
                  <c:v>765773</c:v>
                </c:pt>
                <c:pt idx="27">
                  <c:v>1582215</c:v>
                </c:pt>
                <c:pt idx="28">
                  <c:v>696459</c:v>
                </c:pt>
                <c:pt idx="29">
                  <c:v>1473202</c:v>
                </c:pt>
                <c:pt idx="30">
                  <c:v>1402435</c:v>
                </c:pt>
                <c:pt idx="31">
                  <c:v>1462471</c:v>
                </c:pt>
                <c:pt idx="32">
                  <c:v>1839957</c:v>
                </c:pt>
                <c:pt idx="33">
                  <c:v>699650</c:v>
                </c:pt>
                <c:pt idx="34">
                  <c:v>1647515</c:v>
                </c:pt>
                <c:pt idx="35">
                  <c:v>1989333</c:v>
                </c:pt>
                <c:pt idx="36">
                  <c:v>1677083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725172902"/>
        <c:axId val="975618709"/>
      </c:barChart>
      <c:dateAx>
        <c:axId val="725172902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5618709"/>
        <c:crosses val="autoZero"/>
        <c:auto val="1"/>
        <c:lblOffset val="100"/>
        <c:baseTimeUnit val="days"/>
      </c:dateAx>
      <c:valAx>
        <c:axId val="97561870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517290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>
        <c:manualLayout>
          <c:layoutTarget val="inner"/>
          <c:xMode val="edge"/>
          <c:yMode val="edge"/>
          <c:x val="0.0411315789473684"/>
          <c:y val="0.326388888888889"/>
          <c:w val="0.912157894736842"/>
          <c:h val="0.60564814814814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and Low Order Change'!$H$6</c:f>
              <c:strCache>
                <c:ptCount val="1"/>
                <c:pt idx="0">
                  <c:v>No of days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'[Funnel Case Study Data (2).xlsx]High and Low Order Change'!$G$7:$G$8</c:f>
              <c:strCache>
                <c:ptCount val="2"/>
                <c:pt idx="0" c:formatCode="@">
                  <c:v>Low Order Change</c:v>
                </c:pt>
                <c:pt idx="1" c:formatCode="@">
                  <c:v>High Order Change</c:v>
                </c:pt>
              </c:strCache>
            </c:strRef>
          </c:cat>
          <c:val>
            <c:numRef>
              <c:f>'[Funnel Case Study Data (2).xlsx]High and Low Order Change'!$H$7:$H$8</c:f>
              <c:numCache>
                <c:formatCode>General</c:formatCode>
                <c:ptCount val="2"/>
                <c:pt idx="0">
                  <c:v>13</c:v>
                </c:pt>
                <c:pt idx="1">
                  <c:v>24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155082281"/>
        <c:axId val="173477597"/>
      </c:barChart>
      <c:catAx>
        <c:axId val="15508228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3477597"/>
        <c:crosses val="autoZero"/>
        <c:auto val="1"/>
        <c:lblAlgn val="ctr"/>
        <c:lblOffset val="100"/>
        <c:noMultiLvlLbl val="0"/>
      </c:catAx>
      <c:valAx>
        <c:axId val="17347759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5508228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and Low Traffic Change'!$D$2</c:f>
              <c:strCache>
                <c:ptCount val="1"/>
                <c:pt idx="0">
                  <c:v>Traffic Change with respect to same day last week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and Low Traffic Change'!$B$3:$B$8</c:f>
              <c:numCache>
                <c:formatCode>m/d/yyyy</c:formatCode>
                <c:ptCount val="6"/>
                <c:pt idx="0" c:formatCode="m/d/yyyy">
                  <c:v>43475</c:v>
                </c:pt>
                <c:pt idx="1" c:formatCode="m/d/yyyy">
                  <c:v>43482</c:v>
                </c:pt>
                <c:pt idx="2" c:formatCode="m/d/yyyy">
                  <c:v>43487</c:v>
                </c:pt>
                <c:pt idx="3" c:formatCode="m/d/yyyy">
                  <c:v>43494</c:v>
                </c:pt>
                <c:pt idx="4" c:formatCode="m/d/yyyy">
                  <c:v>43636</c:v>
                </c:pt>
                <c:pt idx="5" c:formatCode="m/d/yyyy">
                  <c:v>43643</c:v>
                </c:pt>
              </c:numCache>
            </c:numRef>
          </c:cat>
          <c:val>
            <c:numRef>
              <c:f>'[Funnel Case Study Data (2).xlsx]High and Low Traffic Change'!$D$3:$D$8</c:f>
              <c:numCache>
                <c:formatCode>0%</c:formatCode>
                <c:ptCount val="6"/>
                <c:pt idx="0">
                  <c:v>-0.489583352319378</c:v>
                </c:pt>
                <c:pt idx="1">
                  <c:v>1.10204091605165</c:v>
                </c:pt>
                <c:pt idx="2">
                  <c:v>0.765306129640695</c:v>
                </c:pt>
                <c:pt idx="3">
                  <c:v>-0.404624279610566</c:v>
                </c:pt>
                <c:pt idx="4">
                  <c:v>-0.529999990790769</c:v>
                </c:pt>
                <c:pt idx="5">
                  <c:v>1.19148929916774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800796585"/>
        <c:axId val="489635226"/>
      </c:barChart>
      <c:dateAx>
        <c:axId val="800796585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89635226"/>
        <c:crosses val="autoZero"/>
        <c:auto val="1"/>
        <c:lblOffset val="100"/>
        <c:baseTimeUnit val="days"/>
      </c:dateAx>
      <c:valAx>
        <c:axId val="48963522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0079658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and Low Traffic Change'!$I$3</c:f>
              <c:strCache>
                <c:ptCount val="1"/>
                <c:pt idx="0">
                  <c:v>No of days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'[Funnel Case Study Data (2).xlsx]High and Low Traffic Change'!$H$4:$H$5</c:f>
              <c:strCache>
                <c:ptCount val="2"/>
                <c:pt idx="0">
                  <c:v>Facebook</c:v>
                </c:pt>
                <c:pt idx="1">
                  <c:v>Twitter</c:v>
                </c:pt>
              </c:strCache>
            </c:strRef>
          </c:cat>
          <c:val>
            <c:numRef>
              <c:f>'[Funnel Case Study Data (2).xlsx]High and Low Traffic Change'!$I$4:$I$5</c:f>
              <c:numCache>
                <c:formatCode>General</c:formatCode>
                <c:ptCount val="2"/>
                <c:pt idx="0">
                  <c:v>2</c:v>
                </c:pt>
                <c:pt idx="1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868313431"/>
        <c:axId val="391105824"/>
      </c:barChart>
      <c:catAx>
        <c:axId val="8683134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105824"/>
        <c:crosses val="autoZero"/>
        <c:auto val="1"/>
        <c:lblAlgn val="ctr"/>
        <c:lblOffset val="100"/>
        <c:noMultiLvlLbl val="0"/>
      </c:catAx>
      <c:valAx>
        <c:axId val="39110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8313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255460526315789"/>
          <c:y val="0.035598705501618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and Low Traffic Change'!$I$3</c:f>
              <c:strCache>
                <c:ptCount val="1"/>
                <c:pt idx="0">
                  <c:v>No of days with high/low change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'[Funnel Case Study Data (2).xlsx]High and Low Traffic Change'!$H$4:$H$5</c:f>
              <c:strCache>
                <c:ptCount val="2"/>
                <c:pt idx="0">
                  <c:v>Facebook</c:v>
                </c:pt>
                <c:pt idx="1">
                  <c:v>Twitter</c:v>
                </c:pt>
              </c:strCache>
            </c:strRef>
          </c:cat>
          <c:val>
            <c:numRef>
              <c:f>'[Funnel Case Study Data (2).xlsx]High and Low Traffic Change'!$I$4:$I$5</c:f>
              <c:numCache>
                <c:formatCode>General</c:formatCode>
                <c:ptCount val="2"/>
                <c:pt idx="0">
                  <c:v>2</c:v>
                </c:pt>
                <c:pt idx="1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868313431"/>
        <c:axId val="391105824"/>
      </c:barChart>
      <c:catAx>
        <c:axId val="8683134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105824"/>
        <c:crosses val="autoZero"/>
        <c:auto val="1"/>
        <c:lblAlgn val="ctr"/>
        <c:lblOffset val="100"/>
        <c:noMultiLvlLbl val="0"/>
      </c:catAx>
      <c:valAx>
        <c:axId val="39110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8313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and Low Traffic Change'!$C$2</c:f>
              <c:strCache>
                <c:ptCount val="1"/>
                <c:pt idx="0">
                  <c:v>Listing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and Low Traffic Change'!$B$3:$B$8</c:f>
              <c:numCache>
                <c:formatCode>m/d/yyyy</c:formatCode>
                <c:ptCount val="6"/>
                <c:pt idx="0" c:formatCode="m/d/yyyy">
                  <c:v>43475</c:v>
                </c:pt>
                <c:pt idx="1" c:formatCode="m/d/yyyy">
                  <c:v>43482</c:v>
                </c:pt>
                <c:pt idx="2" c:formatCode="m/d/yyyy">
                  <c:v>43487</c:v>
                </c:pt>
                <c:pt idx="3" c:formatCode="m/d/yyyy">
                  <c:v>43494</c:v>
                </c:pt>
                <c:pt idx="4" c:formatCode="m/d/yyyy">
                  <c:v>43636</c:v>
                </c:pt>
                <c:pt idx="5" c:formatCode="m/d/yyyy">
                  <c:v>43643</c:v>
                </c:pt>
              </c:numCache>
            </c:numRef>
          </c:cat>
          <c:val>
            <c:numRef>
              <c:f>'[Funnel Case Study Data (2).xlsx]High and Low Traffic Change'!$C$3:$C$8</c:f>
              <c:numCache>
                <c:formatCode>General</c:formatCode>
                <c:ptCount val="6"/>
                <c:pt idx="0">
                  <c:v>10641496</c:v>
                </c:pt>
                <c:pt idx="1">
                  <c:v>22368860</c:v>
                </c:pt>
                <c:pt idx="2">
                  <c:v>37570998</c:v>
                </c:pt>
                <c:pt idx="3">
                  <c:v>22368860</c:v>
                </c:pt>
                <c:pt idx="4">
                  <c:v>10207150</c:v>
                </c:pt>
                <c:pt idx="5">
                  <c:v>22368860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36826154"/>
        <c:axId val="368128432"/>
      </c:barChart>
      <c:dateAx>
        <c:axId val="93682615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68128432"/>
        <c:crosses val="autoZero"/>
        <c:auto val="1"/>
        <c:lblOffset val="100"/>
        <c:baseTimeUnit val="days"/>
      </c:dateAx>
      <c:valAx>
        <c:axId val="36812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682615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&amp; Low Conversion change'!$H$2</c:f>
              <c:strCache>
                <c:ptCount val="1"/>
                <c:pt idx="0">
                  <c:v>Overall conversion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&amp; Low Conversion change'!$B$3:$B$28</c:f>
              <c:numCache>
                <c:formatCode>m/d/yyyy</c:formatCode>
                <c:ptCount val="26"/>
                <c:pt idx="0" c:formatCode="m/d/yyyy">
                  <c:v>43494</c:v>
                </c:pt>
                <c:pt idx="1" c:formatCode="m/d/yyyy">
                  <c:v>43501</c:v>
                </c:pt>
                <c:pt idx="2" c:formatCode="m/d/yyyy">
                  <c:v>43515</c:v>
                </c:pt>
                <c:pt idx="3" c:formatCode="m/d/yyyy">
                  <c:v>43522</c:v>
                </c:pt>
                <c:pt idx="4" c:formatCode="m/d/yyyy">
                  <c:v>43526</c:v>
                </c:pt>
                <c:pt idx="5" c:formatCode="m/d/yyyy">
                  <c:v>43533</c:v>
                </c:pt>
                <c:pt idx="6" c:formatCode="m/d/yyyy">
                  <c:v>43543</c:v>
                </c:pt>
                <c:pt idx="7" c:formatCode="m/d/yyyy">
                  <c:v>43550</c:v>
                </c:pt>
                <c:pt idx="8" c:formatCode="m/d/yyyy">
                  <c:v>43559</c:v>
                </c:pt>
                <c:pt idx="9" c:formatCode="m/d/yyyy">
                  <c:v>43566</c:v>
                </c:pt>
                <c:pt idx="10" c:formatCode="m/d/yyyy">
                  <c:v>43567</c:v>
                </c:pt>
                <c:pt idx="11" c:formatCode="m/d/yyyy">
                  <c:v>43573</c:v>
                </c:pt>
                <c:pt idx="12" c:formatCode="m/d/yyyy">
                  <c:v>43580</c:v>
                </c:pt>
                <c:pt idx="13" c:formatCode="m/d/yyyy">
                  <c:v>43662</c:v>
                </c:pt>
                <c:pt idx="14" c:formatCode="m/d/yyyy">
                  <c:v>43669</c:v>
                </c:pt>
                <c:pt idx="15" c:formatCode="m/d/yyyy">
                  <c:v>43688</c:v>
                </c:pt>
                <c:pt idx="16" c:formatCode="m/d/yyyy">
                  <c:v>43695</c:v>
                </c:pt>
                <c:pt idx="17" c:formatCode="m/d/yyyy">
                  <c:v>43722</c:v>
                </c:pt>
                <c:pt idx="18" c:formatCode="m/d/yyyy">
                  <c:v>43729</c:v>
                </c:pt>
                <c:pt idx="19" c:formatCode="m/d/yyyy">
                  <c:v>43747</c:v>
                </c:pt>
                <c:pt idx="20" c:formatCode="m/d/yyyy">
                  <c:v>43759</c:v>
                </c:pt>
                <c:pt idx="21" c:formatCode="m/d/yyyy">
                  <c:v>43760</c:v>
                </c:pt>
                <c:pt idx="22" c:formatCode="m/d/yyyy">
                  <c:v>43786</c:v>
                </c:pt>
                <c:pt idx="23" c:formatCode="m/d/yyyy">
                  <c:v>43793</c:v>
                </c:pt>
                <c:pt idx="24" c:formatCode="m/d/yyyy">
                  <c:v>43821</c:v>
                </c:pt>
                <c:pt idx="25" c:formatCode="m/d/yyyy">
                  <c:v>43827</c:v>
                </c:pt>
              </c:numCache>
            </c:numRef>
          </c:cat>
          <c:val>
            <c:numRef>
              <c:f>'[Funnel Case Study Data (2).xlsx]High &amp; Low Conversion change'!$H$3:$H$28</c:f>
              <c:numCache>
                <c:formatCode>0%</c:formatCode>
                <c:ptCount val="26"/>
                <c:pt idx="0">
                  <c:v>0.0280979450897364</c:v>
                </c:pt>
                <c:pt idx="1">
                  <c:v>0.0603455428662882</c:v>
                </c:pt>
                <c:pt idx="2">
                  <c:v>0.0282778104077351</c:v>
                </c:pt>
                <c:pt idx="3">
                  <c:v>0.0610148214973852</c:v>
                </c:pt>
                <c:pt idx="4">
                  <c:v>0.0192988205719397</c:v>
                </c:pt>
                <c:pt idx="5">
                  <c:v>0.038987613670587</c:v>
                </c:pt>
                <c:pt idx="6">
                  <c:v>0.0322586601307264</c:v>
                </c:pt>
                <c:pt idx="7">
                  <c:v>0.0603991741238256</c:v>
                </c:pt>
                <c:pt idx="8">
                  <c:v>0.0283623996673481</c:v>
                </c:pt>
                <c:pt idx="9">
                  <c:v>0.0585872370819088</c:v>
                </c:pt>
                <c:pt idx="10">
                  <c:v>0.0551723573009062</c:v>
                </c:pt>
                <c:pt idx="11">
                  <c:v>0.0917150820057898</c:v>
                </c:pt>
                <c:pt idx="12">
                  <c:v>0.0562300732524158</c:v>
                </c:pt>
                <c:pt idx="13">
                  <c:v>0.024178642019404</c:v>
                </c:pt>
                <c:pt idx="14">
                  <c:v>0.0550878816715299</c:v>
                </c:pt>
                <c:pt idx="15">
                  <c:v>0.0174071145508309</c:v>
                </c:pt>
                <c:pt idx="16">
                  <c:v>0.0348977102272657</c:v>
                </c:pt>
                <c:pt idx="17">
                  <c:v>0.0156715938823226</c:v>
                </c:pt>
                <c:pt idx="18">
                  <c:v>0.0334879866102791</c:v>
                </c:pt>
                <c:pt idx="19">
                  <c:v>0.067975514884468</c:v>
                </c:pt>
                <c:pt idx="20">
                  <c:v>0.0641344438964221</c:v>
                </c:pt>
                <c:pt idx="21">
                  <c:v>0.0621867595202727</c:v>
                </c:pt>
                <c:pt idx="22">
                  <c:v>0.0159040442735496</c:v>
                </c:pt>
                <c:pt idx="23">
                  <c:v>0.0356323906663841</c:v>
                </c:pt>
                <c:pt idx="24">
                  <c:v>0.0389167116843674</c:v>
                </c:pt>
                <c:pt idx="25">
                  <c:v>0.0390027730866611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606892111"/>
        <c:axId val="972433929"/>
      </c:barChart>
      <c:dateAx>
        <c:axId val="606892111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433929"/>
        <c:crosses val="autoZero"/>
        <c:auto val="1"/>
        <c:lblOffset val="100"/>
        <c:baseTimeUnit val="days"/>
      </c:dateAx>
      <c:valAx>
        <c:axId val="97243392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068921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'[Funnel Case Study Data (2).xlsx]High &amp; Low Conversion change'!$I$2</c:f>
              <c:strCache>
                <c:ptCount val="1"/>
                <c:pt idx="0">
                  <c:v>Conversion change with respect to same day last week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'[Funnel Case Study Data (2).xlsx]High &amp; Low Conversion change'!$B$3:$B$28</c:f>
              <c:numCache>
                <c:formatCode>m/d/yyyy</c:formatCode>
                <c:ptCount val="26"/>
                <c:pt idx="0" c:formatCode="m/d/yyyy">
                  <c:v>43494</c:v>
                </c:pt>
                <c:pt idx="1" c:formatCode="m/d/yyyy">
                  <c:v>43501</c:v>
                </c:pt>
                <c:pt idx="2" c:formatCode="m/d/yyyy">
                  <c:v>43515</c:v>
                </c:pt>
                <c:pt idx="3" c:formatCode="m/d/yyyy">
                  <c:v>43522</c:v>
                </c:pt>
                <c:pt idx="4" c:formatCode="m/d/yyyy">
                  <c:v>43526</c:v>
                </c:pt>
                <c:pt idx="5" c:formatCode="m/d/yyyy">
                  <c:v>43533</c:v>
                </c:pt>
                <c:pt idx="6" c:formatCode="m/d/yyyy">
                  <c:v>43543</c:v>
                </c:pt>
                <c:pt idx="7" c:formatCode="m/d/yyyy">
                  <c:v>43550</c:v>
                </c:pt>
                <c:pt idx="8" c:formatCode="m/d/yyyy">
                  <c:v>43559</c:v>
                </c:pt>
                <c:pt idx="9" c:formatCode="m/d/yyyy">
                  <c:v>43566</c:v>
                </c:pt>
                <c:pt idx="10" c:formatCode="m/d/yyyy">
                  <c:v>43567</c:v>
                </c:pt>
                <c:pt idx="11" c:formatCode="m/d/yyyy">
                  <c:v>43573</c:v>
                </c:pt>
                <c:pt idx="12" c:formatCode="m/d/yyyy">
                  <c:v>43580</c:v>
                </c:pt>
                <c:pt idx="13" c:formatCode="m/d/yyyy">
                  <c:v>43662</c:v>
                </c:pt>
                <c:pt idx="14" c:formatCode="m/d/yyyy">
                  <c:v>43669</c:v>
                </c:pt>
                <c:pt idx="15" c:formatCode="m/d/yyyy">
                  <c:v>43688</c:v>
                </c:pt>
                <c:pt idx="16" c:formatCode="m/d/yyyy">
                  <c:v>43695</c:v>
                </c:pt>
                <c:pt idx="17" c:formatCode="m/d/yyyy">
                  <c:v>43722</c:v>
                </c:pt>
                <c:pt idx="18" c:formatCode="m/d/yyyy">
                  <c:v>43729</c:v>
                </c:pt>
                <c:pt idx="19" c:formatCode="m/d/yyyy">
                  <c:v>43747</c:v>
                </c:pt>
                <c:pt idx="20" c:formatCode="m/d/yyyy">
                  <c:v>43759</c:v>
                </c:pt>
                <c:pt idx="21" c:formatCode="m/d/yyyy">
                  <c:v>43760</c:v>
                </c:pt>
                <c:pt idx="22" c:formatCode="m/d/yyyy">
                  <c:v>43786</c:v>
                </c:pt>
                <c:pt idx="23" c:formatCode="m/d/yyyy">
                  <c:v>43793</c:v>
                </c:pt>
                <c:pt idx="24" c:formatCode="m/d/yyyy">
                  <c:v>43821</c:v>
                </c:pt>
                <c:pt idx="25" c:formatCode="m/d/yyyy">
                  <c:v>43827</c:v>
                </c:pt>
              </c:numCache>
            </c:numRef>
          </c:cat>
          <c:val>
            <c:numRef>
              <c:f>'[Funnel Case Study Data (2).xlsx]High &amp; Low Conversion change'!$I$3:$I$28</c:f>
              <c:numCache>
                <c:formatCode>0%</c:formatCode>
                <c:ptCount val="26"/>
                <c:pt idx="0">
                  <c:v>-0.524816421151155</c:v>
                </c:pt>
                <c:pt idx="1">
                  <c:v>1.1476852728398</c:v>
                </c:pt>
                <c:pt idx="2">
                  <c:v>-0.54090360183579</c:v>
                </c:pt>
                <c:pt idx="3">
                  <c:v>1.15769257299693</c:v>
                </c:pt>
                <c:pt idx="4">
                  <c:v>-0.423946784071794</c:v>
                </c:pt>
                <c:pt idx="5">
                  <c:v>1.02020706525841</c:v>
                </c:pt>
                <c:pt idx="6">
                  <c:v>-0.466274577095443</c:v>
                </c:pt>
                <c:pt idx="7">
                  <c:v>0.872339826857698</c:v>
                </c:pt>
                <c:pt idx="8">
                  <c:v>-0.534971292526224</c:v>
                </c:pt>
                <c:pt idx="9">
                  <c:v>1.06566573241532</c:v>
                </c:pt>
                <c:pt idx="10">
                  <c:v>-0.204264143901119</c:v>
                </c:pt>
                <c:pt idx="11">
                  <c:v>0.565444738033407</c:v>
                </c:pt>
                <c:pt idx="12">
                  <c:v>-0.386904835904022</c:v>
                </c:pt>
                <c:pt idx="13">
                  <c:v>-0.591959098301699</c:v>
                </c:pt>
                <c:pt idx="14">
                  <c:v>1.27836954727732</c:v>
                </c:pt>
                <c:pt idx="15">
                  <c:v>-0.543533632051769</c:v>
                </c:pt>
                <c:pt idx="16">
                  <c:v>1.00479580491988</c:v>
                </c:pt>
                <c:pt idx="17">
                  <c:v>-0.512465223273348</c:v>
                </c:pt>
                <c:pt idx="18">
                  <c:v>1.13685901138959</c:v>
                </c:pt>
                <c:pt idx="19">
                  <c:v>0.270024863656274</c:v>
                </c:pt>
                <c:pt idx="20">
                  <c:v>0.210357949833231</c:v>
                </c:pt>
                <c:pt idx="21">
                  <c:v>0.210662318627636</c:v>
                </c:pt>
                <c:pt idx="22">
                  <c:v>-0.539335249048084</c:v>
                </c:pt>
                <c:pt idx="23">
                  <c:v>1.24046098297433</c:v>
                </c:pt>
                <c:pt idx="24">
                  <c:v>0.210291660803141</c:v>
                </c:pt>
                <c:pt idx="25">
                  <c:v>0.200333268988507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0"/>
        <c:axId val="770645974"/>
        <c:axId val="954524666"/>
      </c:barChart>
      <c:dateAx>
        <c:axId val="77064597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54524666"/>
        <c:crosses val="autoZero"/>
        <c:auto val="1"/>
        <c:lblOffset val="100"/>
        <c:baseTimeUnit val="days"/>
      </c:dateAx>
      <c:valAx>
        <c:axId val="95452466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7064597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1002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28575" cap="rnd">
        <a:solidFill>
          <a:schemeClr val="phClr"/>
        </a:solidFill>
        <a:round/>
      </a:ln>
      <a:effectLst/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2024-08-14T06:47:00Z</dcterms:created>
  <dc:creator>balla n v v prasad</dc:creator>
  <cp:lastModifiedBy>balla n v v prasad</cp:lastModifiedBy>
  <dcterms:modified xsi:type="dcterms:W3CDTF">2024-08-25T20:11:05Z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407008FAFBA44AEEB328F68EB659FECB_11</vt:lpwstr>
  </property>
</Properties>
</file>