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00E370AF" w:rsidRDefault="00400998" w14:paraId="32A1F1C5" w14:textId="16DE3177">
      <w:pPr>
        <w:spacing w:after="0"/>
        <w:jc w:val="center"/>
        <w:rPr>
          <w:b/>
          <w:sz w:val="24"/>
          <w:szCs w:val="24"/>
        </w:rPr>
      </w:pPr>
      <w:r>
        <w:rPr>
          <w:b/>
          <w:sz w:val="24"/>
          <w:szCs w:val="24"/>
        </w:rPr>
        <w:t>Project Design Phase</w:t>
      </w:r>
    </w:p>
    <w:p w:rsidR="00E370AF" w:rsidRDefault="00400998" w14:paraId="09C4EF8E" w14:textId="77777777">
      <w:pPr>
        <w:spacing w:after="0"/>
        <w:jc w:val="center"/>
        <w:rPr>
          <w:b/>
          <w:sz w:val="24"/>
          <w:szCs w:val="24"/>
        </w:rPr>
      </w:pPr>
      <w:r>
        <w:rPr>
          <w:b/>
          <w:sz w:val="24"/>
          <w:szCs w:val="24"/>
        </w:rPr>
        <w:t>Solution Architecture</w:t>
      </w:r>
    </w:p>
    <w:p w:rsidR="00E370AF" w:rsidRDefault="00E370AF" w14:paraId="6326DE05" w14:textId="77777777">
      <w:pPr>
        <w:spacing w:after="0"/>
        <w:jc w:val="center"/>
        <w:rPr>
          <w:b/>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E370AF" w:rsidTr="5325812C" w14:paraId="6C9A7D19" w14:textId="77777777">
        <w:tc>
          <w:tcPr>
            <w:tcW w:w="4508" w:type="dxa"/>
            <w:tcMar/>
          </w:tcPr>
          <w:p w:rsidR="00E370AF" w:rsidRDefault="00400998" w14:paraId="652051F0" w14:textId="77777777">
            <w:r>
              <w:t>Date</w:t>
            </w:r>
          </w:p>
        </w:tc>
        <w:tc>
          <w:tcPr>
            <w:tcW w:w="4508" w:type="dxa"/>
            <w:tcMar/>
          </w:tcPr>
          <w:p w:rsidR="00E370AF" w:rsidRDefault="00956F73" w14:paraId="23F44226" w14:textId="0F014C23">
            <w:r w:rsidR="3E594E65">
              <w:rPr/>
              <w:t>18 Ju</w:t>
            </w:r>
            <w:r w:rsidR="68404C6E">
              <w:rPr/>
              <w:t xml:space="preserve">ne </w:t>
            </w:r>
            <w:r w:rsidR="3E594E65">
              <w:rPr/>
              <w:t>2026</w:t>
            </w:r>
          </w:p>
        </w:tc>
      </w:tr>
      <w:tr w:rsidR="00E370AF" w:rsidTr="5325812C" w14:paraId="189E08C9" w14:textId="77777777">
        <w:tc>
          <w:tcPr>
            <w:tcW w:w="4508" w:type="dxa"/>
            <w:tcMar/>
          </w:tcPr>
          <w:p w:rsidR="00E370AF" w:rsidRDefault="00400998" w14:paraId="7DBE2B5A" w14:textId="77777777">
            <w:r>
              <w:t>Team ID</w:t>
            </w:r>
          </w:p>
        </w:tc>
        <w:tc>
          <w:tcPr>
            <w:tcW w:w="4508" w:type="dxa"/>
            <w:tcMar/>
          </w:tcPr>
          <w:p w:rsidR="00E370AF" w:rsidRDefault="00E370AF" w14:paraId="039224E5" w14:textId="145FB217"/>
        </w:tc>
      </w:tr>
      <w:tr w:rsidR="00E370AF" w:rsidTr="5325812C" w14:paraId="7247E3F4" w14:textId="77777777">
        <w:tc>
          <w:tcPr>
            <w:tcW w:w="4508" w:type="dxa"/>
            <w:tcMar/>
          </w:tcPr>
          <w:p w:rsidR="00E370AF" w:rsidRDefault="00400998" w14:paraId="01C3C537" w14:textId="77777777">
            <w:r>
              <w:t>Project Name</w:t>
            </w:r>
          </w:p>
        </w:tc>
        <w:tc>
          <w:tcPr>
            <w:tcW w:w="4508" w:type="dxa"/>
            <w:tcMar/>
          </w:tcPr>
          <w:p w:rsidR="00E370AF" w:rsidRDefault="00956F73" w14:paraId="4E717950" w14:textId="4CEF4F16">
            <w:r>
              <w:t>SHOPEZ : E-Commerce Application</w:t>
            </w:r>
          </w:p>
        </w:tc>
      </w:tr>
      <w:tr w:rsidR="00E370AF" w:rsidTr="5325812C" w14:paraId="6D6CFC5F" w14:textId="77777777">
        <w:tc>
          <w:tcPr>
            <w:tcW w:w="4508" w:type="dxa"/>
            <w:tcMar/>
          </w:tcPr>
          <w:p w:rsidR="00E370AF" w:rsidRDefault="00400998" w14:paraId="4B00FC14" w14:textId="77777777">
            <w:r>
              <w:t>Maximum Marks</w:t>
            </w:r>
          </w:p>
        </w:tc>
        <w:tc>
          <w:tcPr>
            <w:tcW w:w="4508" w:type="dxa"/>
            <w:tcMar/>
          </w:tcPr>
          <w:p w:rsidR="00E370AF" w:rsidRDefault="00267921" w14:paraId="7FD36F97" w14:textId="24AA781A">
            <w:pPr>
              <w:rPr>
                <w:sz w:val="24"/>
                <w:szCs w:val="24"/>
              </w:rPr>
            </w:pPr>
            <w:r>
              <w:rPr>
                <w:sz w:val="24"/>
                <w:szCs w:val="24"/>
              </w:rPr>
              <w:t>4 Marks</w:t>
            </w:r>
          </w:p>
        </w:tc>
      </w:tr>
    </w:tbl>
    <w:p w:rsidR="00E370AF" w:rsidRDefault="00E370AF" w14:paraId="091AC6EB" w14:textId="77777777">
      <w:pPr>
        <w:rPr>
          <w:b/>
        </w:rPr>
      </w:pPr>
    </w:p>
    <w:p w:rsidR="00E370AF" w:rsidRDefault="00400998" w14:paraId="634DE954" w14:textId="77777777">
      <w:pPr>
        <w:rPr>
          <w:rFonts w:ascii="Arial" w:hAnsi="Arial" w:eastAsia="Arial" w:cs="Arial"/>
          <w:b/>
          <w:color w:val="000000"/>
          <w:sz w:val="24"/>
          <w:szCs w:val="24"/>
        </w:rPr>
      </w:pPr>
      <w:r>
        <w:rPr>
          <w:rFonts w:ascii="Arial" w:hAnsi="Arial" w:eastAsia="Arial" w:cs="Arial"/>
          <w:b/>
          <w:color w:val="000000"/>
          <w:sz w:val="24"/>
          <w:szCs w:val="24"/>
        </w:rPr>
        <w:t>Solution Architecture:</w:t>
      </w:r>
    </w:p>
    <w:p w:rsidR="00956F73" w:rsidP="00956F73" w:rsidRDefault="00956F73" w14:paraId="7D0E9BA6" w14:textId="77777777">
      <w:pPr>
        <w:spacing w:before="100" w:beforeAutospacing="1" w:after="100" w:afterAutospacing="1" w:line="240" w:lineRule="auto"/>
        <w:rPr>
          <w:rFonts w:ascii="Times New Roman" w:hAnsi="Times New Roman" w:eastAsia="Times New Roman" w:cs="Times New Roman"/>
          <w:sz w:val="24"/>
          <w:szCs w:val="24"/>
        </w:rPr>
      </w:pPr>
      <w:r w:rsidRPr="00956F73">
        <w:rPr>
          <w:rFonts w:ascii="Times New Roman" w:hAnsi="Times New Roman" w:eastAsia="Times New Roman" w:cs="Times New Roman"/>
          <w:sz w:val="24"/>
          <w:szCs w:val="24"/>
        </w:rPr>
        <w:t xml:space="preserve">The solution architecture of </w:t>
      </w:r>
      <w:r w:rsidRPr="00956F73">
        <w:rPr>
          <w:rFonts w:ascii="Times New Roman" w:hAnsi="Times New Roman" w:eastAsia="Times New Roman" w:cs="Times New Roman"/>
          <w:bCs/>
          <w:sz w:val="24"/>
          <w:szCs w:val="24"/>
        </w:rPr>
        <w:t>SHOPEZ</w:t>
      </w:r>
      <w:r w:rsidRPr="00956F73">
        <w:rPr>
          <w:rFonts w:ascii="Times New Roman" w:hAnsi="Times New Roman" w:eastAsia="Times New Roman" w:cs="Times New Roman"/>
          <w:sz w:val="24"/>
          <w:szCs w:val="24"/>
        </w:rPr>
        <w:t xml:space="preserve"> is designed to provide a secure, scalable, and user-friendly e-commerce platform that enables customers to browse products, manage shopping carts, place orders, and track purchases efficiently. The architecture bridges the gap between customer requirements and technology by integrating modern web technologies through the MERN stack (</w:t>
      </w:r>
      <w:proofErr w:type="spellStart"/>
      <w:r w:rsidRPr="00956F73">
        <w:rPr>
          <w:rFonts w:ascii="Times New Roman" w:hAnsi="Times New Roman" w:eastAsia="Times New Roman" w:cs="Times New Roman"/>
          <w:sz w:val="24"/>
          <w:szCs w:val="24"/>
        </w:rPr>
        <w:t>MongoDB</w:t>
      </w:r>
      <w:proofErr w:type="spellEnd"/>
      <w:r w:rsidRPr="00956F73">
        <w:rPr>
          <w:rFonts w:ascii="Times New Roman" w:hAnsi="Times New Roman" w:eastAsia="Times New Roman" w:cs="Times New Roman"/>
          <w:sz w:val="24"/>
          <w:szCs w:val="24"/>
        </w:rPr>
        <w:t>, Express.js, React.js, and Node.js).</w:t>
      </w:r>
    </w:p>
    <w:p w:rsidRPr="00956F73" w:rsidR="00956F73" w:rsidP="00956F73" w:rsidRDefault="00956F73" w14:paraId="49D598D4" w14:textId="34761F79">
      <w:pPr>
        <w:spacing w:before="100" w:beforeAutospacing="1" w:after="100" w:afterAutospacing="1" w:line="240" w:lineRule="auto"/>
        <w:rPr>
          <w:rFonts w:ascii="Times New Roman" w:hAnsi="Times New Roman" w:eastAsia="Times New Roman" w:cs="Times New Roman"/>
          <w:sz w:val="24"/>
          <w:szCs w:val="24"/>
        </w:rPr>
      </w:pPr>
      <w:r w:rsidRPr="00956F73">
        <w:rPr>
          <w:rFonts w:ascii="Times New Roman" w:hAnsi="Times New Roman" w:eastAsia="Times New Roman" w:cs="Times New Roman"/>
          <w:sz w:val="24"/>
          <w:szCs w:val="24"/>
        </w:rPr>
        <w:t xml:space="preserve">The architecture follows a three-tier structure consisting of the presentation layer, application layer, and database layer. The presentation layer is developed using React.js, providing an interactive and responsive user interface. The application layer is implemented using Node.js and Express.js, which handle business logic, user authentication, product management, and order processing. </w:t>
      </w:r>
      <w:proofErr w:type="spellStart"/>
      <w:r w:rsidRPr="00956F73">
        <w:rPr>
          <w:rFonts w:ascii="Times New Roman" w:hAnsi="Times New Roman" w:eastAsia="Times New Roman" w:cs="Times New Roman"/>
          <w:sz w:val="24"/>
          <w:szCs w:val="24"/>
        </w:rPr>
        <w:t>MongoDB</w:t>
      </w:r>
      <w:proofErr w:type="spellEnd"/>
      <w:r w:rsidRPr="00956F73">
        <w:rPr>
          <w:rFonts w:ascii="Times New Roman" w:hAnsi="Times New Roman" w:eastAsia="Times New Roman" w:cs="Times New Roman"/>
          <w:sz w:val="24"/>
          <w:szCs w:val="24"/>
        </w:rPr>
        <w:t xml:space="preserve"> serves as the database layer, storing user information, product details, shopping cart data, and order records.</w:t>
      </w:r>
    </w:p>
    <w:p w:rsidR="00956F73" w:rsidP="00956F73" w:rsidRDefault="00956F73" w14:paraId="2254D5CF" w14:textId="77777777">
      <w:pPr>
        <w:spacing w:before="100" w:beforeAutospacing="1" w:after="100" w:afterAutospacing="1" w:line="240" w:lineRule="auto"/>
        <w:rPr>
          <w:rFonts w:ascii="Times New Roman" w:hAnsi="Times New Roman" w:eastAsia="Times New Roman" w:cs="Times New Roman"/>
          <w:sz w:val="24"/>
          <w:szCs w:val="24"/>
        </w:rPr>
      </w:pPr>
      <w:r w:rsidRPr="00956F73">
        <w:rPr>
          <w:rFonts w:ascii="Times New Roman" w:hAnsi="Times New Roman" w:eastAsia="Times New Roman" w:cs="Times New Roman"/>
          <w:sz w:val="24"/>
          <w:szCs w:val="24"/>
        </w:rPr>
        <w:t>The system supports multiple modules such as user registration and login, product browsing, search and filtering, shopping cart management, order placement, order tracking, and administrative management. Secure authentication mechanisms ensure that user data and transactions remain protected.</w:t>
      </w:r>
    </w:p>
    <w:p w:rsidR="00956F73" w:rsidP="00956F73" w:rsidRDefault="00956F73" w14:paraId="0E18A088" w14:textId="77777777">
      <w:pPr>
        <w:pStyle w:val="NormalWeb"/>
      </w:pPr>
      <w:r>
        <w:t>The solution architecture is designed to achieve the following objectives:</w:t>
      </w:r>
    </w:p>
    <w:p w:rsidRPr="00956F73" w:rsidR="00956F73" w:rsidP="00956F73" w:rsidRDefault="00956F73" w14:paraId="61D32944" w14:textId="77777777">
      <w:pPr>
        <w:pStyle w:val="Heading3"/>
        <w:rPr>
          <w:sz w:val="24"/>
          <w:szCs w:val="24"/>
        </w:rPr>
      </w:pPr>
      <w:r w:rsidRPr="00956F73">
        <w:rPr>
          <w:sz w:val="24"/>
          <w:szCs w:val="24"/>
        </w:rPr>
        <w:t>1. Efficient Product Management</w:t>
      </w:r>
    </w:p>
    <w:p w:rsidR="00956F73" w:rsidP="00956F73" w:rsidRDefault="00956F73" w14:paraId="7CE307D1" w14:textId="77777777">
      <w:pPr>
        <w:pStyle w:val="NormalWeb"/>
      </w:pPr>
      <w:r>
        <w:t>The system allows administrators to add, update, delete, and manage products efficiently while maintaining accurate inventory information.</w:t>
      </w:r>
    </w:p>
    <w:p w:rsidRPr="00956F73" w:rsidR="00956F73" w:rsidP="00956F73" w:rsidRDefault="00956F73" w14:paraId="2CAFCF45" w14:textId="77777777">
      <w:pPr>
        <w:pStyle w:val="Heading3"/>
        <w:rPr>
          <w:sz w:val="24"/>
          <w:szCs w:val="24"/>
        </w:rPr>
      </w:pPr>
      <w:r w:rsidRPr="00956F73">
        <w:rPr>
          <w:sz w:val="24"/>
          <w:szCs w:val="24"/>
        </w:rPr>
        <w:t>2. Secure User Authentication</w:t>
      </w:r>
    </w:p>
    <w:p w:rsidR="00956F73" w:rsidP="00956F73" w:rsidRDefault="00956F73" w14:paraId="6FAF44BC" w14:textId="77777777">
      <w:pPr>
        <w:pStyle w:val="NormalWeb"/>
      </w:pPr>
      <w:r>
        <w:t>Users can securely register and log in using authentication mechanisms that protect personal information and ensure authorized access.</w:t>
      </w:r>
    </w:p>
    <w:p w:rsidRPr="00956F73" w:rsidR="00956F73" w:rsidP="00956F73" w:rsidRDefault="00956F73" w14:paraId="31ECC2C1" w14:textId="77777777">
      <w:pPr>
        <w:pStyle w:val="Heading3"/>
        <w:rPr>
          <w:sz w:val="24"/>
          <w:szCs w:val="24"/>
        </w:rPr>
      </w:pPr>
      <w:r w:rsidRPr="00956F73">
        <w:rPr>
          <w:sz w:val="24"/>
          <w:szCs w:val="24"/>
        </w:rPr>
        <w:t>3. Seamless Shopping Experience</w:t>
      </w:r>
    </w:p>
    <w:p w:rsidR="00956F73" w:rsidP="00956F73" w:rsidRDefault="00956F73" w14:paraId="62F833AA" w14:textId="77777777">
      <w:pPr>
        <w:pStyle w:val="NormalWeb"/>
      </w:pPr>
      <w:r>
        <w:t>Customers can browse products, search for items, add products to their shopping cart, and complete purchases through a simple and intuitive interface.</w:t>
      </w:r>
    </w:p>
    <w:p w:rsidRPr="00956F73" w:rsidR="00956F73" w:rsidP="00956F73" w:rsidRDefault="00956F73" w14:paraId="66E2DA85" w14:textId="77777777">
      <w:pPr>
        <w:pStyle w:val="Heading3"/>
        <w:rPr>
          <w:sz w:val="24"/>
          <w:szCs w:val="24"/>
        </w:rPr>
      </w:pPr>
      <w:r w:rsidRPr="00956F73">
        <w:rPr>
          <w:sz w:val="24"/>
          <w:szCs w:val="24"/>
        </w:rPr>
        <w:t>4. Reliable Order Processing</w:t>
      </w:r>
    </w:p>
    <w:p w:rsidR="00956F73" w:rsidP="00956F73" w:rsidRDefault="00956F73" w14:paraId="159BFFEB" w14:textId="77777777">
      <w:pPr>
        <w:pStyle w:val="NormalWeb"/>
      </w:pPr>
      <w:r>
        <w:t>The application processes customer orders efficiently and provides order tracking capabilities, allowing users to monitor the status of their purchases.</w:t>
      </w:r>
    </w:p>
    <w:p w:rsidRPr="00956F73" w:rsidR="00956F73" w:rsidP="00956F73" w:rsidRDefault="00956F73" w14:paraId="4035BA1D" w14:textId="1CB5A11B">
      <w:pPr>
        <w:pStyle w:val="NormalWeb"/>
        <w:rPr>
          <w:b/>
        </w:rPr>
      </w:pPr>
      <w:r w:rsidRPr="00956F73">
        <w:rPr>
          <w:b/>
        </w:rPr>
        <w:lastRenderedPageBreak/>
        <w:t>5. Scalable and Maintainable Design</w:t>
      </w:r>
    </w:p>
    <w:p w:rsidR="00956F73" w:rsidP="00956F73" w:rsidRDefault="00956F73" w14:paraId="6831B862" w14:textId="77777777">
      <w:pPr>
        <w:pStyle w:val="NormalWeb"/>
      </w:pPr>
      <w:r>
        <w:t>The MERN stack architecture enables future enhancements such as payment gateway integration, recommendation systems, mobile application support, cloud deployment, and multi-vendor functionality.</w:t>
      </w:r>
    </w:p>
    <w:p w:rsidRPr="00956F73" w:rsidR="00956F73" w:rsidP="00956F73" w:rsidRDefault="00956F73" w14:paraId="567B7D3D" w14:textId="77777777">
      <w:pPr>
        <w:pStyle w:val="Heading3"/>
        <w:rPr>
          <w:sz w:val="24"/>
          <w:szCs w:val="24"/>
        </w:rPr>
      </w:pPr>
      <w:r w:rsidRPr="00956F73">
        <w:rPr>
          <w:sz w:val="24"/>
          <w:szCs w:val="24"/>
        </w:rPr>
        <w:t>6. Improved Customer Satisfaction</w:t>
      </w:r>
    </w:p>
    <w:p w:rsidR="00956F73" w:rsidP="00956F73" w:rsidRDefault="00956F73" w14:paraId="5A806DBE" w14:textId="77777777">
      <w:pPr>
        <w:pStyle w:val="NormalWeb"/>
      </w:pPr>
      <w:r>
        <w:t>By offering a responsive design, fast product access, secure transactions, and real-time order management, the system improves overall customer satisfaction and shopping convenience.</w:t>
      </w:r>
    </w:p>
    <w:p w:rsidRPr="00956F73" w:rsidR="00956F73" w:rsidP="00956F73" w:rsidRDefault="00956F73" w14:paraId="0BFEF109" w14:textId="77777777">
      <w:pPr>
        <w:pStyle w:val="Heading3"/>
        <w:rPr>
          <w:sz w:val="24"/>
          <w:szCs w:val="24"/>
        </w:rPr>
      </w:pPr>
      <w:r w:rsidRPr="00956F73">
        <w:rPr>
          <w:sz w:val="24"/>
          <w:szCs w:val="24"/>
        </w:rPr>
        <w:t>Development Technologies Used</w:t>
      </w:r>
    </w:p>
    <w:p w:rsidR="00956F73" w:rsidP="00956F73" w:rsidRDefault="00956F73" w14:paraId="4E71A608" w14:textId="77777777">
      <w:pPr>
        <w:numPr>
          <w:ilvl w:val="0"/>
          <w:numId w:val="2"/>
        </w:numPr>
        <w:spacing w:before="100" w:beforeAutospacing="1" w:after="100" w:afterAutospacing="1" w:line="240" w:lineRule="auto"/>
      </w:pPr>
      <w:r>
        <w:rPr>
          <w:rStyle w:val="Strong"/>
        </w:rPr>
        <w:t>Frontend:</w:t>
      </w:r>
      <w:r>
        <w:t xml:space="preserve"> React.js, HTML, CSS, JavaScript </w:t>
      </w:r>
    </w:p>
    <w:p w:rsidR="00956F73" w:rsidP="00956F73" w:rsidRDefault="00956F73" w14:paraId="78FB70D9" w14:textId="77777777">
      <w:pPr>
        <w:numPr>
          <w:ilvl w:val="0"/>
          <w:numId w:val="2"/>
        </w:numPr>
        <w:spacing w:before="100" w:beforeAutospacing="1" w:after="100" w:afterAutospacing="1" w:line="240" w:lineRule="auto"/>
      </w:pPr>
      <w:r>
        <w:rPr>
          <w:rStyle w:val="Strong"/>
        </w:rPr>
        <w:t>Backend:</w:t>
      </w:r>
      <w:r>
        <w:t xml:space="preserve"> Node.js, Express.js </w:t>
      </w:r>
    </w:p>
    <w:p w:rsidR="00956F73" w:rsidP="00956F73" w:rsidRDefault="00956F73" w14:paraId="61251CE8" w14:textId="77777777">
      <w:pPr>
        <w:numPr>
          <w:ilvl w:val="0"/>
          <w:numId w:val="2"/>
        </w:numPr>
        <w:spacing w:before="100" w:beforeAutospacing="1" w:after="100" w:afterAutospacing="1" w:line="240" w:lineRule="auto"/>
      </w:pPr>
      <w:r>
        <w:rPr>
          <w:rStyle w:val="Strong"/>
        </w:rPr>
        <w:t>Database:</w:t>
      </w:r>
      <w:r>
        <w:t xml:space="preserve"> </w:t>
      </w:r>
      <w:proofErr w:type="spellStart"/>
      <w:r>
        <w:t>MongoDB</w:t>
      </w:r>
      <w:proofErr w:type="spellEnd"/>
      <w:r>
        <w:t xml:space="preserve"> </w:t>
      </w:r>
    </w:p>
    <w:p w:rsidR="00956F73" w:rsidP="00956F73" w:rsidRDefault="00956F73" w14:paraId="67D2D5A8" w14:textId="77777777">
      <w:pPr>
        <w:numPr>
          <w:ilvl w:val="0"/>
          <w:numId w:val="2"/>
        </w:numPr>
        <w:spacing w:before="100" w:beforeAutospacing="1" w:after="100" w:afterAutospacing="1" w:line="240" w:lineRule="auto"/>
      </w:pPr>
      <w:r>
        <w:rPr>
          <w:rStyle w:val="Strong"/>
        </w:rPr>
        <w:t>Authentication:</w:t>
      </w:r>
      <w:r>
        <w:t xml:space="preserve"> JWT Authentication </w:t>
      </w:r>
    </w:p>
    <w:p w:rsidR="00956F73" w:rsidP="00956F73" w:rsidRDefault="00956F73" w14:paraId="1E5B8505" w14:textId="77777777">
      <w:pPr>
        <w:numPr>
          <w:ilvl w:val="0"/>
          <w:numId w:val="2"/>
        </w:numPr>
        <w:spacing w:before="100" w:beforeAutospacing="1" w:after="100" w:afterAutospacing="1" w:line="240" w:lineRule="auto"/>
      </w:pPr>
      <w:r>
        <w:rPr>
          <w:rStyle w:val="Strong"/>
        </w:rPr>
        <w:t>API Communication:</w:t>
      </w:r>
      <w:r>
        <w:t xml:space="preserve"> REST APIs</w:t>
      </w:r>
    </w:p>
    <w:p w:rsidRPr="00956F73" w:rsidR="00956F73" w:rsidP="00956F73" w:rsidRDefault="00956F73" w14:paraId="10B87C79" w14:textId="77777777">
      <w:pPr>
        <w:pStyle w:val="Heading3"/>
        <w:rPr>
          <w:sz w:val="24"/>
          <w:szCs w:val="24"/>
        </w:rPr>
      </w:pPr>
      <w:r w:rsidRPr="00956F73">
        <w:rPr>
          <w:sz w:val="24"/>
          <w:szCs w:val="24"/>
        </w:rPr>
        <w:t>Conclusion</w:t>
      </w:r>
    </w:p>
    <w:p w:rsidR="00956F73" w:rsidP="00956F73" w:rsidRDefault="00956F73" w14:paraId="0BE9C1A8" w14:textId="77777777">
      <w:pPr>
        <w:pStyle w:val="NormalWeb"/>
      </w:pPr>
      <w:r>
        <w:t xml:space="preserve">The SHOPEZ solution architecture provides a robust foundation for an online shopping platform by combining modern web </w:t>
      </w:r>
      <w:proofErr w:type="gramStart"/>
      <w:r>
        <w:t>technologies,</w:t>
      </w:r>
      <w:proofErr w:type="gramEnd"/>
      <w:r>
        <w:t xml:space="preserve"> secure user management, efficient product handling, and scalable system design. This architecture ensures high performance, reliability, and a smooth shopping experience for customers while supporting future growth and enhancements.</w:t>
      </w:r>
    </w:p>
    <w:p w:rsidRPr="00400998" w:rsidR="00E370AF" w:rsidP="00956F73" w:rsidRDefault="00400998" w14:paraId="3436894A" w14:textId="5EA53BEE">
      <w:pPr>
        <w:pStyle w:val="NormalWeb"/>
        <w:rPr>
          <w:rFonts w:asciiTheme="minorHAnsi" w:hAnsiTheme="minorHAnsi" w:cstheme="minorHAnsi"/>
        </w:rPr>
      </w:pPr>
      <w:r>
        <w:rPr>
          <w:rFonts w:ascii="Arial" w:hAnsi="Arial" w:eastAsia="Arial" w:cs="Arial"/>
          <w:b/>
          <w:color w:val="000000"/>
        </w:rPr>
        <w:t xml:space="preserve">Example - </w:t>
      </w:r>
      <w:proofErr w:type="gramStart"/>
      <w:r w:rsidRPr="00400998" w:rsidR="00956F73">
        <w:rPr>
          <w:rFonts w:asciiTheme="minorHAnsi" w:hAnsiTheme="minorHAnsi" w:cstheme="minorHAnsi"/>
          <w:b/>
        </w:rPr>
        <w:t>SHOPEZ :</w:t>
      </w:r>
      <w:proofErr w:type="gramEnd"/>
      <w:r w:rsidRPr="00400998" w:rsidR="00956F73">
        <w:rPr>
          <w:rFonts w:asciiTheme="minorHAnsi" w:hAnsiTheme="minorHAnsi" w:cstheme="minorHAnsi"/>
          <w:b/>
        </w:rPr>
        <w:t xml:space="preserve"> E-Commerce Application</w:t>
      </w:r>
      <w:r w:rsidRPr="00400998" w:rsidR="00956F73">
        <w:rPr>
          <w:rFonts w:asciiTheme="minorHAnsi" w:hAnsiTheme="minorHAnsi" w:cstheme="minorHAnsi"/>
          <w:b/>
        </w:rPr>
        <w:t xml:space="preserve"> </w:t>
      </w:r>
      <w:r w:rsidRPr="00400998">
        <w:rPr>
          <w:rFonts w:eastAsia="Arial" w:asciiTheme="minorHAnsi" w:hAnsiTheme="minorHAnsi" w:cstheme="minorHAnsi"/>
          <w:b/>
          <w:color w:val="000000"/>
        </w:rPr>
        <w:t>Solution Architecture Diagram</w:t>
      </w:r>
      <w:r w:rsidRPr="00400998">
        <w:rPr>
          <w:rFonts w:asciiTheme="minorHAnsi" w:hAnsiTheme="minorHAnsi" w:cstheme="minorHAnsi"/>
          <w:b/>
        </w:rPr>
        <w:t xml:space="preserve">: </w:t>
      </w:r>
    </w:p>
    <w:p w:rsidR="00E370AF" w:rsidRDefault="00400998" w14:paraId="0C5FB432" w14:textId="777E298D">
      <w:pPr>
        <w:rPr>
          <w:b/>
        </w:rPr>
      </w:pPr>
      <w:r>
        <w:rPr>
          <w:b/>
          <w:noProof/>
        </w:rPr>
        <w:drawing>
          <wp:inline distT="0" distB="0" distL="0" distR="0" wp14:anchorId="232E5977" wp14:editId="78232638">
            <wp:extent cx="5731510" cy="38195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5 at 9.53.30 PM.jpeg"/>
                    <pic:cNvPicPr/>
                  </pic:nvPicPr>
                  <pic:blipFill>
                    <a:blip r:embed="rId7">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bookmarkStart w:name="_GoBack" w:id="0"/>
      <w:bookmarkEnd w:id="0"/>
      <w:r>
        <w:rPr>
          <w:rFonts w:ascii="Helvetica Neue" w:hAnsi="Helvetica Neue" w:eastAsia="Helvetica Neue" w:cs="Helvetica Neue"/>
          <w:i/>
          <w:color w:val="333333"/>
          <w:sz w:val="21"/>
          <w:szCs w:val="21"/>
        </w:rPr>
        <w:t>Figure 1: Architecture and data flow of the voice patient diary sample application</w:t>
      </w:r>
    </w:p>
    <w:p w:rsidR="00E370AF" w:rsidRDefault="00400998" w14:paraId="4E909796" w14:textId="77777777">
      <w:pPr>
        <w:rPr>
          <w:b/>
        </w:rPr>
      </w:pPr>
      <w:r>
        <w:rPr>
          <w:b/>
        </w:rPr>
        <w:lastRenderedPageBreak/>
        <w:t xml:space="preserve">Reference: </w:t>
      </w:r>
      <w:hyperlink r:id="rId8">
        <w:r>
          <w:rPr>
            <w:b/>
            <w:color w:val="0563C1"/>
            <w:u w:val="single"/>
          </w:rPr>
          <w:t>https://aws.amazon.com/blogs/industries/voice-applications-in-clinical-researc</w:t>
        </w:r>
        <w:r>
          <w:rPr>
            <w:b/>
            <w:color w:val="0563C1"/>
            <w:u w:val="single"/>
          </w:rPr>
          <w:t>h-powered-by-ai-on-aws-part-1-architecture-and-design-considerations/</w:t>
        </w:r>
      </w:hyperlink>
    </w:p>
    <w:p w:rsidR="00E370AF" w:rsidRDefault="00E370AF" w14:paraId="1C1442E4" w14:textId="77777777">
      <w:pPr>
        <w:rPr>
          <w:b/>
        </w:rPr>
      </w:pPr>
    </w:p>
    <w:p w:rsidR="00E370AF" w:rsidRDefault="00E370AF" w14:paraId="5056DFCC" w14:textId="77777777">
      <w:pPr>
        <w:rPr>
          <w:b/>
        </w:rPr>
      </w:pPr>
    </w:p>
    <w:sectPr w:rsidR="00E370AF">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w:fontKey="{EB829834-0AD2-4F8F-B3F2-178848DA45BA}"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DD984B24-5AE3-4E38-8BA7-0808503ED95A}" r:id="rId2"/>
    <w:embedBold w:fontKey="{2AA37F87-5063-4802-9AE2-7700C041ED1D}" r:id="rId3"/>
  </w:font>
  <w:font w:name="Georgia">
    <w:panose1 w:val="02040502050405020303"/>
    <w:charset w:val="00"/>
    <w:family w:val="roman"/>
    <w:pitch w:val="variable"/>
    <w:sig w:usb0="00000287" w:usb1="00000000" w:usb2="00000000" w:usb3="00000000" w:csb0="0000009F" w:csb1="00000000"/>
    <w:embedRegular w:fontKey="{36CC2485-E4F9-4829-B5F0-1C1D1EA06205}" r:id="rId4"/>
    <w:embedItalic w:fontKey="{A9362B5F-B82E-471B-A547-7160A1057F69}" r:id="rId5"/>
  </w:font>
  <w:font w:name="Tahoma">
    <w:panose1 w:val="020B0604030504040204"/>
    <w:charset w:val="00"/>
    <w:family w:val="swiss"/>
    <w:pitch w:val="variable"/>
    <w:sig w:usb0="E1002EFF" w:usb1="C000605B" w:usb2="00000029" w:usb3="00000000" w:csb0="000101FF" w:csb1="00000000"/>
    <w:embedRegular w:fontKey="{F52F9A05-5552-40B5-B261-A74BD6B24D89}" r:id="rId6"/>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w:fontKey="{9FC14EB6-B666-4201-B631-82EC4C4D7BA0}" r:id="rId7"/>
    <w:embedItalic w:fontKey="{BCD5CAA2-67AE-46BF-8645-BFE79C007F71}" r:id="rId8"/>
  </w:font>
  <w:font w:name="Calibri Light">
    <w:panose1 w:val="020F0302020204030204"/>
    <w:charset w:val="00"/>
    <w:family w:val="swiss"/>
    <w:pitch w:val="variable"/>
    <w:sig w:usb0="E4002EFF" w:usb1="C000247B" w:usb2="00000009" w:usb3="00000000" w:csb0="000001FF" w:csb1="00000000"/>
    <w:embedRegular w:fontKey="{98BB035F-9711-44D1-8A30-DAAB1A02BB70}" r:id="rId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B0890"/>
    <w:multiLevelType w:val="multilevel"/>
    <w:tmpl w:val="6330A272"/>
    <w:lvl w:ilvl="0">
      <w:start w:val="1"/>
      <w:numFmt w:val="bullet"/>
      <w:lvlText w:val="●"/>
      <w:lvlJc w:val="left"/>
      <w:pPr>
        <w:ind w:left="1211" w:hanging="360"/>
      </w:pPr>
      <w:rPr>
        <w:rFonts w:ascii="Noto Sans Symbols" w:hAnsi="Noto Sans Symbols" w:eastAsia="Noto Sans Symbols" w:cs="Noto Sans Symbols"/>
        <w:sz w:val="20"/>
        <w:szCs w:val="20"/>
      </w:rPr>
    </w:lvl>
    <w:lvl w:ilvl="1">
      <w:start w:val="1"/>
      <w:numFmt w:val="bullet"/>
      <w:lvlText w:val="o"/>
      <w:lvlJc w:val="left"/>
      <w:pPr>
        <w:ind w:left="1931" w:hanging="360"/>
      </w:pPr>
      <w:rPr>
        <w:rFonts w:ascii="Courier New" w:hAnsi="Courier New" w:eastAsia="Courier New" w:cs="Courier New"/>
        <w:sz w:val="20"/>
        <w:szCs w:val="20"/>
      </w:rPr>
    </w:lvl>
    <w:lvl w:ilvl="2">
      <w:start w:val="1"/>
      <w:numFmt w:val="bullet"/>
      <w:lvlText w:val="▪"/>
      <w:lvlJc w:val="left"/>
      <w:pPr>
        <w:ind w:left="2651" w:hanging="360"/>
      </w:pPr>
      <w:rPr>
        <w:rFonts w:ascii="Noto Sans Symbols" w:hAnsi="Noto Sans Symbols" w:eastAsia="Noto Sans Symbols" w:cs="Noto Sans Symbols"/>
        <w:sz w:val="20"/>
        <w:szCs w:val="20"/>
      </w:rPr>
    </w:lvl>
    <w:lvl w:ilvl="3">
      <w:start w:val="1"/>
      <w:numFmt w:val="bullet"/>
      <w:lvlText w:val="▪"/>
      <w:lvlJc w:val="left"/>
      <w:pPr>
        <w:ind w:left="3371" w:hanging="360"/>
      </w:pPr>
      <w:rPr>
        <w:rFonts w:ascii="Noto Sans Symbols" w:hAnsi="Noto Sans Symbols" w:eastAsia="Noto Sans Symbols" w:cs="Noto Sans Symbols"/>
        <w:sz w:val="20"/>
        <w:szCs w:val="20"/>
      </w:rPr>
    </w:lvl>
    <w:lvl w:ilvl="4">
      <w:start w:val="1"/>
      <w:numFmt w:val="bullet"/>
      <w:lvlText w:val="▪"/>
      <w:lvlJc w:val="left"/>
      <w:pPr>
        <w:ind w:left="4091" w:hanging="360"/>
      </w:pPr>
      <w:rPr>
        <w:rFonts w:ascii="Noto Sans Symbols" w:hAnsi="Noto Sans Symbols" w:eastAsia="Noto Sans Symbols" w:cs="Noto Sans Symbols"/>
        <w:sz w:val="20"/>
        <w:szCs w:val="20"/>
      </w:rPr>
    </w:lvl>
    <w:lvl w:ilvl="5">
      <w:start w:val="1"/>
      <w:numFmt w:val="bullet"/>
      <w:lvlText w:val="▪"/>
      <w:lvlJc w:val="left"/>
      <w:pPr>
        <w:ind w:left="4811" w:hanging="360"/>
      </w:pPr>
      <w:rPr>
        <w:rFonts w:ascii="Noto Sans Symbols" w:hAnsi="Noto Sans Symbols" w:eastAsia="Noto Sans Symbols" w:cs="Noto Sans Symbols"/>
        <w:sz w:val="20"/>
        <w:szCs w:val="20"/>
      </w:rPr>
    </w:lvl>
    <w:lvl w:ilvl="6">
      <w:start w:val="1"/>
      <w:numFmt w:val="bullet"/>
      <w:lvlText w:val="▪"/>
      <w:lvlJc w:val="left"/>
      <w:pPr>
        <w:ind w:left="5531" w:hanging="360"/>
      </w:pPr>
      <w:rPr>
        <w:rFonts w:ascii="Noto Sans Symbols" w:hAnsi="Noto Sans Symbols" w:eastAsia="Noto Sans Symbols" w:cs="Noto Sans Symbols"/>
        <w:sz w:val="20"/>
        <w:szCs w:val="20"/>
      </w:rPr>
    </w:lvl>
    <w:lvl w:ilvl="7">
      <w:start w:val="1"/>
      <w:numFmt w:val="bullet"/>
      <w:lvlText w:val="▪"/>
      <w:lvlJc w:val="left"/>
      <w:pPr>
        <w:ind w:left="6251" w:hanging="360"/>
      </w:pPr>
      <w:rPr>
        <w:rFonts w:ascii="Noto Sans Symbols" w:hAnsi="Noto Sans Symbols" w:eastAsia="Noto Sans Symbols" w:cs="Noto Sans Symbols"/>
        <w:sz w:val="20"/>
        <w:szCs w:val="20"/>
      </w:rPr>
    </w:lvl>
    <w:lvl w:ilvl="8">
      <w:start w:val="1"/>
      <w:numFmt w:val="bullet"/>
      <w:lvlText w:val="▪"/>
      <w:lvlJc w:val="left"/>
      <w:pPr>
        <w:ind w:left="6971" w:hanging="360"/>
      </w:pPr>
      <w:rPr>
        <w:rFonts w:ascii="Noto Sans Symbols" w:hAnsi="Noto Sans Symbols" w:eastAsia="Noto Sans Symbols" w:cs="Noto Sans Symbols"/>
        <w:sz w:val="20"/>
        <w:szCs w:val="20"/>
      </w:rPr>
    </w:lvl>
  </w:abstractNum>
  <w:abstractNum w:abstractNumId="1">
    <w:nsid w:val="5C05072A"/>
    <w:multiLevelType w:val="multilevel"/>
    <w:tmpl w:val="FB1ADE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dirty"/>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0AF"/>
    <w:rsid w:val="00267921"/>
    <w:rsid w:val="00400998"/>
    <w:rsid w:val="00862077"/>
    <w:rsid w:val="00956F73"/>
    <w:rsid w:val="00E370AF"/>
    <w:rsid w:val="3140C590"/>
    <w:rsid w:val="3E594E65"/>
    <w:rsid w:val="5325812C"/>
    <w:rsid w:val="68404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customStyle="1">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unhideWhenUsed/>
    <w:rsid w:val="009067B1"/>
    <w:pPr>
      <w:spacing w:before="100" w:beforeAutospacing="1" w:after="100" w:afterAutospacing="1" w:line="240" w:lineRule="auto"/>
    </w:pPr>
    <w:rPr>
      <w:rFonts w:ascii="Times New Roman" w:hAnsi="Times New Roman" w:eastAsia="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56F73"/>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956F73"/>
    <w:rPr>
      <w:rFonts w:ascii="Tahoma" w:hAnsi="Tahoma" w:cs="Tahoma"/>
      <w:sz w:val="16"/>
      <w:szCs w:val="16"/>
    </w:rPr>
  </w:style>
  <w:style w:type="character" w:styleId="Strong">
    <w:name w:val="Strong"/>
    <w:basedOn w:val="DefaultParagraphFont"/>
    <w:uiPriority w:val="22"/>
    <w:qFormat/>
    <w:rsid w:val="00956F7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5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F73"/>
    <w:rPr>
      <w:rFonts w:ascii="Tahoma" w:hAnsi="Tahoma" w:cs="Tahoma"/>
      <w:sz w:val="16"/>
      <w:szCs w:val="16"/>
    </w:rPr>
  </w:style>
  <w:style w:type="character" w:styleId="Strong">
    <w:name w:val="Strong"/>
    <w:basedOn w:val="DefaultParagraphFont"/>
    <w:uiPriority w:val="22"/>
    <w:qFormat/>
    <w:rsid w:val="00956F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994591">
      <w:bodyDiv w:val="1"/>
      <w:marLeft w:val="0"/>
      <w:marRight w:val="0"/>
      <w:marTop w:val="0"/>
      <w:marBottom w:val="0"/>
      <w:divBdr>
        <w:top w:val="none" w:sz="0" w:space="0" w:color="auto"/>
        <w:left w:val="none" w:sz="0" w:space="0" w:color="auto"/>
        <w:bottom w:val="none" w:sz="0" w:space="0" w:color="auto"/>
        <w:right w:val="none" w:sz="0" w:space="0" w:color="auto"/>
      </w:divBdr>
    </w:div>
    <w:div w:id="326636191">
      <w:bodyDiv w:val="1"/>
      <w:marLeft w:val="0"/>
      <w:marRight w:val="0"/>
      <w:marTop w:val="0"/>
      <w:marBottom w:val="0"/>
      <w:divBdr>
        <w:top w:val="none" w:sz="0" w:space="0" w:color="auto"/>
        <w:left w:val="none" w:sz="0" w:space="0" w:color="auto"/>
        <w:bottom w:val="none" w:sz="0" w:space="0" w:color="auto"/>
        <w:right w:val="none" w:sz="0" w:space="0" w:color="auto"/>
      </w:divBdr>
    </w:div>
    <w:div w:id="1383477182">
      <w:bodyDiv w:val="1"/>
      <w:marLeft w:val="0"/>
      <w:marRight w:val="0"/>
      <w:marTop w:val="0"/>
      <w:marBottom w:val="0"/>
      <w:divBdr>
        <w:top w:val="none" w:sz="0" w:space="0" w:color="auto"/>
        <w:left w:val="none" w:sz="0" w:space="0" w:color="auto"/>
        <w:bottom w:val="none" w:sz="0" w:space="0" w:color="auto"/>
        <w:right w:val="none" w:sz="0" w:space="0" w:color="auto"/>
      </w:divBdr>
    </w:div>
    <w:div w:id="1410151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aws.amazon.com/blogs/industries/voice-applications-in-clinical-research-powered-by-ai-on-aws-part-1-architecture-and-design-considerations/" TargetMode="External" Id="rId8" /><Relationship Type="http://schemas.openxmlformats.org/officeDocument/2006/relationships/styles" Target="styles.xml" Id="rId3" /><Relationship Type="http://schemas.openxmlformats.org/officeDocument/2006/relationships/image" Target="media/image1.jpe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microsoft.com/office/2007/relationships/stylesWithEffects" Target="stylesWithEffects.xml" Id="rId4" /><Relationship Type="http://schemas.openxmlformats.org/officeDocument/2006/relationships/fontTable" Target="fontTable.xml" Id="rId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vinuthna ballari</lastModifiedBy>
  <revision>4</revision>
  <dcterms:created xsi:type="dcterms:W3CDTF">2022-10-03T08:27:00.0000000Z</dcterms:created>
  <dcterms:modified xsi:type="dcterms:W3CDTF">2026-06-16T05:20:28.1957202Z</dcterms:modified>
</coreProperties>
</file>