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h7r6mkwsctc" w:id="0"/>
      <w:bookmarkEnd w:id="0"/>
      <w:r w:rsidDel="00000000" w:rsidR="00000000" w:rsidRPr="00000000">
        <w:rPr>
          <w:rtl w:val="0"/>
        </w:rPr>
        <w:t xml:space="preserve">TRABAJO PRÁCTICO FINAL N1 JAVA JEDI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el siguiente trabajo práctico final, aplicando lo visto de JAVA en clases.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 : Sábado 25 de noviembre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Título del Proyecto: Sistema Bancario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Escenario: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cliente del banco puede tener múltiples cuentas. Cada cliente tiene un nombre, dirección y una lista de cuentas bancarias. Pueden agregar o eliminar cuentas y consultar el saldo total de sus cuentas. De las cuentas bancarias se tiene la información de  número de cuenta, titular y saldo. Cada cuenta tiene un número único y un titular. También tiene métodos para depositar, retirar y consultar el saldo. Tenemos dos tipos de cuentas bancarias 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Cuenta de ahorro  : Las cuentas de ahorro pagan intereses a una tasa específica. Deberás implementar un método para calcular y agregar intereses al saldo.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Cuenta corriente :  Las cuentas corrientes pueden tener un límite de sobregiro y deben manejar retiros que excedan el saldo disponible.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sistema principal es el Banco, el cual contiene una lista de clientes. Los clientes pueden registrarse en el banco. El banco ofrece los servicios como son abrir cuentas y gestionar a los clientes.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sistema debe tener una funcionalidad que permite exportar en un csv las cuentas bancarias del  banco. En las columnas del csv se debe ver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único del titular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titular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Saldo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listado del archivo tiene que estar ordenado por número único del titular y por saldo.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Recordar que un usuario (Un número único) puede tener varias cuentas.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Requerimientos: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cómo funcionan las cuentas de ahorro y cuenta corriente, en base a esto realizar la implementación de las funcionalidades del sistema.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los principios de POO en base a lo investigado.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descripción de lo investigado.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base a los conocimientos de POO, la investigación realizada, identificar las entidades del sistema y representarlo en un diagrama de clases.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Implementarlo en java usando como gestor del proyecto a MAVEN.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Plus: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base de datos con las tablas de las entidades detectadas, relacionarlas e insertar los datos que se exportan en el csv.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/>
      <w:drawing>
        <wp:inline distB="19050" distT="19050" distL="19050" distR="19050">
          <wp:extent cx="680375" cy="627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81364" t="0"/>
                  <a:stretch>
                    <a:fillRect/>
                  </a:stretch>
                </pic:blipFill>
                <pic:spPr>
                  <a:xfrm>
                    <a:off x="0" y="0"/>
                    <a:ext cx="680375" cy="627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5324475</wp:posOffset>
          </wp:positionH>
          <wp:positionV relativeFrom="paragraph">
            <wp:posOffset>-232048</wp:posOffset>
          </wp:positionV>
          <wp:extent cx="938213" cy="936654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8213" cy="93665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