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DA" w:rsidRDefault="00F173DA" w:rsidP="00F173DA">
      <w:pPr>
        <w:autoSpaceDE w:val="0"/>
        <w:autoSpaceDN w:val="0"/>
        <w:adjustRightInd w:val="0"/>
        <w:spacing w:line="259" w:lineRule="atLeast"/>
        <w:rPr>
          <w:rFonts w:ascii="Calibri" w:hAnsi="Calibri" w:cs="Calibri"/>
          <w:lang w:val="en"/>
        </w:rPr>
      </w:pPr>
      <w:bookmarkStart w:id="0" w:name="_GoBack"/>
      <w:r>
        <w:rPr>
          <w:rFonts w:ascii="Calibri" w:hAnsi="Calibri" w:cs="Calibri"/>
          <w:lang w:val="en"/>
        </w:rPr>
        <w:t>Mark Bollinger</w:t>
      </w:r>
    </w:p>
    <w:p w:rsidR="00F173DA" w:rsidRDefault="00F173DA" w:rsidP="00F173DA">
      <w:pPr>
        <w:autoSpaceDE w:val="0"/>
        <w:autoSpaceDN w:val="0"/>
        <w:adjustRightInd w:val="0"/>
        <w:spacing w:line="259" w:lineRule="atLeast"/>
        <w:rPr>
          <w:rFonts w:ascii="Calibri" w:hAnsi="Calibri" w:cs="Calibri"/>
          <w:lang w:val="en"/>
        </w:rPr>
      </w:pPr>
      <w:r>
        <w:rPr>
          <w:rFonts w:ascii="Calibri" w:hAnsi="Calibri" w:cs="Calibri"/>
          <w:lang w:val="en"/>
        </w:rPr>
        <w:t>5-20-2016</w:t>
      </w:r>
    </w:p>
    <w:p w:rsidR="00F173DA" w:rsidRDefault="00F173DA" w:rsidP="00F173DA">
      <w:pPr>
        <w:autoSpaceDE w:val="0"/>
        <w:autoSpaceDN w:val="0"/>
        <w:adjustRightInd w:val="0"/>
        <w:spacing w:line="259" w:lineRule="atLeast"/>
        <w:rPr>
          <w:rFonts w:ascii="Calibri" w:hAnsi="Calibri" w:cs="Calibri"/>
          <w:lang w:val="en"/>
        </w:rPr>
      </w:pPr>
      <w:r>
        <w:rPr>
          <w:rFonts w:ascii="Calibri" w:hAnsi="Calibri" w:cs="Calibri"/>
          <w:lang w:val="en"/>
        </w:rPr>
        <w:t>DWD420</w:t>
      </w:r>
    </w:p>
    <w:p w:rsidR="00F173DA" w:rsidRDefault="00F173DA" w:rsidP="00F173DA">
      <w:pPr>
        <w:autoSpaceDE w:val="0"/>
        <w:autoSpaceDN w:val="0"/>
        <w:adjustRightInd w:val="0"/>
        <w:spacing w:line="259" w:lineRule="atLeast"/>
        <w:rPr>
          <w:rFonts w:ascii="Calibri" w:hAnsi="Calibri" w:cs="Calibri"/>
          <w:lang w:val="en"/>
        </w:rPr>
      </w:pPr>
      <w:r>
        <w:rPr>
          <w:rFonts w:ascii="Calibri" w:hAnsi="Calibri" w:cs="Calibri"/>
          <w:lang w:val="en"/>
        </w:rPr>
        <w:t>Chapter 1</w:t>
      </w:r>
      <w:r>
        <w:rPr>
          <w:rFonts w:ascii="Calibri" w:hAnsi="Calibri" w:cs="Calibri"/>
          <w:lang w:val="en"/>
        </w:rPr>
        <w:t>3</w:t>
      </w:r>
      <w:r>
        <w:rPr>
          <w:rFonts w:ascii="Calibri" w:hAnsi="Calibri" w:cs="Calibri"/>
          <w:lang w:val="en"/>
        </w:rPr>
        <w:t xml:space="preserve"> review questions</w:t>
      </w:r>
    </w:p>
    <w:bookmarkEnd w:id="0"/>
    <w:p w:rsidR="00F45868" w:rsidRDefault="00F173DA" w:rsidP="00F173DA">
      <w:pPr>
        <w:pStyle w:val="ListParagraph"/>
        <w:numPr>
          <w:ilvl w:val="0"/>
          <w:numId w:val="1"/>
        </w:numPr>
      </w:pPr>
      <w:r>
        <w:t>This is the simplest form of addressing in which the operand value is present in the instruction. This mode can be used to define and use constants or set initial values of variables.</w:t>
      </w:r>
    </w:p>
    <w:p w:rsidR="00F173DA" w:rsidRDefault="00F173DA" w:rsidP="00F173DA">
      <w:pPr>
        <w:pStyle w:val="ListParagraph"/>
        <w:numPr>
          <w:ilvl w:val="0"/>
          <w:numId w:val="1"/>
        </w:numPr>
      </w:pPr>
      <w:r>
        <w:t>A simple form of addressing in which the address field contains the effective address of the operand. The technique was common in earlier generations of computers but is not common on contemporary architectures.</w:t>
      </w:r>
    </w:p>
    <w:sectPr w:rsidR="00F1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83BAA"/>
    <w:multiLevelType w:val="hybridMultilevel"/>
    <w:tmpl w:val="C0369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DA"/>
    <w:rsid w:val="006902F3"/>
    <w:rsid w:val="00F0270E"/>
    <w:rsid w:val="00F173DA"/>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0461D-2C98-4CCD-93A9-45AC7DE1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2016-05-20T22:46:00Z</dcterms:created>
  <dcterms:modified xsi:type="dcterms:W3CDTF">2016-05-20T22:57:00Z</dcterms:modified>
</cp:coreProperties>
</file>