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08" w:rsidRDefault="003E7708" w:rsidP="003E77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 Bollinger</w:t>
      </w:r>
    </w:p>
    <w:p w:rsidR="003E7708" w:rsidRDefault="003E7708" w:rsidP="003E77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>-</w:t>
      </w:r>
      <w:r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>-2016</w:t>
      </w:r>
    </w:p>
    <w:p w:rsidR="003E7708" w:rsidRDefault="003E7708" w:rsidP="003E77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DWD420</w:t>
      </w:r>
    </w:p>
    <w:p w:rsidR="003E7708" w:rsidRDefault="003E7708" w:rsidP="003E77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Chapter </w:t>
      </w:r>
      <w:r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 xml:space="preserve"> review questions</w:t>
      </w:r>
    </w:p>
    <w:p w:rsidR="00F45868" w:rsidRDefault="004251AF" w:rsidP="003E7708">
      <w:pPr>
        <w:pStyle w:val="ListParagraph"/>
        <w:numPr>
          <w:ilvl w:val="0"/>
          <w:numId w:val="1"/>
        </w:numPr>
      </w:pPr>
      <w:r>
        <w:t xml:space="preserve">The differences between the listed items are as follows; sequential access: access must go through a specific linear sequence, Direct access: </w:t>
      </w:r>
      <w:r w:rsidR="00281E8A">
        <w:t>individual blocks or records have a unique address based on physical location, and random access: each addressable location in memory has a unique, physically wired-in addressing mechanism.</w:t>
      </w:r>
    </w:p>
    <w:p w:rsidR="00281E8A" w:rsidRDefault="00281E8A" w:rsidP="003E7708">
      <w:pPr>
        <w:pStyle w:val="ListParagraph"/>
        <w:numPr>
          <w:ilvl w:val="0"/>
          <w:numId w:val="1"/>
        </w:numPr>
      </w:pPr>
      <w:r>
        <w:t xml:space="preserve">The general relationship between the listed items are that all deal specific aspects of </w:t>
      </w:r>
      <w:r w:rsidR="00640C68">
        <w:t>writing and reading data into memory, the time it takes to complete to access time plus any additional time required before a second access can start, and the rate at which data can be transferred into or out of a memory</w:t>
      </w:r>
      <w:bookmarkStart w:id="0" w:name="_GoBack"/>
      <w:bookmarkEnd w:id="0"/>
      <w:r w:rsidR="00640C68">
        <w:t xml:space="preserve"> unit.</w:t>
      </w:r>
    </w:p>
    <w:sectPr w:rsidR="0028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C7D61"/>
    <w:multiLevelType w:val="hybridMultilevel"/>
    <w:tmpl w:val="F36E8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08"/>
    <w:rsid w:val="00281E8A"/>
    <w:rsid w:val="003E7708"/>
    <w:rsid w:val="004251AF"/>
    <w:rsid w:val="00640C68"/>
    <w:rsid w:val="00F0270E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0EB99-305B-4844-ABC3-B1B9E8A9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1</cp:revision>
  <dcterms:created xsi:type="dcterms:W3CDTF">2016-04-06T00:21:00Z</dcterms:created>
  <dcterms:modified xsi:type="dcterms:W3CDTF">2016-04-06T01:13:00Z</dcterms:modified>
</cp:coreProperties>
</file>