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Mark Bollinger</w:t>
      </w:r>
    </w:p>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5-</w:t>
      </w:r>
      <w:r w:rsidR="00E32C3B">
        <w:rPr>
          <w:rFonts w:ascii="Calibri" w:hAnsi="Calibri" w:cs="Calibri"/>
          <w:lang w:val="en"/>
        </w:rPr>
        <w:t>20</w:t>
      </w:r>
      <w:bookmarkStart w:id="0" w:name="_GoBack"/>
      <w:bookmarkEnd w:id="0"/>
      <w:r>
        <w:rPr>
          <w:rFonts w:ascii="Calibri" w:hAnsi="Calibri" w:cs="Calibri"/>
          <w:lang w:val="en"/>
        </w:rPr>
        <w:t>-2016</w:t>
      </w:r>
    </w:p>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 xml:space="preserve">DWD372 </w:t>
      </w:r>
      <w:proofErr w:type="spellStart"/>
      <w:r>
        <w:rPr>
          <w:rFonts w:ascii="Calibri" w:hAnsi="Calibri" w:cs="Calibri"/>
          <w:lang w:val="en"/>
        </w:rPr>
        <w:t>ch.</w:t>
      </w:r>
      <w:proofErr w:type="spellEnd"/>
      <w:r>
        <w:rPr>
          <w:rFonts w:ascii="Calibri" w:hAnsi="Calibri" w:cs="Calibri"/>
          <w:lang w:val="en"/>
        </w:rPr>
        <w:t xml:space="preserve"> 6</w:t>
      </w:r>
    </w:p>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Check your understanding #1</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w:t>
      </w:r>
    </w:p>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Check your understanding #2</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w:t>
      </w:r>
    </w:p>
    <w:p w:rsidR="006865D9" w:rsidRDefault="006865D9" w:rsidP="006865D9">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w:t>
      </w:r>
    </w:p>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Chapter quiz assessment</w:t>
      </w:r>
    </w:p>
    <w:p w:rsidR="006865D9" w:rsidRDefault="006865D9" w:rsidP="006865D9">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c</w:t>
      </w:r>
    </w:p>
    <w:p w:rsidR="006865D9" w:rsidRDefault="00314FEA" w:rsidP="006865D9">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c</w:t>
      </w:r>
    </w:p>
    <w:p w:rsidR="006865D9" w:rsidRDefault="00314FEA" w:rsidP="006865D9">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c</w:t>
      </w:r>
    </w:p>
    <w:p w:rsidR="006865D9" w:rsidRDefault="00314FEA" w:rsidP="006865D9">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a</w:t>
      </w:r>
    </w:p>
    <w:p w:rsidR="006865D9" w:rsidRDefault="00314FEA" w:rsidP="006865D9">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a</w:t>
      </w:r>
    </w:p>
    <w:p w:rsidR="006865D9" w:rsidRDefault="00314FEA" w:rsidP="006865D9">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c</w:t>
      </w:r>
    </w:p>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True/false</w:t>
      </w:r>
    </w:p>
    <w:p w:rsidR="006865D9" w:rsidRDefault="006865D9" w:rsidP="006865D9">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True</w:t>
      </w:r>
    </w:p>
    <w:p w:rsidR="006865D9" w:rsidRDefault="00314FEA" w:rsidP="006865D9">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True</w:t>
      </w:r>
    </w:p>
    <w:p w:rsidR="006865D9" w:rsidRDefault="006865D9" w:rsidP="006865D9">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False</w:t>
      </w:r>
    </w:p>
    <w:p w:rsidR="006865D9" w:rsidRDefault="006865D9" w:rsidP="006865D9">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False</w:t>
      </w:r>
    </w:p>
    <w:p w:rsidR="006865D9" w:rsidRDefault="006865D9" w:rsidP="006865D9">
      <w:pPr>
        <w:autoSpaceDE w:val="0"/>
        <w:autoSpaceDN w:val="0"/>
        <w:adjustRightInd w:val="0"/>
        <w:spacing w:line="259" w:lineRule="atLeast"/>
        <w:rPr>
          <w:rFonts w:ascii="Calibri" w:hAnsi="Calibri" w:cs="Calibri"/>
          <w:lang w:val="en"/>
        </w:rPr>
      </w:pPr>
      <w:r>
        <w:rPr>
          <w:rFonts w:ascii="Calibri" w:hAnsi="Calibri" w:cs="Calibri"/>
          <w:lang w:val="en"/>
        </w:rPr>
        <w:t>Critical thinking</w:t>
      </w:r>
    </w:p>
    <w:p w:rsidR="00F45868" w:rsidRDefault="001B1C4E" w:rsidP="00314FEA">
      <w:pPr>
        <w:pStyle w:val="ListParagraph"/>
        <w:numPr>
          <w:ilvl w:val="0"/>
          <w:numId w:val="2"/>
        </w:numPr>
      </w:pPr>
      <w:r>
        <w:t xml:space="preserve">By going into the system information or task manager on your desktop and checking to see if all of those hardware pieces have everything they need to don’t need to run efficiently. If you need </w:t>
      </w:r>
      <w:r>
        <w:lastRenderedPageBreak/>
        <w:t xml:space="preserve">more information then what is provided by system information then the user manual or each individual hardware piece would have the information online for you to read about and compare if you’re giving it the space it needs and the power it needs also. </w:t>
      </w:r>
    </w:p>
    <w:p w:rsidR="001B1C4E" w:rsidRDefault="007F5B53" w:rsidP="00314FEA">
      <w:pPr>
        <w:pStyle w:val="ListParagraph"/>
        <w:numPr>
          <w:ilvl w:val="0"/>
          <w:numId w:val="2"/>
        </w:numPr>
      </w:pPr>
      <w:r>
        <w:t xml:space="preserve">I think the production could be an issue but what industry doesn’t have those problems but some are worse than others.  The only other way it could be harmful is your computer burning or not disposing of it correctly. The package material and shipping does effect the environment but that goes with everything that is shipped which I think we could definitely find a better way of doing each of those things. All of those substances are found on almost all of the machine today. I’m not sure you could get rid of all of those substances but you might be about to get rid of a few of them but then would those materials cost more because then that’s when you get into problems because a lot of people don’t care if it effects the overall dollar. </w:t>
      </w:r>
    </w:p>
    <w:sectPr w:rsidR="001B1C4E" w:rsidSect="008417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94445CA"/>
    <w:lvl w:ilvl="0">
      <w:numFmt w:val="bullet"/>
      <w:lvlText w:val="*"/>
      <w:lvlJc w:val="left"/>
    </w:lvl>
  </w:abstractNum>
  <w:abstractNum w:abstractNumId="1" w15:restartNumberingAfterBreak="0">
    <w:nsid w:val="62117383"/>
    <w:multiLevelType w:val="hybridMultilevel"/>
    <w:tmpl w:val="5FD63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D9"/>
    <w:rsid w:val="001B1C4E"/>
    <w:rsid w:val="00314FEA"/>
    <w:rsid w:val="00595E56"/>
    <w:rsid w:val="006865D9"/>
    <w:rsid w:val="007F5B53"/>
    <w:rsid w:val="00E32C3B"/>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8CB63-5D24-4300-AF96-68C6C48D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2</cp:revision>
  <dcterms:created xsi:type="dcterms:W3CDTF">2016-05-20T17:50:00Z</dcterms:created>
  <dcterms:modified xsi:type="dcterms:W3CDTF">2016-05-20T17:50:00Z</dcterms:modified>
</cp:coreProperties>
</file>