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for speed.</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and others.</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00800" cy="43033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r>
        <w:rPr/>
        <w:t>-</w:t>
      </w: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./Nu/Projects</w:t>
      </w:r>
      <w:r>
        <w:rPr/>
        <w:t xml:space="preserve"> folder as above. Note that if this is done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this.GetEditorScreenDispatcherOpt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Some typeof&lt;MyGameplayDispatcher&gt;</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run the engine with the given config and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worldConfig (MyPlugin ())</w:t>
      </w:r>
    </w:p>
    <w:p>
      <w:pPr>
        <w:pStyle w:val="Normal"/>
        <w:rPr/>
      </w:pPr>
      <w:r>
        <w:rPr/>
      </w:r>
    </w:p>
    <w:p>
      <w:pPr>
        <w:pStyle w:val="Normal"/>
        <w:rPr/>
      </w:pPr>
      <w:r>
        <w:rPr/>
        <w:t>All this code in the first half of the document does is set up the plug-in that makes your custom types available for instantiation in the game and in Nu’s game editor, Gaia. 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pPr>
      <w:r>
        <w:rPr>
          <w:rFonts w:ascii="Consolas" w:hAnsi="Consolas"/>
          <w:color w:val="008000"/>
          <w:sz w:val="16"/>
          <w:szCs w:val="16"/>
        </w:rPr>
        <w:t xml:space="preserve">// </w:t>
      </w:r>
      <w:hyperlink r:id="rId11">
        <w:r>
          <w:rPr>
            <w:rStyle w:val="InternetLink"/>
            <w:rFonts w:ascii="Consolas" w:hAnsi="Consolas"/>
            <w:color w:val="008000"/>
            <w:sz w:val="16"/>
            <w:szCs w:val="16"/>
          </w:rPr>
          <w:t>https://vsyncronicity.com/2020/03/01/a-game-engine-in-the-elm-style/</w:t>
        </w:r>
      </w:hyperlink>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2">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w:t>
      </w:r>
      <w:r>
        <w:rPr>
          <w:rFonts w:ascii="Consolas" w:hAnsi="Consolas"/>
          <w:color w:val="000000"/>
          <w:sz w:val="16"/>
          <w:szCs w:val="16"/>
        </w:rPr>
        <w:t>p</w:t>
      </w:r>
      <w:r>
        <w:rPr>
          <w:rFonts w:ascii="Consolas" w:hAnsi="Consolas"/>
          <w:color w:val="000000"/>
          <w:sz w:val="16"/>
          <w:szCs w:val="16"/>
        </w:rPr>
        <w:t xml:space="preserve">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KeyboardKey.</w:t>
      </w:r>
      <w:r>
        <w:rPr>
          <w:rFonts w:ascii="Consolas" w:hAnsi="Consolas"/>
          <w:color w:val="000000"/>
          <w:sz w:val="16"/>
          <w:szCs w:val="16"/>
        </w:rPr>
        <w:t>Left</w:t>
      </w: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KeyboardKey.</w:t>
      </w:r>
      <w:r>
        <w:rPr>
          <w:rFonts w:ascii="Consolas" w:hAnsi="Consolas"/>
          <w:color w:val="000000"/>
          <w:sz w:val="16"/>
          <w:szCs w:val="16"/>
        </w:rPr>
        <w:t>Right</w:t>
      </w: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7"/>
      <w:r>
        <w:rPr/>
        <w:t>BlazeVector</w:t>
      </w:r>
      <w:bookmarkEnd w:id="10"/>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r>
        <w:rPr/>
      </w:r>
      <w:r>
        <w:br w:type="page"/>
      </w:r>
    </w:p>
    <w:p>
      <w:pPr>
        <w:pStyle w:val="Heading1"/>
        <w:rPr/>
      </w:pPr>
      <w:bookmarkStart w:id="11" w:name="_Toc479532258"/>
      <w:r>
        <w:rPr/>
        <w:t>The Game Engine</w:t>
      </w:r>
      <w:bookmarkEnd w:id="11"/>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build from the same abstractions.</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3" w:name="_Toc479532260"/>
      <w:r>
        <w:rPr/>
        <w:t>Screen</w:t>
      </w:r>
      <w:bookmarkEnd w:id="13"/>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abdispatcher.ove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6" w:name="_Toc479532263"/>
      <w:r>
        <w:rPr/>
        <w:t>Game Engine Detail</w:t>
      </w:r>
      <w:bookmarkEnd w:id="16"/>
      <w:r>
        <w:rPr/>
        <w:t>s</w:t>
      </w:r>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this.TryGetCalculatedProperty (_, _, _) = None</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Bindings : 'model * Entity * World </w:t>
      </w:r>
      <w:r>
        <w:rPr>
          <w:rFonts w:ascii="Consolas" w:hAnsi="Consolas"/>
          <w:color w:val="0000FF"/>
          <w:sz w:val="16"/>
          <w:szCs w:val="16"/>
        </w:rPr>
        <w:t>-&gt;</w:t>
      </w:r>
      <w:r>
        <w:rPr>
          <w:rFonts w:ascii="Consolas" w:hAnsi="Consolas"/>
          <w:color w:val="000000"/>
          <w:sz w:val="16"/>
          <w:szCs w:val="16"/>
        </w:rPr>
        <w:t xml:space="preserve"> Binding&lt;'message, 'command, Entity, World&gt;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this.Bindings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'model * 'command list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Entity * World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before="0" w:after="0"/>
        <w:rPr>
          <w:rFonts w:ascii="Consolas" w:hAnsi="Consolas"/>
          <w:b w:val="false"/>
          <w:b w:val="false"/>
          <w:bCs w:val="false"/>
          <w:color w:val="00000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4" w:name="_Toc479532271"/>
      <w:r>
        <w:rPr/>
        <w:t>Facets</w:t>
      </w:r>
      <w:bookmarkEnd w:id="24"/>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this.UnregisterPhysics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this.RegisterPhysics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5" w:name="_Toc479532282"/>
      <w:bookmarkStart w:id="26" w:name="_Toc479532281"/>
      <w:bookmarkEnd w:id="26"/>
      <w:r>
        <w:rPr/>
        <w:t>Assets and the AssetGraph</w:t>
      </w:r>
      <w:bookmarkEnd w:id="25"/>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7" w:name="_Toc479532283"/>
      <w:r>
        <w:rPr/>
        <w:t>Serialization</w:t>
      </w:r>
      <w:bookmarkEnd w:id="2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8" w:name="_Toc479532284"/>
      <w:r>
        <w:rPr/>
        <w:t>Overlays</w:t>
      </w:r>
      <w:bookmarkEnd w:id="2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9" w:name="_Toc479532285"/>
      <w:r>
        <w:rPr/>
        <w:t>Subsystems and Message Queues</w:t>
      </w:r>
      <w:bookmarkEnd w:id="2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Heading1"/>
        <w:rPr/>
      </w:pPr>
      <w:bookmarkStart w:id="30" w:name="_Toc479532286"/>
      <w:r>
        <w:rPr/>
        <w:t>Special Effects System</w:t>
      </w:r>
      <w:bookmarkEnd w:id="3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4"/>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1" w:name="_Toc479532287"/>
      <w:r>
        <w:rPr/>
        <w:t>Effect Syntax</w:t>
      </w:r>
      <w:bookmarkEnd w:id="3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2" w:name="_Toc479532288"/>
      <w:r>
        <w:rPr/>
        <w:t>Effect Aspects</w:t>
      </w:r>
      <w:bookmarkEnd w:id="3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3" w:name="_Toc479532289"/>
      <w:r>
        <w:rPr/>
        <w:t>Proper Effect Rendering with Entity Overflow</w:t>
      </w:r>
      <w:bookmarkEnd w:id="3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4" w:name="_Toc479532290"/>
      <w:r>
        <w:rPr/>
        <w:t>Sample Effects</w:t>
      </w:r>
      <w:bookmarkEnd w:id="34"/>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Consolas">
    <w:charset w:val="00"/>
    <w:family w:val="roman"/>
    <w:pitch w:val="variable"/>
  </w:font>
  <w:font w:name="Liberation Sans">
    <w:altName w:val="Arial"/>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character" w:styleId="ListLabel170">
    <w:name w:val="ListLabel 170"/>
    <w:qFormat/>
    <w:rPr/>
  </w:style>
  <w:style w:type="character" w:styleId="ListLabel171">
    <w:name w:val="ListLabel 171"/>
    <w:qFormat/>
    <w:rPr/>
  </w:style>
  <w:style w:type="character" w:styleId="ListLabel172">
    <w:name w:val="ListLabel 172"/>
    <w:qFormat/>
    <w:rPr/>
  </w:style>
  <w:style w:type="character" w:styleId="ListLabel173">
    <w:name w:val="ListLabel 173"/>
    <w:qFormat/>
    <w:rPr/>
  </w:style>
  <w:style w:type="character" w:styleId="ListLabel174">
    <w:name w:val="ListLabel 174"/>
    <w:qFormat/>
    <w:rPr/>
  </w:style>
  <w:style w:type="character" w:styleId="ListLabel175">
    <w:name w:val="ListLabel 175"/>
    <w:qFormat/>
    <w:rPr/>
  </w:style>
  <w:style w:type="character" w:styleId="ListLabel176">
    <w:name w:val="ListLabel 176"/>
    <w:qFormat/>
    <w:rPr/>
  </w:style>
  <w:style w:type="character" w:styleId="ListLabel177">
    <w:name w:val="ListLabel 177"/>
    <w:qFormat/>
    <w:rPr/>
  </w:style>
  <w:style w:type="character" w:styleId="ListLabel178">
    <w:name w:val="ListLabel 178"/>
    <w:qFormat/>
    <w:rPr/>
  </w:style>
  <w:style w:type="character" w:styleId="ListLabel179">
    <w:name w:val="ListLabel 179"/>
    <w:qFormat/>
    <w:rPr>
      <w:rFonts w:ascii="Consolas" w:hAnsi="Consolas"/>
      <w:color w:val="008000"/>
      <w:sz w:val="16"/>
      <w:szCs w:val="16"/>
    </w:rPr>
  </w:style>
  <w:style w:type="character" w:styleId="ListLabel180">
    <w:name w:val="ListLabel 180"/>
    <w:qFormat/>
    <w:rPr/>
  </w:style>
  <w:style w:type="character" w:styleId="ListLabel181">
    <w:name w:val="ListLabel 181"/>
    <w:qFormat/>
    <w:rPr>
      <w:rFonts w:ascii="Consolas" w:hAnsi="Consolas"/>
      <w:color w:val="008000"/>
      <w:sz w:val="16"/>
      <w:szCs w:val="16"/>
    </w:rPr>
  </w:style>
  <w:style w:type="character" w:styleId="ListLabel182">
    <w:name w:val="ListLabel 182"/>
    <w:qFormat/>
    <w:rPr/>
  </w:style>
  <w:style w:type="character" w:styleId="ListLabel183">
    <w:name w:val="ListLabel 183"/>
    <w:qFormat/>
    <w:rPr>
      <w:rFonts w:ascii="Consolas" w:hAnsi="Consolas"/>
      <w:color w:val="008000"/>
      <w:sz w:val="16"/>
      <w:szCs w:val="16"/>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hyperlink" Target="https://vsyncronicity.com/2020/03/01/a-game-engine-in-the-elm-styl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mapeditor.org/"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Application>LibreOffice/6.1.1.2$Windows_X86_64 LibreOffice_project/5d19a1bfa650b796764388cd8b33a5af1f5baa1b</Application>
  <Pages>30</Pages>
  <Words>8960</Words>
  <Characters>48080</Characters>
  <CharactersWithSpaces>59630</CharactersWithSpaces>
  <Paragraphs>585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2020-04-26T14:19:05Z</dcterms:modified>
  <cp:revision>400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