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AB7C31" w14:textId="77777777" w:rsidR="005D7464" w:rsidRDefault="00000000">
      <w:pPr>
        <w:spacing w:after="400"/>
        <w:jc w:val="center"/>
      </w:pPr>
      <w:r>
        <w:rPr>
          <w:rFonts w:eastAsia="微软雅黑"/>
          <w:b/>
          <w:bCs/>
          <w:color w:val="2B579A"/>
          <w:sz w:val="44"/>
          <w:szCs w:val="44"/>
        </w:rPr>
        <w:t xml:space="preserve">RoboMaster VT03 &amp; VT13 </w:t>
      </w:r>
      <w:r>
        <w:rPr>
          <w:rFonts w:eastAsia="微软雅黑"/>
          <w:b/>
          <w:bCs/>
          <w:color w:val="2B579A"/>
          <w:sz w:val="44"/>
          <w:szCs w:val="44"/>
        </w:rPr>
        <w:t>图传模块</w:t>
      </w:r>
    </w:p>
    <w:p w14:paraId="09C86176" w14:textId="77777777" w:rsidR="005D7464" w:rsidRDefault="00000000">
      <w:pPr>
        <w:spacing w:after="600"/>
        <w:jc w:val="center"/>
      </w:pPr>
      <w:r>
        <w:rPr>
          <w:rFonts w:eastAsia="微软雅黑"/>
          <w:color w:val="666666"/>
          <w:sz w:val="28"/>
          <w:szCs w:val="28"/>
        </w:rPr>
        <w:t>技术参数与使用指南</w:t>
      </w:r>
    </w:p>
    <w:p w14:paraId="674F9081" w14:textId="77777777" w:rsidR="005D7464" w:rsidRDefault="00000000">
      <w:pPr>
        <w:pStyle w:val="1"/>
      </w:pPr>
      <w:r>
        <w:t>一、产品概述</w:t>
      </w:r>
    </w:p>
    <w:p w14:paraId="72679E3F" w14:textId="77777777" w:rsidR="005D7464" w:rsidRDefault="00000000">
      <w:pPr>
        <w:spacing w:after="200" w:line="360" w:lineRule="auto"/>
      </w:pPr>
      <w:r>
        <w:rPr>
          <w:rFonts w:eastAsia="微软雅黑"/>
          <w:sz w:val="22"/>
          <w:szCs w:val="22"/>
        </w:rPr>
        <w:t xml:space="preserve">RoboMaster </w:t>
      </w:r>
      <w:r>
        <w:rPr>
          <w:rFonts w:eastAsia="微软雅黑"/>
          <w:sz w:val="22"/>
          <w:szCs w:val="22"/>
        </w:rPr>
        <w:t>相机图传模块（包括发送端</w:t>
      </w:r>
      <w:r>
        <w:rPr>
          <w:rFonts w:eastAsia="微软雅黑"/>
          <w:sz w:val="22"/>
          <w:szCs w:val="22"/>
        </w:rPr>
        <w:t xml:space="preserve"> VT03 </w:t>
      </w:r>
      <w:r>
        <w:rPr>
          <w:rFonts w:eastAsia="微软雅黑"/>
          <w:sz w:val="22"/>
          <w:szCs w:val="22"/>
        </w:rPr>
        <w:t>和接收端</w:t>
      </w:r>
      <w:r>
        <w:rPr>
          <w:rFonts w:eastAsia="微软雅黑"/>
          <w:sz w:val="22"/>
          <w:szCs w:val="22"/>
        </w:rPr>
        <w:t xml:space="preserve"> VT13</w:t>
      </w:r>
      <w:r>
        <w:rPr>
          <w:rFonts w:eastAsia="微软雅黑"/>
          <w:sz w:val="22"/>
          <w:szCs w:val="22"/>
        </w:rPr>
        <w:t>）是一套实时高清图像采集和无线传输系统，具有高清晰度、高帧率、低延迟的特点，并且支持多套相机图传模块同时工作。</w:t>
      </w:r>
    </w:p>
    <w:p w14:paraId="0C2EBA9F" w14:textId="77777777" w:rsidR="005D7464" w:rsidRDefault="00000000">
      <w:pPr>
        <w:spacing w:after="200" w:line="360" w:lineRule="auto"/>
      </w:pPr>
      <w:r>
        <w:rPr>
          <w:rFonts w:eastAsia="微软雅黑"/>
          <w:sz w:val="22"/>
          <w:szCs w:val="22"/>
        </w:rPr>
        <w:t xml:space="preserve">VT03 </w:t>
      </w:r>
      <w:r>
        <w:rPr>
          <w:rFonts w:eastAsia="微软雅黑"/>
          <w:sz w:val="22"/>
          <w:szCs w:val="22"/>
        </w:rPr>
        <w:t>发送端安装在机器人上，具有图像采集、数据传输等功能；</w:t>
      </w:r>
      <w:r>
        <w:rPr>
          <w:rFonts w:eastAsia="微软雅黑"/>
          <w:sz w:val="22"/>
          <w:szCs w:val="22"/>
        </w:rPr>
        <w:t xml:space="preserve">VT13 </w:t>
      </w:r>
      <w:r>
        <w:rPr>
          <w:rFonts w:eastAsia="微软雅黑"/>
          <w:sz w:val="22"/>
          <w:szCs w:val="22"/>
        </w:rPr>
        <w:t>接收端连接至电脑，具有数据传输、图像输出等功能，搭配</w:t>
      </w:r>
      <w:r>
        <w:rPr>
          <w:rFonts w:eastAsia="微软雅黑"/>
          <w:sz w:val="22"/>
          <w:szCs w:val="22"/>
        </w:rPr>
        <w:t xml:space="preserve"> RoboMaster </w:t>
      </w:r>
      <w:r>
        <w:rPr>
          <w:rFonts w:eastAsia="微软雅黑"/>
          <w:sz w:val="22"/>
          <w:szCs w:val="22"/>
        </w:rPr>
        <w:t>赛事引擎选手端可以实现画面显示功能。同时，接收端可作为遥控器发送遥控数据，与发送端一一对应传输遥控数据。</w:t>
      </w:r>
    </w:p>
    <w:p w14:paraId="380E1A5A" w14:textId="77777777" w:rsidR="005D7464" w:rsidRDefault="00000000">
      <w:pPr>
        <w:pStyle w:val="1"/>
      </w:pPr>
      <w:r>
        <w:t>二、</w:t>
      </w:r>
      <w:r>
        <w:t xml:space="preserve">VT03 </w:t>
      </w:r>
      <w:r>
        <w:t>发送端技术参数</w:t>
      </w:r>
    </w:p>
    <w:p w14:paraId="1015C40B" w14:textId="77777777" w:rsidR="005D7464" w:rsidRDefault="00000000">
      <w:pPr>
        <w:spacing w:after="200"/>
      </w:pPr>
      <w:r>
        <w:rPr>
          <w:rFonts w:eastAsia="微软雅黑"/>
          <w:sz w:val="22"/>
          <w:szCs w:val="22"/>
        </w:rPr>
        <w:t xml:space="preserve">VT03 </w:t>
      </w:r>
      <w:r>
        <w:rPr>
          <w:rFonts w:eastAsia="微软雅黑"/>
          <w:sz w:val="22"/>
          <w:szCs w:val="22"/>
        </w:rPr>
        <w:t>是裁判系统相机图传模块的发送端，安装在机器人上，负责图像采集和无线传输。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5D7464" w14:paraId="1A4D621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B579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0E8934" w14:textId="77777777" w:rsidR="005D7464" w:rsidRDefault="00000000">
            <w:pPr>
              <w:jc w:val="center"/>
            </w:pPr>
            <w:r>
              <w:rPr>
                <w:rFonts w:eastAsia="微软雅黑"/>
                <w:b/>
                <w:bCs/>
                <w:color w:val="FFFFFF"/>
                <w:sz w:val="22"/>
                <w:szCs w:val="22"/>
              </w:rPr>
              <w:t>参数</w:t>
            </w:r>
          </w:p>
        </w:tc>
        <w:tc>
          <w:tcPr>
            <w:tcW w:w="6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B579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B253FF" w14:textId="77777777" w:rsidR="005D7464" w:rsidRDefault="00000000">
            <w:pPr>
              <w:jc w:val="center"/>
            </w:pPr>
            <w:r>
              <w:rPr>
                <w:rFonts w:eastAsia="微软雅黑"/>
                <w:b/>
                <w:bCs/>
                <w:color w:val="FFFFFF"/>
                <w:sz w:val="22"/>
                <w:szCs w:val="22"/>
              </w:rPr>
              <w:t>数值</w:t>
            </w:r>
          </w:p>
        </w:tc>
      </w:tr>
      <w:tr w:rsidR="005D7464" w14:paraId="7332E45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B9AB68" w14:textId="77777777" w:rsidR="005D7464" w:rsidRDefault="00000000">
            <w:r>
              <w:rPr>
                <w:rFonts w:eastAsia="微软雅黑"/>
                <w:sz w:val="21"/>
                <w:szCs w:val="21"/>
              </w:rPr>
              <w:t>工作环境温度</w:t>
            </w:r>
          </w:p>
        </w:tc>
        <w:tc>
          <w:tcPr>
            <w:tcW w:w="6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F18973" w14:textId="77777777" w:rsidR="005D7464" w:rsidRDefault="00000000">
            <w:r>
              <w:rPr>
                <w:rFonts w:eastAsia="微软雅黑"/>
                <w:sz w:val="21"/>
                <w:szCs w:val="21"/>
              </w:rPr>
              <w:t xml:space="preserve">-10℃ </w:t>
            </w:r>
            <w:r>
              <w:rPr>
                <w:rFonts w:eastAsia="微软雅黑"/>
                <w:sz w:val="21"/>
                <w:szCs w:val="21"/>
              </w:rPr>
              <w:t>至</w:t>
            </w:r>
            <w:r>
              <w:rPr>
                <w:rFonts w:eastAsia="微软雅黑"/>
                <w:sz w:val="21"/>
                <w:szCs w:val="21"/>
              </w:rPr>
              <w:t xml:space="preserve"> 40℃</w:t>
            </w:r>
          </w:p>
        </w:tc>
      </w:tr>
      <w:tr w:rsidR="005D7464" w14:paraId="15F1AB0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F6043" w14:textId="77777777" w:rsidR="005D7464" w:rsidRDefault="00000000">
            <w:r>
              <w:rPr>
                <w:rFonts w:eastAsia="微软雅黑"/>
                <w:sz w:val="21"/>
                <w:szCs w:val="21"/>
              </w:rPr>
              <w:t>工作频段（中国及非日本地区）</w:t>
            </w:r>
          </w:p>
        </w:tc>
        <w:tc>
          <w:tcPr>
            <w:tcW w:w="6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CC9EB8" w14:textId="77777777" w:rsidR="005D7464" w:rsidRDefault="00000000">
            <w:r>
              <w:rPr>
                <w:rFonts w:eastAsia="微软雅黑"/>
                <w:sz w:val="21"/>
                <w:szCs w:val="21"/>
              </w:rPr>
              <w:t>5150-5250 MHz</w:t>
            </w:r>
            <w:r>
              <w:rPr>
                <w:rFonts w:eastAsia="微软雅黑"/>
                <w:sz w:val="21"/>
                <w:szCs w:val="21"/>
              </w:rPr>
              <w:t>（仅限室内使用），</w:t>
            </w:r>
            <w:r>
              <w:rPr>
                <w:rFonts w:eastAsia="微软雅黑"/>
                <w:sz w:val="21"/>
                <w:szCs w:val="21"/>
              </w:rPr>
              <w:t>5732-5829 MHz</w:t>
            </w:r>
          </w:p>
        </w:tc>
      </w:tr>
      <w:tr w:rsidR="005D7464" w14:paraId="6AB2E0F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3BD0A6" w14:textId="77777777" w:rsidR="005D7464" w:rsidRDefault="00000000">
            <w:r>
              <w:rPr>
                <w:rFonts w:eastAsia="微软雅黑"/>
                <w:sz w:val="21"/>
                <w:szCs w:val="21"/>
              </w:rPr>
              <w:t>工作频段（日本地区）</w:t>
            </w:r>
          </w:p>
        </w:tc>
        <w:tc>
          <w:tcPr>
            <w:tcW w:w="6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C07770" w14:textId="77777777" w:rsidR="005D7464" w:rsidRDefault="00000000">
            <w:r>
              <w:rPr>
                <w:rFonts w:eastAsia="微软雅黑"/>
                <w:sz w:val="21"/>
                <w:szCs w:val="21"/>
              </w:rPr>
              <w:t>5150-5250 MHz</w:t>
            </w:r>
            <w:r>
              <w:rPr>
                <w:rFonts w:eastAsia="微软雅黑"/>
                <w:sz w:val="21"/>
                <w:szCs w:val="21"/>
              </w:rPr>
              <w:t>，</w:t>
            </w:r>
            <w:r>
              <w:rPr>
                <w:rFonts w:eastAsia="微软雅黑"/>
                <w:sz w:val="21"/>
                <w:szCs w:val="21"/>
              </w:rPr>
              <w:t>5650-5755 MHz</w:t>
            </w:r>
          </w:p>
        </w:tc>
      </w:tr>
      <w:tr w:rsidR="005D7464" w14:paraId="2AB870A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6D8FC3" w14:textId="77777777" w:rsidR="005D7464" w:rsidRDefault="00000000">
            <w:r>
              <w:rPr>
                <w:rFonts w:eastAsia="微软雅黑"/>
                <w:sz w:val="21"/>
                <w:szCs w:val="21"/>
              </w:rPr>
              <w:t>传输图像分辨率</w:t>
            </w:r>
          </w:p>
        </w:tc>
        <w:tc>
          <w:tcPr>
            <w:tcW w:w="6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12DD7" w14:textId="77777777" w:rsidR="005D7464" w:rsidRDefault="00000000">
            <w:r>
              <w:rPr>
                <w:rFonts w:eastAsia="微软雅黑"/>
                <w:sz w:val="21"/>
                <w:szCs w:val="21"/>
              </w:rPr>
              <w:t>最大</w:t>
            </w:r>
            <w:r>
              <w:rPr>
                <w:rFonts w:eastAsia="微软雅黑"/>
                <w:sz w:val="21"/>
                <w:szCs w:val="21"/>
              </w:rPr>
              <w:t xml:space="preserve"> 1920×1080</w:t>
            </w:r>
          </w:p>
        </w:tc>
      </w:tr>
      <w:tr w:rsidR="005D7464" w14:paraId="377231B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C60DC3" w14:textId="77777777" w:rsidR="005D7464" w:rsidRDefault="00000000">
            <w:r>
              <w:rPr>
                <w:rFonts w:eastAsia="微软雅黑"/>
                <w:sz w:val="21"/>
                <w:szCs w:val="21"/>
              </w:rPr>
              <w:t>传输图像帧率</w:t>
            </w:r>
          </w:p>
        </w:tc>
        <w:tc>
          <w:tcPr>
            <w:tcW w:w="6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0A9E92" w14:textId="77777777" w:rsidR="005D7464" w:rsidRDefault="00000000">
            <w:r>
              <w:rPr>
                <w:rFonts w:eastAsia="微软雅黑"/>
                <w:sz w:val="21"/>
                <w:szCs w:val="21"/>
              </w:rPr>
              <w:t>最大</w:t>
            </w:r>
            <w:r>
              <w:rPr>
                <w:rFonts w:eastAsia="微软雅黑"/>
                <w:sz w:val="21"/>
                <w:szCs w:val="21"/>
              </w:rPr>
              <w:t xml:space="preserve"> 60 Hz</w:t>
            </w:r>
          </w:p>
        </w:tc>
      </w:tr>
      <w:tr w:rsidR="005D7464" w14:paraId="08B26EE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EAF7C7" w14:textId="77777777" w:rsidR="005D7464" w:rsidRDefault="00000000">
            <w:r>
              <w:rPr>
                <w:rFonts w:eastAsia="微软雅黑"/>
                <w:sz w:val="21"/>
                <w:szCs w:val="21"/>
              </w:rPr>
              <w:t>端到端延时</w:t>
            </w:r>
          </w:p>
        </w:tc>
        <w:tc>
          <w:tcPr>
            <w:tcW w:w="6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05825" w14:textId="77777777" w:rsidR="005D7464" w:rsidRDefault="00000000">
            <w:r>
              <w:rPr>
                <w:rFonts w:eastAsia="微软雅黑"/>
                <w:sz w:val="21"/>
                <w:szCs w:val="21"/>
              </w:rPr>
              <w:t>&lt; 90 ms</w:t>
            </w:r>
            <w:r>
              <w:rPr>
                <w:rFonts w:eastAsia="微软雅黑"/>
                <w:sz w:val="21"/>
                <w:szCs w:val="21"/>
              </w:rPr>
              <w:t>（实验室环境）</w:t>
            </w:r>
          </w:p>
        </w:tc>
      </w:tr>
      <w:tr w:rsidR="005D7464" w14:paraId="007BC17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54E696" w14:textId="77777777" w:rsidR="005D7464" w:rsidRDefault="00000000">
            <w:r>
              <w:rPr>
                <w:rFonts w:eastAsia="微软雅黑"/>
                <w:sz w:val="21"/>
                <w:szCs w:val="21"/>
              </w:rPr>
              <w:t>最远传输距离</w:t>
            </w:r>
          </w:p>
        </w:tc>
        <w:tc>
          <w:tcPr>
            <w:tcW w:w="6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1EE675" w14:textId="77777777" w:rsidR="005D7464" w:rsidRDefault="00000000">
            <w:r>
              <w:rPr>
                <w:rFonts w:eastAsia="微软雅黑"/>
                <w:sz w:val="21"/>
                <w:szCs w:val="21"/>
              </w:rPr>
              <w:t>100 m</w:t>
            </w:r>
            <w:r>
              <w:rPr>
                <w:rFonts w:eastAsia="微软雅黑"/>
                <w:sz w:val="21"/>
                <w:szCs w:val="21"/>
              </w:rPr>
              <w:t>（无遮挡时）</w:t>
            </w:r>
          </w:p>
        </w:tc>
      </w:tr>
      <w:tr w:rsidR="005D7464" w14:paraId="544999E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B8C29A" w14:textId="77777777" w:rsidR="005D7464" w:rsidRDefault="00000000">
            <w:r>
              <w:rPr>
                <w:rFonts w:eastAsia="微软雅黑"/>
                <w:sz w:val="21"/>
                <w:szCs w:val="21"/>
              </w:rPr>
              <w:t>重量</w:t>
            </w:r>
          </w:p>
        </w:tc>
        <w:tc>
          <w:tcPr>
            <w:tcW w:w="6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0E4A6B" w14:textId="77777777" w:rsidR="005D7464" w:rsidRDefault="00000000">
            <w:r>
              <w:rPr>
                <w:rFonts w:eastAsia="微软雅黑"/>
                <w:sz w:val="21"/>
                <w:szCs w:val="21"/>
              </w:rPr>
              <w:t>约</w:t>
            </w:r>
            <w:r>
              <w:rPr>
                <w:rFonts w:eastAsia="微软雅黑"/>
                <w:sz w:val="21"/>
                <w:szCs w:val="21"/>
              </w:rPr>
              <w:t xml:space="preserve"> 121 g</w:t>
            </w:r>
          </w:p>
        </w:tc>
      </w:tr>
      <w:tr w:rsidR="005D7464" w14:paraId="2A72A73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A185B3" w14:textId="77777777" w:rsidR="005D7464" w:rsidRDefault="00000000">
            <w:r>
              <w:rPr>
                <w:rFonts w:eastAsia="微软雅黑"/>
                <w:sz w:val="21"/>
                <w:szCs w:val="21"/>
              </w:rPr>
              <w:t>供电电压</w:t>
            </w:r>
          </w:p>
        </w:tc>
        <w:tc>
          <w:tcPr>
            <w:tcW w:w="6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92F94C" w14:textId="77777777" w:rsidR="005D7464" w:rsidRDefault="00000000">
            <w:r>
              <w:rPr>
                <w:rFonts w:eastAsia="微软雅黑"/>
                <w:sz w:val="21"/>
                <w:szCs w:val="21"/>
              </w:rPr>
              <w:t>12 V</w:t>
            </w:r>
          </w:p>
        </w:tc>
      </w:tr>
      <w:tr w:rsidR="005D7464" w14:paraId="4FE6916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58ADA" w14:textId="77777777" w:rsidR="005D7464" w:rsidRDefault="00000000">
            <w:r>
              <w:rPr>
                <w:rFonts w:eastAsia="微软雅黑"/>
                <w:sz w:val="21"/>
                <w:szCs w:val="21"/>
              </w:rPr>
              <w:t>工作电流</w:t>
            </w:r>
          </w:p>
        </w:tc>
        <w:tc>
          <w:tcPr>
            <w:tcW w:w="6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2C8492" w14:textId="77777777" w:rsidR="005D7464" w:rsidRDefault="00000000">
            <w:r>
              <w:rPr>
                <w:rFonts w:eastAsia="微软雅黑"/>
                <w:sz w:val="21"/>
                <w:szCs w:val="21"/>
              </w:rPr>
              <w:t>665 mA</w:t>
            </w:r>
          </w:p>
        </w:tc>
      </w:tr>
      <w:tr w:rsidR="005D7464" w14:paraId="3D9A4E4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66123C" w14:textId="77777777" w:rsidR="005D7464" w:rsidRDefault="00000000">
            <w:r>
              <w:rPr>
                <w:rFonts w:eastAsia="微软雅黑"/>
                <w:sz w:val="21"/>
                <w:szCs w:val="21"/>
              </w:rPr>
              <w:lastRenderedPageBreak/>
              <w:t>参考价格</w:t>
            </w:r>
          </w:p>
        </w:tc>
        <w:tc>
          <w:tcPr>
            <w:tcW w:w="6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D66980" w14:textId="77777777" w:rsidR="005D7464" w:rsidRDefault="00000000">
            <w:r>
              <w:rPr>
                <w:rFonts w:eastAsia="微软雅黑"/>
                <w:sz w:val="21"/>
                <w:szCs w:val="21"/>
              </w:rPr>
              <w:t>RMB 1449</w:t>
            </w:r>
          </w:p>
        </w:tc>
      </w:tr>
    </w:tbl>
    <w:p w14:paraId="63BAFB72" w14:textId="77777777" w:rsidR="005D7464" w:rsidRDefault="005D7464">
      <w:pPr>
        <w:spacing w:after="400"/>
      </w:pPr>
    </w:p>
    <w:p w14:paraId="174D40F3" w14:textId="77777777" w:rsidR="005D7464" w:rsidRDefault="00000000">
      <w:pPr>
        <w:pStyle w:val="1"/>
      </w:pPr>
      <w:r>
        <w:t>三、</w:t>
      </w:r>
      <w:r>
        <w:t xml:space="preserve">VT13 </w:t>
      </w:r>
      <w:r>
        <w:t>接收端技术参数</w:t>
      </w:r>
    </w:p>
    <w:p w14:paraId="09C15969" w14:textId="77777777" w:rsidR="005D7464" w:rsidRDefault="00000000">
      <w:pPr>
        <w:spacing w:after="200"/>
      </w:pPr>
      <w:r>
        <w:rPr>
          <w:rFonts w:eastAsia="微软雅黑"/>
          <w:sz w:val="22"/>
          <w:szCs w:val="22"/>
        </w:rPr>
        <w:t xml:space="preserve">VT13 </w:t>
      </w:r>
      <w:r>
        <w:rPr>
          <w:rFonts w:eastAsia="微软雅黑"/>
          <w:sz w:val="22"/>
          <w:szCs w:val="22"/>
        </w:rPr>
        <w:t>是裁判系统相机图传模块的接收端，连接至电脑，负责接收无线图像信号并输出到显示设备。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5D7464" w14:paraId="2AFBAC9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B579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8FCE49" w14:textId="77777777" w:rsidR="005D7464" w:rsidRDefault="00000000">
            <w:pPr>
              <w:jc w:val="center"/>
            </w:pPr>
            <w:r>
              <w:rPr>
                <w:rFonts w:eastAsia="微软雅黑"/>
                <w:b/>
                <w:bCs/>
                <w:color w:val="FFFFFF"/>
                <w:sz w:val="22"/>
                <w:szCs w:val="22"/>
              </w:rPr>
              <w:t>参数</w:t>
            </w:r>
          </w:p>
        </w:tc>
        <w:tc>
          <w:tcPr>
            <w:tcW w:w="6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B579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E9A8BF" w14:textId="77777777" w:rsidR="005D7464" w:rsidRDefault="00000000">
            <w:pPr>
              <w:jc w:val="center"/>
            </w:pPr>
            <w:r>
              <w:rPr>
                <w:rFonts w:eastAsia="微软雅黑"/>
                <w:b/>
                <w:bCs/>
                <w:color w:val="FFFFFF"/>
                <w:sz w:val="22"/>
                <w:szCs w:val="22"/>
              </w:rPr>
              <w:t>数值</w:t>
            </w:r>
          </w:p>
        </w:tc>
      </w:tr>
      <w:tr w:rsidR="005D7464" w14:paraId="37004AE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19B504" w14:textId="77777777" w:rsidR="005D7464" w:rsidRDefault="00000000">
            <w:r>
              <w:rPr>
                <w:rFonts w:eastAsia="微软雅黑"/>
                <w:sz w:val="21"/>
                <w:szCs w:val="21"/>
              </w:rPr>
              <w:t>工作环境温度</w:t>
            </w:r>
          </w:p>
        </w:tc>
        <w:tc>
          <w:tcPr>
            <w:tcW w:w="6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4213D9" w14:textId="77777777" w:rsidR="005D7464" w:rsidRDefault="00000000">
            <w:r>
              <w:rPr>
                <w:rFonts w:eastAsia="微软雅黑"/>
                <w:sz w:val="21"/>
                <w:szCs w:val="21"/>
              </w:rPr>
              <w:t xml:space="preserve">-10℃ </w:t>
            </w:r>
            <w:r>
              <w:rPr>
                <w:rFonts w:eastAsia="微软雅黑"/>
                <w:sz w:val="21"/>
                <w:szCs w:val="21"/>
              </w:rPr>
              <w:t>至</w:t>
            </w:r>
            <w:r>
              <w:rPr>
                <w:rFonts w:eastAsia="微软雅黑"/>
                <w:sz w:val="21"/>
                <w:szCs w:val="21"/>
              </w:rPr>
              <w:t xml:space="preserve"> 40℃</w:t>
            </w:r>
          </w:p>
        </w:tc>
      </w:tr>
      <w:tr w:rsidR="005D7464" w14:paraId="033EE62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46E01B" w14:textId="77777777" w:rsidR="005D7464" w:rsidRDefault="00000000">
            <w:r>
              <w:rPr>
                <w:rFonts w:eastAsia="微软雅黑"/>
                <w:sz w:val="21"/>
                <w:szCs w:val="21"/>
              </w:rPr>
              <w:t>工作频段（中国及非日本地区）</w:t>
            </w:r>
          </w:p>
        </w:tc>
        <w:tc>
          <w:tcPr>
            <w:tcW w:w="6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103145" w14:textId="77777777" w:rsidR="005D7464" w:rsidRDefault="00000000">
            <w:r>
              <w:rPr>
                <w:rFonts w:eastAsia="微软雅黑"/>
                <w:sz w:val="21"/>
                <w:szCs w:val="21"/>
              </w:rPr>
              <w:t>5150-5250 MHz</w:t>
            </w:r>
            <w:r>
              <w:rPr>
                <w:rFonts w:eastAsia="微软雅黑"/>
                <w:sz w:val="21"/>
                <w:szCs w:val="21"/>
              </w:rPr>
              <w:t>（仅限室内使用），</w:t>
            </w:r>
            <w:r>
              <w:rPr>
                <w:rFonts w:eastAsia="微软雅黑"/>
                <w:sz w:val="21"/>
                <w:szCs w:val="21"/>
              </w:rPr>
              <w:t>5732-5829 MHz</w:t>
            </w:r>
          </w:p>
        </w:tc>
      </w:tr>
      <w:tr w:rsidR="005D7464" w14:paraId="2D7E37D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1047F4" w14:textId="77777777" w:rsidR="005D7464" w:rsidRDefault="00000000">
            <w:r>
              <w:rPr>
                <w:rFonts w:eastAsia="微软雅黑"/>
                <w:sz w:val="21"/>
                <w:szCs w:val="21"/>
              </w:rPr>
              <w:t>工作频段（日本地区）</w:t>
            </w:r>
          </w:p>
        </w:tc>
        <w:tc>
          <w:tcPr>
            <w:tcW w:w="6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A510B1" w14:textId="77777777" w:rsidR="005D7464" w:rsidRDefault="00000000">
            <w:r>
              <w:rPr>
                <w:rFonts w:eastAsia="微软雅黑"/>
                <w:sz w:val="21"/>
                <w:szCs w:val="21"/>
              </w:rPr>
              <w:t>5150-5250 MHz</w:t>
            </w:r>
            <w:r>
              <w:rPr>
                <w:rFonts w:eastAsia="微软雅黑"/>
                <w:sz w:val="21"/>
                <w:szCs w:val="21"/>
              </w:rPr>
              <w:t>，</w:t>
            </w:r>
            <w:r>
              <w:rPr>
                <w:rFonts w:eastAsia="微软雅黑"/>
                <w:sz w:val="21"/>
                <w:szCs w:val="21"/>
              </w:rPr>
              <w:t>5650-5755 MHz</w:t>
            </w:r>
          </w:p>
        </w:tc>
      </w:tr>
      <w:tr w:rsidR="005D7464" w14:paraId="00A0913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1B96E" w14:textId="77777777" w:rsidR="005D7464" w:rsidRDefault="00000000">
            <w:r>
              <w:rPr>
                <w:rFonts w:eastAsia="微软雅黑"/>
                <w:sz w:val="21"/>
                <w:szCs w:val="21"/>
              </w:rPr>
              <w:t>传输图像分辨率</w:t>
            </w:r>
          </w:p>
        </w:tc>
        <w:tc>
          <w:tcPr>
            <w:tcW w:w="6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A387E1" w14:textId="77777777" w:rsidR="005D7464" w:rsidRDefault="00000000">
            <w:r>
              <w:rPr>
                <w:rFonts w:eastAsia="微软雅黑"/>
                <w:sz w:val="21"/>
                <w:szCs w:val="21"/>
              </w:rPr>
              <w:t>最大</w:t>
            </w:r>
            <w:r>
              <w:rPr>
                <w:rFonts w:eastAsia="微软雅黑"/>
                <w:sz w:val="21"/>
                <w:szCs w:val="21"/>
              </w:rPr>
              <w:t xml:space="preserve"> 1920×1080</w:t>
            </w:r>
          </w:p>
        </w:tc>
      </w:tr>
      <w:tr w:rsidR="005D7464" w14:paraId="5C50572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EEBF19" w14:textId="77777777" w:rsidR="005D7464" w:rsidRDefault="00000000">
            <w:r>
              <w:rPr>
                <w:rFonts w:eastAsia="微软雅黑"/>
                <w:sz w:val="21"/>
                <w:szCs w:val="21"/>
              </w:rPr>
              <w:t>传输图像帧率</w:t>
            </w:r>
          </w:p>
        </w:tc>
        <w:tc>
          <w:tcPr>
            <w:tcW w:w="6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25E1B3" w14:textId="77777777" w:rsidR="005D7464" w:rsidRDefault="00000000">
            <w:r>
              <w:rPr>
                <w:rFonts w:eastAsia="微软雅黑"/>
                <w:sz w:val="21"/>
                <w:szCs w:val="21"/>
              </w:rPr>
              <w:t>最大</w:t>
            </w:r>
            <w:r>
              <w:rPr>
                <w:rFonts w:eastAsia="微软雅黑"/>
                <w:sz w:val="21"/>
                <w:szCs w:val="21"/>
              </w:rPr>
              <w:t xml:space="preserve"> 60 Hz</w:t>
            </w:r>
          </w:p>
        </w:tc>
      </w:tr>
      <w:tr w:rsidR="005D7464" w14:paraId="2990024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2D0B97" w14:textId="77777777" w:rsidR="005D7464" w:rsidRDefault="00000000">
            <w:r>
              <w:rPr>
                <w:rFonts w:eastAsia="微软雅黑"/>
                <w:sz w:val="21"/>
                <w:szCs w:val="21"/>
              </w:rPr>
              <w:t>端到端延时</w:t>
            </w:r>
          </w:p>
        </w:tc>
        <w:tc>
          <w:tcPr>
            <w:tcW w:w="6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25E80" w14:textId="77777777" w:rsidR="005D7464" w:rsidRDefault="00000000">
            <w:r>
              <w:rPr>
                <w:rFonts w:eastAsia="微软雅黑"/>
                <w:sz w:val="21"/>
                <w:szCs w:val="21"/>
              </w:rPr>
              <w:t>&lt; 90 ms</w:t>
            </w:r>
            <w:r>
              <w:rPr>
                <w:rFonts w:eastAsia="微软雅黑"/>
                <w:sz w:val="21"/>
                <w:szCs w:val="21"/>
              </w:rPr>
              <w:t>（实验室环境）</w:t>
            </w:r>
          </w:p>
        </w:tc>
      </w:tr>
      <w:tr w:rsidR="005D7464" w14:paraId="7C9EE41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45D53" w14:textId="77777777" w:rsidR="005D7464" w:rsidRDefault="00000000">
            <w:r>
              <w:rPr>
                <w:rFonts w:eastAsia="微软雅黑"/>
                <w:sz w:val="21"/>
                <w:szCs w:val="21"/>
              </w:rPr>
              <w:t>最远传输距离</w:t>
            </w:r>
          </w:p>
        </w:tc>
        <w:tc>
          <w:tcPr>
            <w:tcW w:w="6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6CF278" w14:textId="77777777" w:rsidR="005D7464" w:rsidRDefault="00000000">
            <w:r>
              <w:rPr>
                <w:rFonts w:eastAsia="微软雅黑"/>
                <w:sz w:val="21"/>
                <w:szCs w:val="21"/>
              </w:rPr>
              <w:t>100 m</w:t>
            </w:r>
            <w:r>
              <w:rPr>
                <w:rFonts w:eastAsia="微软雅黑"/>
                <w:sz w:val="21"/>
                <w:szCs w:val="21"/>
              </w:rPr>
              <w:t>（无遮挡时）</w:t>
            </w:r>
          </w:p>
        </w:tc>
      </w:tr>
      <w:tr w:rsidR="005D7464" w14:paraId="141AC3D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A077C1" w14:textId="77777777" w:rsidR="005D7464" w:rsidRDefault="00000000">
            <w:r>
              <w:rPr>
                <w:rFonts w:eastAsia="微软雅黑"/>
                <w:sz w:val="21"/>
                <w:szCs w:val="21"/>
              </w:rPr>
              <w:t>重量</w:t>
            </w:r>
          </w:p>
        </w:tc>
        <w:tc>
          <w:tcPr>
            <w:tcW w:w="6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1F12A4" w14:textId="77777777" w:rsidR="005D7464" w:rsidRDefault="00000000">
            <w:r>
              <w:rPr>
                <w:rFonts w:eastAsia="微软雅黑"/>
                <w:sz w:val="21"/>
                <w:szCs w:val="21"/>
              </w:rPr>
              <w:t>约</w:t>
            </w:r>
            <w:r>
              <w:rPr>
                <w:rFonts w:eastAsia="微软雅黑"/>
                <w:sz w:val="21"/>
                <w:szCs w:val="21"/>
              </w:rPr>
              <w:t xml:space="preserve"> 375 g</w:t>
            </w:r>
          </w:p>
        </w:tc>
      </w:tr>
      <w:tr w:rsidR="005D7464" w14:paraId="60191D2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D8EE84" w14:textId="77777777" w:rsidR="005D7464" w:rsidRDefault="00000000">
            <w:r>
              <w:rPr>
                <w:rFonts w:eastAsia="微软雅黑"/>
                <w:sz w:val="21"/>
                <w:szCs w:val="21"/>
              </w:rPr>
              <w:t>最长续航时间</w:t>
            </w:r>
          </w:p>
        </w:tc>
        <w:tc>
          <w:tcPr>
            <w:tcW w:w="6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433A1C" w14:textId="77777777" w:rsidR="005D7464" w:rsidRDefault="00000000">
            <w:r>
              <w:rPr>
                <w:rFonts w:eastAsia="微软雅黑"/>
                <w:sz w:val="21"/>
                <w:szCs w:val="21"/>
              </w:rPr>
              <w:t xml:space="preserve">6 </w:t>
            </w:r>
            <w:r>
              <w:rPr>
                <w:rFonts w:eastAsia="微软雅黑"/>
                <w:sz w:val="21"/>
                <w:szCs w:val="21"/>
              </w:rPr>
              <w:t>小时</w:t>
            </w:r>
          </w:p>
        </w:tc>
      </w:tr>
      <w:tr w:rsidR="005D7464" w14:paraId="124EB76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818C2F" w14:textId="77777777" w:rsidR="005D7464" w:rsidRDefault="00000000">
            <w:r>
              <w:rPr>
                <w:rFonts w:eastAsia="微软雅黑"/>
                <w:sz w:val="21"/>
                <w:szCs w:val="21"/>
              </w:rPr>
              <w:t>充电环境温度</w:t>
            </w:r>
          </w:p>
        </w:tc>
        <w:tc>
          <w:tcPr>
            <w:tcW w:w="6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EBC770" w14:textId="77777777" w:rsidR="005D7464" w:rsidRDefault="00000000">
            <w:r>
              <w:rPr>
                <w:rFonts w:eastAsia="微软雅黑"/>
                <w:sz w:val="21"/>
                <w:szCs w:val="21"/>
              </w:rPr>
              <w:t xml:space="preserve">5℃ </w:t>
            </w:r>
            <w:r>
              <w:rPr>
                <w:rFonts w:eastAsia="微软雅黑"/>
                <w:sz w:val="21"/>
                <w:szCs w:val="21"/>
              </w:rPr>
              <w:t>至</w:t>
            </w:r>
            <w:r>
              <w:rPr>
                <w:rFonts w:eastAsia="微软雅黑"/>
                <w:sz w:val="21"/>
                <w:szCs w:val="21"/>
              </w:rPr>
              <w:t xml:space="preserve"> 40℃</w:t>
            </w:r>
          </w:p>
        </w:tc>
      </w:tr>
      <w:tr w:rsidR="005D7464" w14:paraId="285424E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DFC316" w14:textId="77777777" w:rsidR="005D7464" w:rsidRDefault="00000000">
            <w:r>
              <w:rPr>
                <w:rFonts w:eastAsia="微软雅黑"/>
                <w:sz w:val="21"/>
                <w:szCs w:val="21"/>
              </w:rPr>
              <w:t>参考价格</w:t>
            </w:r>
          </w:p>
        </w:tc>
        <w:tc>
          <w:tcPr>
            <w:tcW w:w="6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4C11CF" w14:textId="77777777" w:rsidR="005D7464" w:rsidRDefault="00000000">
            <w:r>
              <w:rPr>
                <w:rFonts w:eastAsia="微软雅黑"/>
                <w:sz w:val="21"/>
                <w:szCs w:val="21"/>
              </w:rPr>
              <w:t>RMB 699</w:t>
            </w:r>
          </w:p>
        </w:tc>
      </w:tr>
    </w:tbl>
    <w:p w14:paraId="3F19025E" w14:textId="77777777" w:rsidR="005D7464" w:rsidRDefault="005D7464">
      <w:pPr>
        <w:spacing w:after="400"/>
      </w:pPr>
    </w:p>
    <w:p w14:paraId="3D7CB66D" w14:textId="77777777" w:rsidR="005D7464" w:rsidRDefault="00000000">
      <w:pPr>
        <w:pStyle w:val="1"/>
      </w:pPr>
      <w:r>
        <w:t>四、使用方法</w:t>
      </w:r>
    </w:p>
    <w:p w14:paraId="746F4B1C" w14:textId="77777777" w:rsidR="005D7464" w:rsidRDefault="00000000">
      <w:pPr>
        <w:pStyle w:val="2"/>
      </w:pPr>
      <w:r>
        <w:t xml:space="preserve">4.1 </w:t>
      </w:r>
      <w:r>
        <w:t>首次激活</w:t>
      </w:r>
    </w:p>
    <w:p w14:paraId="6CA1775E" w14:textId="77777777" w:rsidR="005D7464" w:rsidRDefault="00000000">
      <w:pPr>
        <w:spacing w:after="120" w:line="360" w:lineRule="auto"/>
      </w:pPr>
      <w:r>
        <w:rPr>
          <w:rFonts w:eastAsia="微软雅黑"/>
          <w:sz w:val="22"/>
          <w:szCs w:val="22"/>
        </w:rPr>
        <w:t>首次使用相机图传模块时，需分别对发送端和接收端进行使用地区激活操作，激活软件使用</w:t>
      </w:r>
      <w:r>
        <w:rPr>
          <w:rFonts w:eastAsia="微软雅黑"/>
          <w:sz w:val="22"/>
          <w:szCs w:val="22"/>
        </w:rPr>
        <w:t xml:space="preserve"> DJI Assistant 2 (RoboMaster Series)</w:t>
      </w:r>
      <w:r>
        <w:rPr>
          <w:rFonts w:eastAsia="微软雅黑"/>
          <w:sz w:val="22"/>
          <w:szCs w:val="22"/>
        </w:rPr>
        <w:t>。</w:t>
      </w:r>
    </w:p>
    <w:p w14:paraId="096D3748" w14:textId="77777777" w:rsidR="005D7464" w:rsidRDefault="00000000">
      <w:pPr>
        <w:pStyle w:val="a4"/>
        <w:numPr>
          <w:ilvl w:val="0"/>
          <w:numId w:val="2"/>
        </w:numPr>
        <w:spacing w:after="80" w:line="340" w:lineRule="auto"/>
      </w:pPr>
      <w:r>
        <w:rPr>
          <w:rFonts w:eastAsia="微软雅黑"/>
          <w:sz w:val="22"/>
          <w:szCs w:val="22"/>
        </w:rPr>
        <w:t>将设备开机并通过</w:t>
      </w:r>
      <w:r>
        <w:rPr>
          <w:rFonts w:eastAsia="微软雅黑"/>
          <w:sz w:val="22"/>
          <w:szCs w:val="22"/>
        </w:rPr>
        <w:t xml:space="preserve"> USB-C </w:t>
      </w:r>
      <w:r>
        <w:rPr>
          <w:rFonts w:eastAsia="微软雅黑"/>
          <w:sz w:val="22"/>
          <w:szCs w:val="22"/>
        </w:rPr>
        <w:t>口连接到电脑</w:t>
      </w:r>
    </w:p>
    <w:p w14:paraId="3DEE6873" w14:textId="77777777" w:rsidR="005D7464" w:rsidRDefault="00000000">
      <w:pPr>
        <w:pStyle w:val="a4"/>
        <w:numPr>
          <w:ilvl w:val="0"/>
          <w:numId w:val="2"/>
        </w:numPr>
        <w:spacing w:after="80" w:line="340" w:lineRule="auto"/>
      </w:pPr>
      <w:r>
        <w:rPr>
          <w:rFonts w:eastAsia="微软雅黑"/>
          <w:sz w:val="22"/>
          <w:szCs w:val="22"/>
        </w:rPr>
        <w:t>打开</w:t>
      </w:r>
      <w:r>
        <w:rPr>
          <w:rFonts w:eastAsia="微软雅黑"/>
          <w:sz w:val="22"/>
          <w:szCs w:val="22"/>
        </w:rPr>
        <w:t xml:space="preserve"> DJI Assistant 2 (RoboMaster Series) </w:t>
      </w:r>
      <w:r>
        <w:rPr>
          <w:rFonts w:eastAsia="微软雅黑"/>
          <w:sz w:val="22"/>
          <w:szCs w:val="22"/>
        </w:rPr>
        <w:t>软件</w:t>
      </w:r>
    </w:p>
    <w:p w14:paraId="7E29CC74" w14:textId="77777777" w:rsidR="005D7464" w:rsidRDefault="00000000">
      <w:pPr>
        <w:pStyle w:val="a4"/>
        <w:numPr>
          <w:ilvl w:val="0"/>
          <w:numId w:val="2"/>
        </w:numPr>
        <w:spacing w:after="80" w:line="340" w:lineRule="auto"/>
      </w:pPr>
      <w:r>
        <w:rPr>
          <w:rFonts w:eastAsia="微软雅黑"/>
          <w:sz w:val="22"/>
          <w:szCs w:val="22"/>
        </w:rPr>
        <w:lastRenderedPageBreak/>
        <w:t>在激活窗口中选择对应的串号线，点击【打开】</w:t>
      </w:r>
    </w:p>
    <w:p w14:paraId="249585B0" w14:textId="77777777" w:rsidR="005D7464" w:rsidRDefault="00000000">
      <w:pPr>
        <w:pStyle w:val="a4"/>
        <w:numPr>
          <w:ilvl w:val="0"/>
          <w:numId w:val="2"/>
        </w:numPr>
        <w:spacing w:after="80" w:line="340" w:lineRule="auto"/>
      </w:pPr>
      <w:r>
        <w:rPr>
          <w:rFonts w:eastAsia="微软雅黑"/>
          <w:sz w:val="22"/>
          <w:szCs w:val="22"/>
        </w:rPr>
        <w:t>确认激活区域为所在地区后，点击【激活】按钮</w:t>
      </w:r>
    </w:p>
    <w:p w14:paraId="17367B0B" w14:textId="77777777" w:rsidR="005D7464" w:rsidRDefault="00000000">
      <w:pPr>
        <w:pStyle w:val="a4"/>
        <w:numPr>
          <w:ilvl w:val="0"/>
          <w:numId w:val="2"/>
        </w:numPr>
        <w:spacing w:after="200" w:line="340" w:lineRule="auto"/>
      </w:pPr>
      <w:r>
        <w:rPr>
          <w:rFonts w:eastAsia="微软雅黑"/>
          <w:sz w:val="22"/>
          <w:szCs w:val="22"/>
        </w:rPr>
        <w:t>激活失败时请检查模块连接状态和网络连接，重复上述步骤</w:t>
      </w:r>
    </w:p>
    <w:p w14:paraId="201B2120" w14:textId="77777777" w:rsidR="005D7464" w:rsidRDefault="00000000">
      <w:pPr>
        <w:pStyle w:val="2"/>
      </w:pPr>
      <w:r>
        <w:t xml:space="preserve">4.2 </w:t>
      </w:r>
      <w:r>
        <w:t>对频操作</w:t>
      </w:r>
    </w:p>
    <w:p w14:paraId="4BD29115" w14:textId="77777777" w:rsidR="005D7464" w:rsidRDefault="00000000">
      <w:pPr>
        <w:spacing w:after="120" w:line="360" w:lineRule="auto"/>
      </w:pPr>
      <w:r>
        <w:rPr>
          <w:rFonts w:eastAsia="微软雅黑"/>
          <w:sz w:val="22"/>
          <w:szCs w:val="22"/>
        </w:rPr>
        <w:t>机器人</w:t>
      </w:r>
      <w:r>
        <w:rPr>
          <w:rFonts w:eastAsia="微软雅黑"/>
          <w:sz w:val="22"/>
          <w:szCs w:val="22"/>
        </w:rPr>
        <w:t xml:space="preserve"> ID </w:t>
      </w:r>
      <w:r>
        <w:rPr>
          <w:rFonts w:eastAsia="微软雅黑"/>
          <w:sz w:val="22"/>
          <w:szCs w:val="22"/>
        </w:rPr>
        <w:t>和相机图传模块通道</w:t>
      </w:r>
      <w:r>
        <w:rPr>
          <w:rFonts w:eastAsia="微软雅黑"/>
          <w:sz w:val="22"/>
          <w:szCs w:val="22"/>
        </w:rPr>
        <w:t xml:space="preserve"> ID </w:t>
      </w:r>
      <w:r>
        <w:rPr>
          <w:rFonts w:eastAsia="微软雅黑"/>
          <w:sz w:val="22"/>
          <w:szCs w:val="22"/>
        </w:rPr>
        <w:t>是绑定的，一一对应传输遥控数据。</w:t>
      </w:r>
    </w:p>
    <w:p w14:paraId="68149EE7" w14:textId="77777777" w:rsidR="005D7464" w:rsidRDefault="00000000">
      <w:pPr>
        <w:pStyle w:val="a4"/>
        <w:numPr>
          <w:ilvl w:val="0"/>
          <w:numId w:val="3"/>
        </w:numPr>
        <w:spacing w:after="80" w:line="340" w:lineRule="auto"/>
      </w:pPr>
      <w:r>
        <w:rPr>
          <w:rFonts w:eastAsia="微软雅黑"/>
          <w:sz w:val="22"/>
          <w:szCs w:val="22"/>
        </w:rPr>
        <w:t>发送端状态指示灯变为绿灯闪烁（每</w:t>
      </w:r>
      <w:r>
        <w:rPr>
          <w:rFonts w:eastAsia="微软雅黑"/>
          <w:sz w:val="22"/>
          <w:szCs w:val="22"/>
        </w:rPr>
        <w:t>1</w:t>
      </w:r>
      <w:r>
        <w:rPr>
          <w:rFonts w:eastAsia="微软雅黑"/>
          <w:sz w:val="22"/>
          <w:szCs w:val="22"/>
        </w:rPr>
        <w:t>秒闪</w:t>
      </w:r>
      <w:r>
        <w:rPr>
          <w:rFonts w:eastAsia="微软雅黑"/>
          <w:sz w:val="22"/>
          <w:szCs w:val="22"/>
        </w:rPr>
        <w:t>1</w:t>
      </w:r>
      <w:r>
        <w:rPr>
          <w:rFonts w:eastAsia="微软雅黑"/>
          <w:sz w:val="22"/>
          <w:szCs w:val="22"/>
        </w:rPr>
        <w:t>次）</w:t>
      </w:r>
    </w:p>
    <w:p w14:paraId="7A2100AC" w14:textId="77777777" w:rsidR="005D7464" w:rsidRDefault="00000000">
      <w:pPr>
        <w:pStyle w:val="a4"/>
        <w:numPr>
          <w:ilvl w:val="0"/>
          <w:numId w:val="3"/>
        </w:numPr>
        <w:spacing w:after="80" w:line="340" w:lineRule="auto"/>
      </w:pPr>
      <w:r>
        <w:rPr>
          <w:rFonts w:eastAsia="微软雅黑"/>
          <w:sz w:val="22"/>
          <w:szCs w:val="22"/>
        </w:rPr>
        <w:t>接收端发出「嘀嘀」两声后静音</w:t>
      </w:r>
    </w:p>
    <w:p w14:paraId="5F23B0E2" w14:textId="77777777" w:rsidR="005D7464" w:rsidRDefault="00000000">
      <w:pPr>
        <w:spacing w:after="200" w:line="360" w:lineRule="auto"/>
      </w:pPr>
      <w:r>
        <w:rPr>
          <w:rFonts w:eastAsia="微软雅黑"/>
          <w:sz w:val="22"/>
          <w:szCs w:val="22"/>
        </w:rPr>
        <w:t>出现以上状态即代表对频成功，后续使用无需再次对频。</w:t>
      </w:r>
    </w:p>
    <w:p w14:paraId="7745A53D" w14:textId="77777777" w:rsidR="005D7464" w:rsidRDefault="00000000">
      <w:pPr>
        <w:pStyle w:val="2"/>
      </w:pPr>
      <w:r>
        <w:t xml:space="preserve">4.3 </w:t>
      </w:r>
      <w:r>
        <w:t>图像查看</w:t>
      </w:r>
    </w:p>
    <w:p w14:paraId="45E11EE1" w14:textId="77777777" w:rsidR="005D7464" w:rsidRDefault="00000000">
      <w:pPr>
        <w:pStyle w:val="a4"/>
        <w:numPr>
          <w:ilvl w:val="0"/>
          <w:numId w:val="2"/>
        </w:numPr>
        <w:spacing w:after="80" w:line="340" w:lineRule="auto"/>
      </w:pPr>
      <w:r>
        <w:rPr>
          <w:rFonts w:eastAsia="微软雅黑"/>
          <w:sz w:val="22"/>
          <w:szCs w:val="22"/>
        </w:rPr>
        <w:t>连接接收端的</w:t>
      </w:r>
      <w:r>
        <w:rPr>
          <w:rFonts w:eastAsia="微软雅黑"/>
          <w:sz w:val="22"/>
          <w:szCs w:val="22"/>
        </w:rPr>
        <w:t xml:space="preserve"> USB-C </w:t>
      </w:r>
      <w:r>
        <w:rPr>
          <w:rFonts w:eastAsia="微软雅黑"/>
          <w:sz w:val="22"/>
          <w:szCs w:val="22"/>
        </w:rPr>
        <w:t>接口至电脑</w:t>
      </w:r>
    </w:p>
    <w:p w14:paraId="686A722E" w14:textId="77777777" w:rsidR="005D7464" w:rsidRDefault="00000000">
      <w:pPr>
        <w:pStyle w:val="a4"/>
        <w:numPr>
          <w:ilvl w:val="0"/>
          <w:numId w:val="2"/>
        </w:numPr>
        <w:spacing w:after="80" w:line="340" w:lineRule="auto"/>
      </w:pPr>
      <w:r>
        <w:rPr>
          <w:rFonts w:eastAsia="微软雅黑"/>
          <w:sz w:val="22"/>
          <w:szCs w:val="22"/>
        </w:rPr>
        <w:t>打开</w:t>
      </w:r>
      <w:r>
        <w:rPr>
          <w:rFonts w:eastAsia="微软雅黑"/>
          <w:sz w:val="22"/>
          <w:szCs w:val="22"/>
        </w:rPr>
        <w:t xml:space="preserve"> RoboMaster Client </w:t>
      </w:r>
      <w:r>
        <w:rPr>
          <w:rFonts w:eastAsia="微软雅黑"/>
          <w:sz w:val="22"/>
          <w:szCs w:val="22"/>
        </w:rPr>
        <w:t>软件（赛事引擎选手端）</w:t>
      </w:r>
    </w:p>
    <w:p w14:paraId="56AB43BF" w14:textId="77777777" w:rsidR="005D7464" w:rsidRDefault="00000000">
      <w:pPr>
        <w:pStyle w:val="a4"/>
        <w:numPr>
          <w:ilvl w:val="0"/>
          <w:numId w:val="2"/>
        </w:numPr>
        <w:spacing w:after="200" w:line="340" w:lineRule="auto"/>
      </w:pPr>
      <w:r>
        <w:rPr>
          <w:rFonts w:eastAsia="微软雅黑"/>
          <w:sz w:val="22"/>
          <w:szCs w:val="22"/>
        </w:rPr>
        <w:t>即可查看机器人第一人称视角图像画面</w:t>
      </w:r>
    </w:p>
    <w:p w14:paraId="0352EBF4" w14:textId="77777777" w:rsidR="005D7464" w:rsidRDefault="00000000">
      <w:pPr>
        <w:pStyle w:val="1"/>
      </w:pPr>
      <w:r>
        <w:t>五、注意事项</w:t>
      </w:r>
    </w:p>
    <w:p w14:paraId="1F32A2E5" w14:textId="77777777" w:rsidR="005D7464" w:rsidRDefault="00000000">
      <w:pPr>
        <w:pStyle w:val="a4"/>
        <w:numPr>
          <w:ilvl w:val="0"/>
          <w:numId w:val="3"/>
        </w:numPr>
        <w:spacing w:after="100" w:line="340" w:lineRule="auto"/>
      </w:pPr>
      <w:r>
        <w:rPr>
          <w:rFonts w:eastAsia="微软雅黑"/>
          <w:sz w:val="22"/>
          <w:szCs w:val="22"/>
        </w:rPr>
        <w:t>图传模块不可独立使用，需配合裁判系统工作</w:t>
      </w:r>
    </w:p>
    <w:p w14:paraId="749FE7F5" w14:textId="77777777" w:rsidR="005D7464" w:rsidRDefault="00000000">
      <w:pPr>
        <w:pStyle w:val="a4"/>
        <w:numPr>
          <w:ilvl w:val="0"/>
          <w:numId w:val="3"/>
        </w:numPr>
        <w:spacing w:after="100" w:line="340" w:lineRule="auto"/>
      </w:pPr>
      <w:r>
        <w:rPr>
          <w:rFonts w:eastAsia="微软雅黑"/>
          <w:sz w:val="22"/>
          <w:szCs w:val="22"/>
        </w:rPr>
        <w:t xml:space="preserve">5150-5250 MHz </w:t>
      </w:r>
      <w:r>
        <w:rPr>
          <w:rFonts w:eastAsia="微软雅黑"/>
          <w:sz w:val="22"/>
          <w:szCs w:val="22"/>
        </w:rPr>
        <w:t>频段仅限室内使用</w:t>
      </w:r>
    </w:p>
    <w:p w14:paraId="35929EC3" w14:textId="77777777" w:rsidR="005D7464" w:rsidRDefault="00000000">
      <w:pPr>
        <w:pStyle w:val="a4"/>
        <w:numPr>
          <w:ilvl w:val="0"/>
          <w:numId w:val="3"/>
        </w:numPr>
        <w:spacing w:after="100" w:line="340" w:lineRule="auto"/>
      </w:pPr>
      <w:r>
        <w:rPr>
          <w:rFonts w:eastAsia="微软雅黑"/>
          <w:sz w:val="22"/>
          <w:szCs w:val="22"/>
        </w:rPr>
        <w:t>工作环境温度范围：</w:t>
      </w:r>
      <w:r>
        <w:rPr>
          <w:rFonts w:eastAsia="微软雅黑"/>
          <w:sz w:val="22"/>
          <w:szCs w:val="22"/>
        </w:rPr>
        <w:t xml:space="preserve">-10℃ </w:t>
      </w:r>
      <w:r>
        <w:rPr>
          <w:rFonts w:eastAsia="微软雅黑"/>
          <w:sz w:val="22"/>
          <w:szCs w:val="22"/>
        </w:rPr>
        <w:t>至</w:t>
      </w:r>
      <w:r>
        <w:rPr>
          <w:rFonts w:eastAsia="微软雅黑"/>
          <w:sz w:val="22"/>
          <w:szCs w:val="22"/>
        </w:rPr>
        <w:t xml:space="preserve"> 40℃</w:t>
      </w:r>
    </w:p>
    <w:p w14:paraId="54E162F3" w14:textId="77777777" w:rsidR="005D7464" w:rsidRDefault="00000000">
      <w:pPr>
        <w:pStyle w:val="a4"/>
        <w:numPr>
          <w:ilvl w:val="0"/>
          <w:numId w:val="3"/>
        </w:numPr>
        <w:spacing w:after="100" w:line="340" w:lineRule="auto"/>
      </w:pPr>
      <w:r>
        <w:rPr>
          <w:rFonts w:eastAsia="微软雅黑"/>
          <w:sz w:val="22"/>
          <w:szCs w:val="22"/>
        </w:rPr>
        <w:t>发送端供电电压为</w:t>
      </w:r>
      <w:r>
        <w:rPr>
          <w:rFonts w:eastAsia="微软雅黑"/>
          <w:sz w:val="22"/>
          <w:szCs w:val="22"/>
        </w:rPr>
        <w:t xml:space="preserve"> 12V</w:t>
      </w:r>
      <w:r>
        <w:rPr>
          <w:rFonts w:eastAsia="微软雅黑"/>
          <w:sz w:val="22"/>
          <w:szCs w:val="22"/>
        </w:rPr>
        <w:t>，需确保供电稳定</w:t>
      </w:r>
    </w:p>
    <w:p w14:paraId="659DE263" w14:textId="77777777" w:rsidR="005D7464" w:rsidRDefault="00000000">
      <w:pPr>
        <w:pStyle w:val="a4"/>
        <w:numPr>
          <w:ilvl w:val="0"/>
          <w:numId w:val="3"/>
        </w:numPr>
        <w:spacing w:after="100" w:line="340" w:lineRule="auto"/>
      </w:pPr>
      <w:r>
        <w:rPr>
          <w:rFonts w:eastAsia="微软雅黑"/>
          <w:sz w:val="22"/>
          <w:szCs w:val="22"/>
        </w:rPr>
        <w:t>接收端内置电池，最长续航</w:t>
      </w:r>
      <w:r>
        <w:rPr>
          <w:rFonts w:eastAsia="微软雅黑"/>
          <w:sz w:val="22"/>
          <w:szCs w:val="22"/>
        </w:rPr>
        <w:t xml:space="preserve"> 6 </w:t>
      </w:r>
      <w:r>
        <w:rPr>
          <w:rFonts w:eastAsia="微软雅黑"/>
          <w:sz w:val="22"/>
          <w:szCs w:val="22"/>
        </w:rPr>
        <w:t>小时，建议使用</w:t>
      </w:r>
      <w:r>
        <w:rPr>
          <w:rFonts w:eastAsia="微软雅黑"/>
          <w:sz w:val="22"/>
          <w:szCs w:val="22"/>
        </w:rPr>
        <w:t xml:space="preserve"> 5V/2A </w:t>
      </w:r>
      <w:r>
        <w:rPr>
          <w:rFonts w:eastAsia="微软雅黑"/>
          <w:sz w:val="22"/>
          <w:szCs w:val="22"/>
        </w:rPr>
        <w:t>充电器充电</w:t>
      </w:r>
    </w:p>
    <w:p w14:paraId="7502CF32" w14:textId="77777777" w:rsidR="005D7464" w:rsidRDefault="00000000">
      <w:pPr>
        <w:pStyle w:val="a4"/>
        <w:numPr>
          <w:ilvl w:val="0"/>
          <w:numId w:val="3"/>
        </w:numPr>
        <w:spacing w:after="100" w:line="340" w:lineRule="auto"/>
      </w:pPr>
      <w:r>
        <w:rPr>
          <w:rFonts w:eastAsia="微软雅黑"/>
          <w:sz w:val="22"/>
          <w:szCs w:val="22"/>
        </w:rPr>
        <w:t>支持多套相机图传模块同时工作，互不干扰</w:t>
      </w:r>
    </w:p>
    <w:p w14:paraId="18838263" w14:textId="3DED4673" w:rsidR="005D7464" w:rsidRDefault="00000000" w:rsidP="00980F3E">
      <w:pPr>
        <w:pStyle w:val="a4"/>
        <w:numPr>
          <w:ilvl w:val="0"/>
          <w:numId w:val="3"/>
        </w:numPr>
        <w:spacing w:after="400" w:line="340" w:lineRule="auto"/>
        <w:rPr>
          <w:rFonts w:hint="eastAsia"/>
        </w:rPr>
      </w:pPr>
      <w:r>
        <w:rPr>
          <w:rFonts w:eastAsia="微软雅黑"/>
          <w:sz w:val="22"/>
          <w:szCs w:val="22"/>
        </w:rPr>
        <w:t>最远传输距离</w:t>
      </w:r>
      <w:r>
        <w:rPr>
          <w:rFonts w:eastAsia="微软雅黑"/>
          <w:sz w:val="22"/>
          <w:szCs w:val="22"/>
        </w:rPr>
        <w:t xml:space="preserve"> 100m</w:t>
      </w:r>
      <w:r>
        <w:rPr>
          <w:rFonts w:eastAsia="微软雅黑"/>
          <w:sz w:val="22"/>
          <w:szCs w:val="22"/>
        </w:rPr>
        <w:t>（无遮挡时），实际使用受环境影响</w:t>
      </w:r>
    </w:p>
    <w:sectPr w:rsidR="005D7464">
      <w:pgSz w:w="11906" w:h="16838"/>
      <w:pgMar w:top="1440" w:right="1280" w:bottom="1440" w:left="12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823CCC"/>
    <w:multiLevelType w:val="hybridMultilevel"/>
    <w:tmpl w:val="320C5088"/>
    <w:lvl w:ilvl="0" w:tplc="06121BA6">
      <w:start w:val="1"/>
      <w:numFmt w:val="bullet"/>
      <w:lvlText w:val="•"/>
      <w:lvlJc w:val="left"/>
      <w:pPr>
        <w:ind w:left="720" w:hanging="360"/>
      </w:pPr>
    </w:lvl>
    <w:lvl w:ilvl="1" w:tplc="F30CA4FA">
      <w:numFmt w:val="decimal"/>
      <w:lvlText w:val=""/>
      <w:lvlJc w:val="left"/>
    </w:lvl>
    <w:lvl w:ilvl="2" w:tplc="885A803E">
      <w:numFmt w:val="decimal"/>
      <w:lvlText w:val=""/>
      <w:lvlJc w:val="left"/>
    </w:lvl>
    <w:lvl w:ilvl="3" w:tplc="519AF98E">
      <w:numFmt w:val="decimal"/>
      <w:lvlText w:val=""/>
      <w:lvlJc w:val="left"/>
    </w:lvl>
    <w:lvl w:ilvl="4" w:tplc="60062CA0">
      <w:numFmt w:val="decimal"/>
      <w:lvlText w:val=""/>
      <w:lvlJc w:val="left"/>
    </w:lvl>
    <w:lvl w:ilvl="5" w:tplc="3D32F222">
      <w:numFmt w:val="decimal"/>
      <w:lvlText w:val=""/>
      <w:lvlJc w:val="left"/>
    </w:lvl>
    <w:lvl w:ilvl="6" w:tplc="A45AAAAE">
      <w:numFmt w:val="decimal"/>
      <w:lvlText w:val=""/>
      <w:lvlJc w:val="left"/>
    </w:lvl>
    <w:lvl w:ilvl="7" w:tplc="7FE28EB0">
      <w:numFmt w:val="decimal"/>
      <w:lvlText w:val=""/>
      <w:lvlJc w:val="left"/>
    </w:lvl>
    <w:lvl w:ilvl="8" w:tplc="61427B24">
      <w:numFmt w:val="decimal"/>
      <w:lvlText w:val=""/>
      <w:lvlJc w:val="left"/>
    </w:lvl>
  </w:abstractNum>
  <w:abstractNum w:abstractNumId="1" w15:restartNumberingAfterBreak="0">
    <w:nsid w:val="37335F6A"/>
    <w:multiLevelType w:val="hybridMultilevel"/>
    <w:tmpl w:val="87C6350C"/>
    <w:lvl w:ilvl="0" w:tplc="812867F2" w:tentative="1">
      <w:start w:val="1"/>
      <w:numFmt w:val="bullet"/>
      <w:lvlText w:val="●"/>
      <w:lvlJc w:val="left"/>
      <w:pPr>
        <w:ind w:left="720" w:hanging="360"/>
      </w:pPr>
    </w:lvl>
    <w:lvl w:ilvl="1" w:tplc="1D7EC12C" w:tentative="1">
      <w:start w:val="1"/>
      <w:numFmt w:val="bullet"/>
      <w:lvlText w:val="○"/>
      <w:lvlJc w:val="left"/>
      <w:pPr>
        <w:ind w:left="1440" w:hanging="360"/>
      </w:pPr>
    </w:lvl>
    <w:lvl w:ilvl="2" w:tplc="6AE683E2" w:tentative="1">
      <w:start w:val="1"/>
      <w:numFmt w:val="bullet"/>
      <w:lvlText w:val="■"/>
      <w:lvlJc w:val="left"/>
      <w:pPr>
        <w:ind w:left="2160" w:hanging="360"/>
      </w:pPr>
    </w:lvl>
    <w:lvl w:ilvl="3" w:tplc="0616FBDE" w:tentative="1">
      <w:start w:val="1"/>
      <w:numFmt w:val="bullet"/>
      <w:lvlText w:val="●"/>
      <w:lvlJc w:val="left"/>
      <w:pPr>
        <w:ind w:left="2880" w:hanging="360"/>
      </w:pPr>
    </w:lvl>
    <w:lvl w:ilvl="4" w:tplc="3BDE382C" w:tentative="1">
      <w:start w:val="1"/>
      <w:numFmt w:val="bullet"/>
      <w:lvlText w:val="○"/>
      <w:lvlJc w:val="left"/>
      <w:pPr>
        <w:ind w:left="3600" w:hanging="360"/>
      </w:pPr>
    </w:lvl>
    <w:lvl w:ilvl="5" w:tplc="6AFCCA0A" w:tentative="1">
      <w:start w:val="1"/>
      <w:numFmt w:val="bullet"/>
      <w:lvlText w:val="■"/>
      <w:lvlJc w:val="left"/>
      <w:pPr>
        <w:ind w:left="4320" w:hanging="360"/>
      </w:pPr>
    </w:lvl>
    <w:lvl w:ilvl="6" w:tplc="84CCF776" w:tentative="1">
      <w:start w:val="1"/>
      <w:numFmt w:val="bullet"/>
      <w:lvlText w:val="●"/>
      <w:lvlJc w:val="left"/>
      <w:pPr>
        <w:ind w:left="5040" w:hanging="360"/>
      </w:pPr>
    </w:lvl>
    <w:lvl w:ilvl="7" w:tplc="00A888AA" w:tentative="1">
      <w:start w:val="1"/>
      <w:numFmt w:val="bullet"/>
      <w:lvlText w:val="●"/>
      <w:lvlJc w:val="left"/>
      <w:pPr>
        <w:ind w:left="5760" w:hanging="360"/>
      </w:pPr>
    </w:lvl>
    <w:lvl w:ilvl="8" w:tplc="8918D7A2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FA51FBD"/>
    <w:multiLevelType w:val="hybridMultilevel"/>
    <w:tmpl w:val="9D0439FE"/>
    <w:lvl w:ilvl="0" w:tplc="4A4A49C2">
      <w:start w:val="1"/>
      <w:numFmt w:val="decimal"/>
      <w:lvlText w:val="%1."/>
      <w:lvlJc w:val="left"/>
      <w:pPr>
        <w:ind w:left="720" w:hanging="360"/>
      </w:pPr>
    </w:lvl>
    <w:lvl w:ilvl="1" w:tplc="18E6A39A">
      <w:numFmt w:val="decimal"/>
      <w:lvlText w:val=""/>
      <w:lvlJc w:val="left"/>
    </w:lvl>
    <w:lvl w:ilvl="2" w:tplc="C5F852AA">
      <w:numFmt w:val="decimal"/>
      <w:lvlText w:val=""/>
      <w:lvlJc w:val="left"/>
    </w:lvl>
    <w:lvl w:ilvl="3" w:tplc="9B94E976">
      <w:numFmt w:val="decimal"/>
      <w:lvlText w:val=""/>
      <w:lvlJc w:val="left"/>
    </w:lvl>
    <w:lvl w:ilvl="4" w:tplc="FC2E3998">
      <w:numFmt w:val="decimal"/>
      <w:lvlText w:val=""/>
      <w:lvlJc w:val="left"/>
    </w:lvl>
    <w:lvl w:ilvl="5" w:tplc="C466FC86">
      <w:numFmt w:val="decimal"/>
      <w:lvlText w:val=""/>
      <w:lvlJc w:val="left"/>
    </w:lvl>
    <w:lvl w:ilvl="6" w:tplc="37620680">
      <w:numFmt w:val="decimal"/>
      <w:lvlText w:val=""/>
      <w:lvlJc w:val="left"/>
    </w:lvl>
    <w:lvl w:ilvl="7" w:tplc="D2547B6A">
      <w:numFmt w:val="decimal"/>
      <w:lvlText w:val=""/>
      <w:lvlJc w:val="left"/>
    </w:lvl>
    <w:lvl w:ilvl="8" w:tplc="F000C62E">
      <w:numFmt w:val="decimal"/>
      <w:lvlText w:val=""/>
      <w:lvlJc w:val="left"/>
    </w:lvl>
  </w:abstractNum>
  <w:num w:numId="1" w16cid:durableId="1128861776">
    <w:abstractNumId w:val="1"/>
    <w:lvlOverride w:ilvl="0">
      <w:startOverride w:val="1"/>
    </w:lvlOverride>
  </w:num>
  <w:num w:numId="2" w16cid:durableId="1540358281">
    <w:abstractNumId w:val="2"/>
    <w:lvlOverride w:ilvl="0">
      <w:startOverride w:val="1"/>
    </w:lvlOverride>
  </w:num>
  <w:num w:numId="3" w16cid:durableId="210757935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7"/>
  <w:displayBackgroundShape/>
  <w:bordersDoNotSurroundHeader/>
  <w:bordersDoNotSurroundFooter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7464"/>
    <w:rsid w:val="005D7464"/>
    <w:rsid w:val="00770C8D"/>
    <w:rsid w:val="00980F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83DFEB"/>
  <w15:docId w15:val="{4F259847-D655-4AB1-AB4A-2AECB55F15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Times New Roman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spacing w:before="360" w:after="200"/>
      <w:outlineLvl w:val="0"/>
    </w:pPr>
    <w:rPr>
      <w:rFonts w:eastAsia="微软雅黑"/>
      <w:b/>
      <w:bCs/>
      <w:color w:val="2B579A"/>
      <w:sz w:val="36"/>
      <w:szCs w:val="36"/>
    </w:rPr>
  </w:style>
  <w:style w:type="paragraph" w:styleId="2">
    <w:name w:val="heading 2"/>
    <w:basedOn w:val="a"/>
    <w:next w:val="a"/>
    <w:uiPriority w:val="9"/>
    <w:unhideWhenUsed/>
    <w:qFormat/>
    <w:pPr>
      <w:spacing w:before="280" w:after="160"/>
      <w:outlineLvl w:val="1"/>
    </w:pPr>
    <w:rPr>
      <w:rFonts w:eastAsia="微软雅黑"/>
      <w:b/>
      <w:bCs/>
      <w:color w:val="2B579A"/>
      <w:sz w:val="28"/>
      <w:szCs w:val="28"/>
    </w:rPr>
  </w:style>
  <w:style w:type="paragraph" w:styleId="3">
    <w:name w:val="heading 3"/>
    <w:basedOn w:val="a"/>
    <w:next w:val="a"/>
    <w:uiPriority w:val="9"/>
    <w:semiHidden/>
    <w:unhideWhenUsed/>
    <w:qFormat/>
    <w:pPr>
      <w:spacing w:before="200" w:after="120"/>
      <w:outlineLvl w:val="2"/>
    </w:pPr>
    <w:rPr>
      <w:rFonts w:eastAsia="微软雅黑"/>
      <w:b/>
      <w:bCs/>
      <w:color w:val="333333"/>
    </w:rPr>
  </w:style>
  <w:style w:type="paragraph" w:styleId="4">
    <w:name w:val="heading 4"/>
    <w:basedOn w:val="a"/>
    <w:next w:val="a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basedOn w:val="a"/>
    <w:next w:val="a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basedOn w:val="a"/>
    <w:next w:val="a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rPr>
      <w:sz w:val="56"/>
      <w:szCs w:val="56"/>
    </w:rPr>
  </w:style>
  <w:style w:type="paragraph" w:customStyle="1" w:styleId="10">
    <w:name w:val="要点1"/>
    <w:basedOn w:val="a"/>
    <w:next w:val="a"/>
    <w:qFormat/>
    <w:rPr>
      <w:b/>
      <w:bCs/>
    </w:rPr>
  </w:style>
  <w:style w:type="paragraph" w:styleId="a4">
    <w:name w:val="List Paragraph"/>
    <w:basedOn w:val="a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basedOn w:val="a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basedOn w:val="a"/>
    <w:link w:val="ab"/>
    <w:uiPriority w:val="99"/>
    <w:semiHidden/>
    <w:unhideWhenUsed/>
    <w:rPr>
      <w:sz w:val="20"/>
      <w:szCs w:val="20"/>
    </w:rPr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221</Words>
  <Characters>1264</Characters>
  <Application>Microsoft Office Word</Application>
  <DocSecurity>0</DocSecurity>
  <Lines>10</Lines>
  <Paragraphs>2</Paragraphs>
  <ScaleCrop>false</ScaleCrop>
  <Company/>
  <LinksUpToDate>false</LinksUpToDate>
  <CharactersWithSpaces>1483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Darian Fairy</cp:lastModifiedBy>
  <cp:revision>2</cp:revision>
  <dcterms:created xsi:type="dcterms:W3CDTF">2026-09-30T07:43:00Z</dcterms:created>
  <dcterms:modified xsi:type="dcterms:W3CDTF">2026-09-30T07:48:00Z</dcterms:modified>
</cp:coreProperties>
</file>