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21106" w14:textId="4FEE918F" w:rsidR="00E163AD" w:rsidRDefault="00E163AD" w:rsidP="00E163AD">
      <w:pPr>
        <w:pStyle w:val="Heading1"/>
      </w:pPr>
      <w:r>
        <w:t>Setting Up the HTML Webpage</w:t>
      </w:r>
    </w:p>
    <w:p w14:paraId="0E52EDD3" w14:textId="04005E46" w:rsidR="00E163AD" w:rsidRDefault="00E163AD" w:rsidP="00E163AD">
      <w:r>
        <w:t>Connect your PLC and create a new Project in TIA Portal to begin</w:t>
      </w:r>
    </w:p>
    <w:p w14:paraId="2B0A25F7" w14:textId="19C1A571" w:rsidR="00E163AD" w:rsidRPr="00E163AD" w:rsidRDefault="00E163AD" w:rsidP="00E163AD">
      <w:r>
        <w:t>Click on the PLC and select Properties &gt; PROFINET interface &gt; Enable Web server using this interface</w:t>
      </w:r>
    </w:p>
    <w:p w14:paraId="7D480E1B" w14:textId="7DD61A73" w:rsidR="00E163AD" w:rsidRDefault="00163427">
      <w:r>
        <w:rPr>
          <w:noProof/>
        </w:rPr>
        <w:drawing>
          <wp:inline distT="0" distB="0" distL="0" distR="0" wp14:anchorId="6574C465" wp14:editId="6DA8A70E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EDB" w14:textId="15AD0158" w:rsidR="00E163AD" w:rsidRDefault="00E163AD">
      <w:r>
        <w:t>Scroll down to Web server &gt; General &gt; Activate Web server on all modules of this device</w:t>
      </w:r>
    </w:p>
    <w:p w14:paraId="2919526E" w14:textId="289E106A" w:rsidR="00E163AD" w:rsidRDefault="00E163AD">
      <w:r>
        <w:rPr>
          <w:noProof/>
        </w:rPr>
        <w:drawing>
          <wp:anchor distT="0" distB="0" distL="114300" distR="114300" simplePos="0" relativeHeight="251658240" behindDoc="1" locked="0" layoutInCell="1" allowOverlap="1" wp14:anchorId="0D6EDCF1" wp14:editId="53AB4CB2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5581650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26" y="21418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Note: If Permit access only with HTTPS is enabled, the server may kick it off if it is not “safe” by </w:t>
      </w:r>
      <w:proofErr w:type="spellStart"/>
      <w:r>
        <w:t>Balluff’s</w:t>
      </w:r>
      <w:proofErr w:type="spellEnd"/>
      <w:r>
        <w:t xml:space="preserve"> standards. If creating this project simply for testing reasons, do not select this button.</w:t>
      </w:r>
    </w:p>
    <w:p w14:paraId="5EDDF2BD" w14:textId="49BB68BF" w:rsidR="00942B3B" w:rsidRDefault="00E163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058851" wp14:editId="5918169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2992755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 server &gt; Automatic update &gt; Enable and set to 5 s (the minimum time)</w:t>
      </w:r>
    </w:p>
    <w:p w14:paraId="07C6D00C" w14:textId="72005574" w:rsidR="00942B3B" w:rsidRDefault="00942B3B">
      <w:r>
        <w:t>Web server &gt; User management</w:t>
      </w:r>
    </w:p>
    <w:p w14:paraId="11DB448C" w14:textId="584DFCF6" w:rsidR="00942B3B" w:rsidRDefault="00942B3B">
      <w:r>
        <w:rPr>
          <w:noProof/>
        </w:rPr>
        <w:drawing>
          <wp:anchor distT="0" distB="0" distL="114300" distR="114300" simplePos="0" relativeHeight="251660288" behindDoc="1" locked="0" layoutInCell="1" allowOverlap="1" wp14:anchorId="5116F005" wp14:editId="79B2B81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943600" cy="326580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the dropdown arrow next to Administrative and make sure all check marks are enabled</w:t>
      </w:r>
    </w:p>
    <w:p w14:paraId="42EE4DB2" w14:textId="4B2787D2" w:rsidR="00942B3B" w:rsidRDefault="00942B3B"/>
    <w:p w14:paraId="46925B2E" w14:textId="77C0D005" w:rsidR="00942B3B" w:rsidRDefault="00942B3B"/>
    <w:p w14:paraId="3AF947A1" w14:textId="083DB00D" w:rsidR="00942B3B" w:rsidRDefault="00942B3B"/>
    <w:p w14:paraId="41979DEB" w14:textId="709206E0" w:rsidR="00942B3B" w:rsidRDefault="00942B3B"/>
    <w:p w14:paraId="039F7571" w14:textId="0D9D2E7C" w:rsidR="00087216" w:rsidRDefault="00087216">
      <w:r>
        <w:lastRenderedPageBreak/>
        <w:t xml:space="preserve">Create an HTML file with </w:t>
      </w:r>
      <w:r w:rsidR="00E51BD1">
        <w:t xml:space="preserve">my template in </w:t>
      </w:r>
      <w:proofErr w:type="spellStart"/>
      <w:r w:rsidR="00E51BD1">
        <w:t>MixedReality</w:t>
      </w:r>
      <w:proofErr w:type="spellEnd"/>
      <w:r w:rsidR="00E51BD1">
        <w:t>/Webpage.html</w:t>
      </w:r>
    </w:p>
    <w:p w14:paraId="0F22B609" w14:textId="7A642542" w:rsidR="00E51BD1" w:rsidRDefault="00E51BD1">
      <w:r>
        <w:t>Select any folder in your local C: drive (cannot be the network X:/ drive)</w:t>
      </w:r>
      <w:r>
        <w:br/>
        <w:t>Click ‘Generate blocks’ and you’re done!</w:t>
      </w:r>
    </w:p>
    <w:p w14:paraId="7A3D2251" w14:textId="77777777" w:rsidR="00E51BD1" w:rsidRDefault="00163427">
      <w:r>
        <w:rPr>
          <w:noProof/>
        </w:rPr>
        <w:drawing>
          <wp:inline distT="0" distB="0" distL="0" distR="0" wp14:anchorId="3B886A69" wp14:editId="4F675232">
            <wp:extent cx="5943600" cy="307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0E6" w14:textId="6EF64EE2" w:rsidR="00B245E7" w:rsidRDefault="00163427">
      <w:bookmarkStart w:id="0" w:name="_GoBack"/>
      <w:bookmarkEnd w:id="0"/>
      <w:r>
        <w:rPr>
          <w:noProof/>
        </w:rPr>
        <w:drawing>
          <wp:inline distT="0" distB="0" distL="0" distR="0" wp14:anchorId="6AEA3565" wp14:editId="62B5DB76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FBB" w14:textId="1213E261" w:rsidR="004B6757" w:rsidRDefault="00DF3359">
      <w:hyperlink r:id="rId12" w:history="1">
        <w:r w:rsidR="004B6757" w:rsidRPr="00F26315">
          <w:rPr>
            <w:rStyle w:val="Hyperlink"/>
          </w:rPr>
          <w:t>https://www.youtube.com/watch?time_continue=267&amp;v=DeaNgEd1wW4</w:t>
        </w:r>
      </w:hyperlink>
      <w:r w:rsidR="004B6757">
        <w:t xml:space="preserve"> </w:t>
      </w:r>
    </w:p>
    <w:sectPr w:rsidR="004B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0B35" w14:textId="77777777" w:rsidR="00E163AD" w:rsidRDefault="00E163AD" w:rsidP="00E163AD">
      <w:pPr>
        <w:spacing w:after="0" w:line="240" w:lineRule="auto"/>
      </w:pPr>
      <w:r>
        <w:separator/>
      </w:r>
    </w:p>
  </w:endnote>
  <w:endnote w:type="continuationSeparator" w:id="0">
    <w:p w14:paraId="704C77C3" w14:textId="77777777" w:rsidR="00E163AD" w:rsidRDefault="00E163AD" w:rsidP="00E1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180B7" w14:textId="77777777" w:rsidR="00E163AD" w:rsidRDefault="00E163AD" w:rsidP="00E163AD">
      <w:pPr>
        <w:spacing w:after="0" w:line="240" w:lineRule="auto"/>
      </w:pPr>
      <w:r>
        <w:separator/>
      </w:r>
    </w:p>
  </w:footnote>
  <w:footnote w:type="continuationSeparator" w:id="0">
    <w:p w14:paraId="29A93347" w14:textId="77777777" w:rsidR="00E163AD" w:rsidRDefault="00E163AD" w:rsidP="00E16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2"/>
    <w:rsid w:val="00087216"/>
    <w:rsid w:val="00163372"/>
    <w:rsid w:val="00163427"/>
    <w:rsid w:val="0034777E"/>
    <w:rsid w:val="004B6757"/>
    <w:rsid w:val="009062B1"/>
    <w:rsid w:val="00942B3B"/>
    <w:rsid w:val="00B245E7"/>
    <w:rsid w:val="00DF3359"/>
    <w:rsid w:val="00E163AD"/>
    <w:rsid w:val="00E51BD1"/>
    <w:rsid w:val="00E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7AB6CD"/>
  <w15:chartTrackingRefBased/>
  <w15:docId w15:val="{BB5DB404-7FBF-4D29-AF25-D6E495D2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777E"/>
    <w:pPr>
      <w:keepNext/>
      <w:keepLines/>
      <w:framePr w:wrap="around" w:vAnchor="text" w:hAnchor="text" w:y="1"/>
      <w:spacing w:after="0" w:line="240" w:lineRule="auto"/>
      <w:outlineLvl w:val="2"/>
    </w:pPr>
    <w:rPr>
      <w:rFonts w:ascii="Times New Roman" w:eastAsiaTheme="majorEastAsia" w:hAnsi="Times New Roman" w:cstheme="majorBidi"/>
      <w:i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77E"/>
    <w:rPr>
      <w:rFonts w:ascii="Times New Roman" w:eastAsiaTheme="majorEastAsia" w:hAnsi="Times New Roman" w:cstheme="majorBidi"/>
      <w:i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4B6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AD"/>
  </w:style>
  <w:style w:type="paragraph" w:styleId="Footer">
    <w:name w:val="footer"/>
    <w:basedOn w:val="Normal"/>
    <w:link w:val="FooterChar"/>
    <w:uiPriority w:val="99"/>
    <w:unhideWhenUsed/>
    <w:rsid w:val="00E1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AD"/>
  </w:style>
  <w:style w:type="character" w:customStyle="1" w:styleId="Heading1Char">
    <w:name w:val="Heading 1 Char"/>
    <w:basedOn w:val="DefaultParagraphFont"/>
    <w:link w:val="Heading1"/>
    <w:uiPriority w:val="9"/>
    <w:rsid w:val="00E163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time_continue=267&amp;v=DeaNgEd1wW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Ray</dc:creator>
  <cp:keywords/>
  <dc:description/>
  <cp:lastModifiedBy>Samuel Ray</cp:lastModifiedBy>
  <cp:revision>7</cp:revision>
  <dcterms:created xsi:type="dcterms:W3CDTF">2019-07-09T20:54:00Z</dcterms:created>
  <dcterms:modified xsi:type="dcterms:W3CDTF">2019-08-14T12:28:00Z</dcterms:modified>
</cp:coreProperties>
</file>