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D0B5" w14:textId="77777777" w:rsidR="00645A17" w:rsidRDefault="00000000">
      <w:pPr>
        <w:pStyle w:val="Heading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12AFACBD" w14:textId="77777777" w:rsidR="00645A17" w:rsidRDefault="00645A17">
      <w:pPr>
        <w:spacing w:line="480" w:lineRule="auto"/>
        <w:rPr>
          <w:rFonts w:ascii="Google Sans" w:eastAsia="Google Sans" w:hAnsi="Google Sans" w:cs="Google Sans"/>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645A17" w14:paraId="41A4CBF0" w14:textId="77777777">
        <w:trPr>
          <w:trHeight w:val="440"/>
        </w:trPr>
        <w:tc>
          <w:tcPr>
            <w:tcW w:w="8715" w:type="dxa"/>
            <w:shd w:val="clear" w:color="auto" w:fill="CFE2F3"/>
            <w:tcMar>
              <w:top w:w="100" w:type="dxa"/>
              <w:left w:w="100" w:type="dxa"/>
              <w:bottom w:w="100" w:type="dxa"/>
              <w:right w:w="100" w:type="dxa"/>
            </w:tcMar>
          </w:tcPr>
          <w:p w14:paraId="7882813C" w14:textId="77777777" w:rsidR="00645A17"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sz w:val="24"/>
                <w:szCs w:val="24"/>
              </w:rPr>
              <w:t>Section 1: Identify the network protocol involved in the incident</w:t>
            </w:r>
          </w:p>
        </w:tc>
      </w:tr>
      <w:tr w:rsidR="00645A17" w14:paraId="301F5DA0" w14:textId="77777777">
        <w:trPr>
          <w:trHeight w:val="300"/>
        </w:trPr>
        <w:tc>
          <w:tcPr>
            <w:tcW w:w="8715" w:type="dxa"/>
            <w:vMerge w:val="restart"/>
            <w:tcMar>
              <w:top w:w="100" w:type="dxa"/>
              <w:left w:w="100" w:type="dxa"/>
              <w:bottom w:w="100" w:type="dxa"/>
              <w:right w:w="100" w:type="dxa"/>
            </w:tcMar>
          </w:tcPr>
          <w:p w14:paraId="6A309AD0" w14:textId="77777777" w:rsidR="00645A17" w:rsidRPr="00CF7A9F" w:rsidRDefault="00645A17">
            <w:pPr>
              <w:widowControl w:val="0"/>
              <w:spacing w:line="240" w:lineRule="auto"/>
              <w:rPr>
                <w:rFonts w:ascii="Google Sans" w:eastAsia="Google Sans" w:hAnsi="Google Sans" w:cs="Google Sans"/>
                <w:color w:val="EE0000"/>
                <w:sz w:val="24"/>
                <w:szCs w:val="24"/>
              </w:rPr>
            </w:pPr>
          </w:p>
          <w:p w14:paraId="65B01B97" w14:textId="261BF917" w:rsidR="00645A17" w:rsidRDefault="0094695B" w:rsidP="00CF7A9F">
            <w:pPr>
              <w:widowControl w:val="0"/>
              <w:spacing w:line="240" w:lineRule="auto"/>
              <w:jc w:val="both"/>
              <w:rPr>
                <w:rFonts w:ascii="Google Sans" w:eastAsia="Google Sans" w:hAnsi="Google Sans" w:cs="Google Sans"/>
                <w:sz w:val="24"/>
                <w:szCs w:val="24"/>
              </w:rPr>
            </w:pPr>
            <w:r w:rsidRPr="00CF7A9F">
              <w:rPr>
                <w:rFonts w:ascii="Google Sans" w:eastAsia="Google Sans" w:hAnsi="Google Sans" w:cs="Google Sans"/>
                <w:color w:val="EE0000"/>
                <w:sz w:val="24"/>
                <w:szCs w:val="24"/>
              </w:rPr>
              <w:t>The network protocol involved in the incident is HTTP</w:t>
            </w:r>
            <w:r w:rsidR="00CF7A9F">
              <w:rPr>
                <w:rFonts w:ascii="Google Sans" w:eastAsia="Google Sans" w:hAnsi="Google Sans" w:cs="Google Sans"/>
                <w:color w:val="EE0000"/>
                <w:sz w:val="24"/>
                <w:szCs w:val="24"/>
              </w:rPr>
              <w:t xml:space="preserve"> over TCP</w:t>
            </w:r>
            <w:r w:rsidRPr="00CF7A9F">
              <w:rPr>
                <w:rFonts w:ascii="Google Sans" w:eastAsia="Google Sans" w:hAnsi="Google Sans" w:cs="Google Sans"/>
                <w:color w:val="EE0000"/>
                <w:sz w:val="24"/>
                <w:szCs w:val="24"/>
              </w:rPr>
              <w:t xml:space="preserve"> on port 80.</w:t>
            </w:r>
          </w:p>
        </w:tc>
      </w:tr>
      <w:tr w:rsidR="00645A17" w14:paraId="42C5DA8C" w14:textId="77777777">
        <w:trPr>
          <w:trHeight w:val="515"/>
        </w:trPr>
        <w:tc>
          <w:tcPr>
            <w:tcW w:w="8715" w:type="dxa"/>
            <w:vMerge/>
            <w:tcMar>
              <w:top w:w="100" w:type="dxa"/>
              <w:left w:w="100" w:type="dxa"/>
              <w:bottom w:w="100" w:type="dxa"/>
              <w:right w:w="100" w:type="dxa"/>
            </w:tcMar>
          </w:tcPr>
          <w:p w14:paraId="3E57A0F0" w14:textId="77777777" w:rsidR="00645A17" w:rsidRDefault="00645A17">
            <w:pPr>
              <w:widowControl w:val="0"/>
              <w:spacing w:line="240" w:lineRule="auto"/>
              <w:rPr>
                <w:rFonts w:ascii="Google Sans" w:eastAsia="Google Sans" w:hAnsi="Google Sans" w:cs="Google Sans"/>
                <w:sz w:val="24"/>
                <w:szCs w:val="24"/>
              </w:rPr>
            </w:pPr>
          </w:p>
        </w:tc>
      </w:tr>
    </w:tbl>
    <w:p w14:paraId="3B5E1203" w14:textId="77777777" w:rsidR="00645A17" w:rsidRDefault="00645A17">
      <w:pPr>
        <w:spacing w:line="480" w:lineRule="auto"/>
        <w:rPr>
          <w:rFonts w:ascii="Google Sans" w:eastAsia="Google Sans" w:hAnsi="Google Sans" w:cs="Google Sans"/>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645A17" w14:paraId="67AF6BE8" w14:textId="77777777">
        <w:trPr>
          <w:trHeight w:val="440"/>
        </w:trPr>
        <w:tc>
          <w:tcPr>
            <w:tcW w:w="8715" w:type="dxa"/>
            <w:shd w:val="clear" w:color="auto" w:fill="CFE2F3"/>
            <w:tcMar>
              <w:top w:w="100" w:type="dxa"/>
              <w:left w:w="100" w:type="dxa"/>
              <w:bottom w:w="100" w:type="dxa"/>
              <w:right w:w="100" w:type="dxa"/>
            </w:tcMar>
          </w:tcPr>
          <w:p w14:paraId="22E5DF2C" w14:textId="77777777" w:rsidR="00645A1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 xml:space="preserve">Section 2: </w:t>
            </w:r>
            <w:proofErr w:type="gramStart"/>
            <w:r>
              <w:rPr>
                <w:rFonts w:ascii="Google Sans" w:eastAsia="Google Sans" w:hAnsi="Google Sans" w:cs="Google Sans"/>
                <w:b/>
                <w:sz w:val="24"/>
                <w:szCs w:val="24"/>
              </w:rPr>
              <w:t>Document</w:t>
            </w:r>
            <w:proofErr w:type="gramEnd"/>
            <w:r>
              <w:rPr>
                <w:rFonts w:ascii="Google Sans" w:eastAsia="Google Sans" w:hAnsi="Google Sans" w:cs="Google Sans"/>
                <w:b/>
                <w:sz w:val="24"/>
                <w:szCs w:val="24"/>
              </w:rPr>
              <w:t xml:space="preserve"> the incident</w:t>
            </w:r>
          </w:p>
        </w:tc>
      </w:tr>
      <w:tr w:rsidR="00645A17" w14:paraId="154F1398" w14:textId="77777777">
        <w:trPr>
          <w:trHeight w:val="577"/>
        </w:trPr>
        <w:tc>
          <w:tcPr>
            <w:tcW w:w="8715" w:type="dxa"/>
            <w:tcMar>
              <w:top w:w="100" w:type="dxa"/>
              <w:left w:w="100" w:type="dxa"/>
              <w:bottom w:w="100" w:type="dxa"/>
              <w:right w:w="100" w:type="dxa"/>
            </w:tcMar>
          </w:tcPr>
          <w:p w14:paraId="4FCB83B7" w14:textId="77777777" w:rsidR="00645A17" w:rsidRDefault="00645A17">
            <w:pPr>
              <w:widowControl w:val="0"/>
              <w:spacing w:line="240" w:lineRule="auto"/>
              <w:rPr>
                <w:rFonts w:ascii="Google Sans" w:eastAsia="Google Sans" w:hAnsi="Google Sans" w:cs="Google Sans"/>
                <w:sz w:val="24"/>
                <w:szCs w:val="24"/>
              </w:rPr>
            </w:pPr>
          </w:p>
          <w:p w14:paraId="1C00F34E" w14:textId="6326D741" w:rsidR="0094695B" w:rsidRPr="00CF7A9F" w:rsidRDefault="0094695B" w:rsidP="00CF7A9F">
            <w:pPr>
              <w:widowControl w:val="0"/>
              <w:spacing w:line="240" w:lineRule="auto"/>
              <w:jc w:val="both"/>
              <w:rPr>
                <w:rFonts w:ascii="Google Sans" w:eastAsia="Google Sans" w:hAnsi="Google Sans" w:cs="Google Sans"/>
                <w:color w:val="EE0000"/>
                <w:sz w:val="24"/>
                <w:szCs w:val="24"/>
              </w:rPr>
            </w:pPr>
            <w:r w:rsidRPr="00CF7A9F">
              <w:rPr>
                <w:rFonts w:ascii="Google Sans" w:eastAsia="Google Sans" w:hAnsi="Google Sans" w:cs="Google Sans"/>
                <w:color w:val="EE0000"/>
                <w:sz w:val="24"/>
                <w:szCs w:val="24"/>
              </w:rPr>
              <w:t xml:space="preserve">The incident took place between 14:18 and 14:25, </w:t>
            </w:r>
            <w:r w:rsidR="00CF7A9F">
              <w:rPr>
                <w:rFonts w:ascii="Google Sans" w:eastAsia="Google Sans" w:hAnsi="Google Sans" w:cs="Google Sans"/>
                <w:color w:val="EE0000"/>
                <w:sz w:val="24"/>
                <w:szCs w:val="24"/>
              </w:rPr>
              <w:t>as recorded</w:t>
            </w:r>
            <w:r w:rsidRPr="00CF7A9F">
              <w:rPr>
                <w:rFonts w:ascii="Google Sans" w:eastAsia="Google Sans" w:hAnsi="Google Sans" w:cs="Google Sans"/>
                <w:color w:val="EE0000"/>
                <w:sz w:val="24"/>
                <w:szCs w:val="24"/>
              </w:rPr>
              <w:t xml:space="preserve"> in the </w:t>
            </w:r>
            <w:proofErr w:type="spellStart"/>
            <w:r w:rsidR="00CF7A9F">
              <w:rPr>
                <w:rFonts w:ascii="Google Sans" w:eastAsia="Google Sans" w:hAnsi="Google Sans" w:cs="Google Sans"/>
                <w:color w:val="EE0000"/>
                <w:sz w:val="24"/>
                <w:szCs w:val="24"/>
              </w:rPr>
              <w:t>tcp</w:t>
            </w:r>
            <w:r w:rsidR="00CF7A9F" w:rsidRPr="00CF7A9F">
              <w:rPr>
                <w:rFonts w:ascii="Google Sans" w:eastAsia="Google Sans" w:hAnsi="Google Sans" w:cs="Google Sans"/>
                <w:color w:val="EE0000"/>
                <w:sz w:val="24"/>
                <w:szCs w:val="24"/>
              </w:rPr>
              <w:t>dump</w:t>
            </w:r>
            <w:proofErr w:type="spellEnd"/>
            <w:r w:rsidRPr="00CF7A9F">
              <w:rPr>
                <w:rFonts w:ascii="Google Sans" w:eastAsia="Google Sans" w:hAnsi="Google Sans" w:cs="Google Sans"/>
                <w:color w:val="EE0000"/>
                <w:sz w:val="24"/>
                <w:szCs w:val="24"/>
              </w:rPr>
              <w:t xml:space="preserve"> traffic log file.</w:t>
            </w:r>
            <w:r w:rsidR="000E42F8" w:rsidRPr="00CF7A9F">
              <w:rPr>
                <w:rFonts w:ascii="Google Sans" w:eastAsia="Google Sans" w:hAnsi="Google Sans" w:cs="Google Sans"/>
                <w:color w:val="EE0000"/>
                <w:sz w:val="24"/>
                <w:szCs w:val="24"/>
              </w:rPr>
              <w:t xml:space="preserve"> </w:t>
            </w:r>
            <w:r w:rsidR="000E42F8" w:rsidRPr="00CF7A9F">
              <w:rPr>
                <w:rFonts w:ascii="Google Sans" w:eastAsia="Google Sans" w:hAnsi="Google Sans" w:cs="Google Sans"/>
                <w:color w:val="EE0000"/>
                <w:sz w:val="24"/>
                <w:szCs w:val="24"/>
              </w:rPr>
              <w:t xml:space="preserve">The host performed DNS queries to resolve yummyrecipesforme.com and greatrecipesforme.com, receiving valid IP responses. It then established TCP connections to both servers on port 80 (HTTP), confirmed by the SYN, SYN-ACK, and ACK flags. Multiple HTTP GET requests were sent in a short </w:t>
            </w:r>
            <w:proofErr w:type="gramStart"/>
            <w:r w:rsidR="000E42F8" w:rsidRPr="00CF7A9F">
              <w:rPr>
                <w:rFonts w:ascii="Google Sans" w:eastAsia="Google Sans" w:hAnsi="Google Sans" w:cs="Google Sans"/>
                <w:color w:val="EE0000"/>
                <w:sz w:val="24"/>
                <w:szCs w:val="24"/>
              </w:rPr>
              <w:t>time period</w:t>
            </w:r>
            <w:proofErr w:type="gramEnd"/>
            <w:r w:rsidR="000E42F8" w:rsidRPr="00CF7A9F">
              <w:rPr>
                <w:rFonts w:ascii="Google Sans" w:eastAsia="Google Sans" w:hAnsi="Google Sans" w:cs="Google Sans"/>
                <w:color w:val="EE0000"/>
                <w:sz w:val="24"/>
                <w:szCs w:val="24"/>
              </w:rPr>
              <w:t>, generating significant traffic. The incident was discovered through packet capture analysis, which indicates abnormal high-frequency HTTP activity consistent with automated behavior.</w:t>
            </w:r>
          </w:p>
          <w:p w14:paraId="4D88D48D" w14:textId="77777777" w:rsidR="00645A17" w:rsidRDefault="00645A17">
            <w:pPr>
              <w:widowControl w:val="0"/>
              <w:spacing w:line="240" w:lineRule="auto"/>
              <w:rPr>
                <w:rFonts w:ascii="Google Sans" w:eastAsia="Google Sans" w:hAnsi="Google Sans" w:cs="Google Sans"/>
                <w:sz w:val="24"/>
                <w:szCs w:val="24"/>
              </w:rPr>
            </w:pPr>
          </w:p>
        </w:tc>
      </w:tr>
    </w:tbl>
    <w:p w14:paraId="15AF770D" w14:textId="77777777" w:rsidR="00645A17" w:rsidRDefault="00645A17">
      <w:pPr>
        <w:spacing w:line="480" w:lineRule="auto"/>
        <w:rPr>
          <w:rFonts w:ascii="Google Sans" w:eastAsia="Google Sans" w:hAnsi="Google Sans" w:cs="Google Sans"/>
          <w:b/>
          <w:color w:val="38761D"/>
          <w:sz w:val="26"/>
          <w:szCs w:val="26"/>
        </w:rPr>
      </w:pPr>
    </w:p>
    <w:tbl>
      <w:tblPr>
        <w:tblStyle w:val="a1"/>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645A17" w14:paraId="79DA8E78" w14:textId="77777777">
        <w:trPr>
          <w:trHeight w:val="440"/>
        </w:trPr>
        <w:tc>
          <w:tcPr>
            <w:tcW w:w="8715" w:type="dxa"/>
            <w:shd w:val="clear" w:color="auto" w:fill="CFE2F3"/>
            <w:tcMar>
              <w:top w:w="100" w:type="dxa"/>
              <w:left w:w="100" w:type="dxa"/>
              <w:bottom w:w="100" w:type="dxa"/>
              <w:right w:w="100" w:type="dxa"/>
            </w:tcMar>
          </w:tcPr>
          <w:p w14:paraId="0776F67B" w14:textId="77777777" w:rsidR="00645A17" w:rsidRDefault="00000000">
            <w:pPr>
              <w:widowControl w:val="0"/>
              <w:spacing w:line="240" w:lineRule="auto"/>
              <w:rPr>
                <w:rFonts w:ascii="Google Sans" w:eastAsia="Google Sans" w:hAnsi="Google Sans" w:cs="Google Sans"/>
                <w:b/>
                <w:sz w:val="24"/>
                <w:szCs w:val="24"/>
              </w:rPr>
            </w:pPr>
            <w:r>
              <w:rPr>
                <w:rFonts w:ascii="Google Sans" w:eastAsia="Google Sans" w:hAnsi="Google Sans" w:cs="Google Sans"/>
                <w:b/>
                <w:sz w:val="24"/>
                <w:szCs w:val="24"/>
              </w:rPr>
              <w:t>Section 3: Recommend one remediation for brute force attacks</w:t>
            </w:r>
          </w:p>
        </w:tc>
      </w:tr>
      <w:tr w:rsidR="00645A17" w14:paraId="6F4F7AFF" w14:textId="77777777">
        <w:trPr>
          <w:trHeight w:val="577"/>
        </w:trPr>
        <w:tc>
          <w:tcPr>
            <w:tcW w:w="8715" w:type="dxa"/>
            <w:tcMar>
              <w:top w:w="100" w:type="dxa"/>
              <w:left w:w="100" w:type="dxa"/>
              <w:bottom w:w="100" w:type="dxa"/>
              <w:right w:w="100" w:type="dxa"/>
            </w:tcMar>
          </w:tcPr>
          <w:p w14:paraId="50987DDD" w14:textId="77777777" w:rsidR="00645A17" w:rsidRDefault="00645A17" w:rsidP="00CF7A9F">
            <w:pPr>
              <w:widowControl w:val="0"/>
              <w:spacing w:line="240" w:lineRule="auto"/>
              <w:jc w:val="both"/>
              <w:rPr>
                <w:rFonts w:ascii="Google Sans" w:eastAsia="Google Sans" w:hAnsi="Google Sans" w:cs="Google Sans"/>
                <w:sz w:val="24"/>
                <w:szCs w:val="24"/>
              </w:rPr>
            </w:pPr>
          </w:p>
          <w:p w14:paraId="05217343" w14:textId="192CC940" w:rsidR="0094695B" w:rsidRDefault="00CF7A9F" w:rsidP="00CF7A9F">
            <w:pPr>
              <w:widowControl w:val="0"/>
              <w:spacing w:line="240" w:lineRule="auto"/>
              <w:jc w:val="both"/>
              <w:rPr>
                <w:rFonts w:ascii="Google Sans" w:eastAsia="Google Sans" w:hAnsi="Google Sans" w:cs="Google Sans"/>
                <w:sz w:val="24"/>
                <w:szCs w:val="24"/>
              </w:rPr>
            </w:pPr>
            <w:r w:rsidRPr="00CF7A9F">
              <w:rPr>
                <w:rFonts w:ascii="Google Sans" w:eastAsia="Google Sans" w:hAnsi="Google Sans" w:cs="Google Sans"/>
                <w:color w:val="EE0000"/>
                <w:sz w:val="24"/>
                <w:szCs w:val="24"/>
              </w:rPr>
              <w:t>One recommended remediation for brute force attacks is enforcing two-factor authentication (2FA) on the admin page. This adds an extra layer of security because attackers would need both the account password and a second authentication factor, such as a physical token or biometric verification.</w:t>
            </w:r>
          </w:p>
        </w:tc>
      </w:tr>
    </w:tbl>
    <w:p w14:paraId="572E888A" w14:textId="77777777" w:rsidR="00645A17" w:rsidRDefault="00645A17">
      <w:pPr>
        <w:spacing w:line="480" w:lineRule="auto"/>
        <w:rPr>
          <w:rFonts w:ascii="Google Sans" w:eastAsia="Google Sans" w:hAnsi="Google Sans" w:cs="Google Sans"/>
          <w:b/>
          <w:color w:val="38761D"/>
          <w:sz w:val="26"/>
          <w:szCs w:val="26"/>
        </w:rPr>
      </w:pPr>
    </w:p>
    <w:p w14:paraId="2F38F25F" w14:textId="77777777" w:rsidR="00645A17" w:rsidRDefault="00645A17">
      <w:pPr>
        <w:spacing w:after="200"/>
        <w:rPr>
          <w:rFonts w:ascii="Google Sans" w:eastAsia="Google Sans" w:hAnsi="Google Sans" w:cs="Google Sans"/>
          <w:b/>
        </w:rPr>
      </w:pPr>
    </w:p>
    <w:p w14:paraId="36B6F0FE" w14:textId="77777777" w:rsidR="00645A17" w:rsidRDefault="00645A17">
      <w:pPr>
        <w:spacing w:after="200"/>
        <w:rPr>
          <w:rFonts w:ascii="Google Sans" w:eastAsia="Google Sans" w:hAnsi="Google Sans" w:cs="Google Sans"/>
          <w:b/>
          <w:color w:val="38761D"/>
          <w:sz w:val="26"/>
          <w:szCs w:val="26"/>
        </w:rPr>
      </w:pPr>
    </w:p>
    <w:p w14:paraId="234808E2" w14:textId="77777777" w:rsidR="00645A17" w:rsidRDefault="00645A17">
      <w:pPr>
        <w:rPr>
          <w:rFonts w:ascii="Google Sans" w:eastAsia="Google Sans" w:hAnsi="Google Sans" w:cs="Google Sans"/>
        </w:rPr>
      </w:pPr>
    </w:p>
    <w:p w14:paraId="1D8979F4" w14:textId="77777777" w:rsidR="00645A17" w:rsidRDefault="00645A17">
      <w:pPr>
        <w:spacing w:after="200"/>
        <w:rPr>
          <w:b/>
          <w:color w:val="38761D"/>
          <w:sz w:val="26"/>
          <w:szCs w:val="26"/>
        </w:rPr>
      </w:pPr>
    </w:p>
    <w:p w14:paraId="3E1853CB" w14:textId="77777777" w:rsidR="00645A17" w:rsidRDefault="00645A17"/>
    <w:sectPr w:rsidR="00645A1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56C01E16-0FED-4C15-ABFB-8942A576B244}"/>
    <w:embedBold r:id="rId2" w:fontKey="{2ED60A80-DEE4-4DC4-8705-F805EA5E5827}"/>
  </w:font>
  <w:font w:name="Calibri">
    <w:panose1 w:val="020F0502020204030204"/>
    <w:charset w:val="00"/>
    <w:family w:val="swiss"/>
    <w:pitch w:val="variable"/>
    <w:sig w:usb0="E4002EFF" w:usb1="C200247B" w:usb2="00000009" w:usb3="00000000" w:csb0="000001FF" w:csb1="00000000"/>
    <w:embedRegular r:id="rId3" w:fontKey="{286461BA-B8B6-44DE-9305-B6F2D61D1248}"/>
  </w:font>
  <w:font w:name="Cambria">
    <w:panose1 w:val="02040503050406030204"/>
    <w:charset w:val="00"/>
    <w:family w:val="roman"/>
    <w:pitch w:val="variable"/>
    <w:sig w:usb0="E00006FF" w:usb1="420024FF" w:usb2="02000000" w:usb3="00000000" w:csb0="0000019F" w:csb1="00000000"/>
    <w:embedRegular r:id="rId4" w:fontKey="{6C02B458-C3F5-4C1B-9C62-622C7E91C3F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A17"/>
    <w:rsid w:val="000E42F8"/>
    <w:rsid w:val="00645A17"/>
    <w:rsid w:val="0094695B"/>
    <w:rsid w:val="00CF7A9F"/>
    <w:rsid w:val="00DA4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818D"/>
  <w15:docId w15:val="{8DA11361-9220-4205-A280-3EBBCAD1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172</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Alexandru Balog</cp:lastModifiedBy>
  <cp:revision>3</cp:revision>
  <dcterms:created xsi:type="dcterms:W3CDTF">2026-02-15T21:08:00Z</dcterms:created>
  <dcterms:modified xsi:type="dcterms:W3CDTF">2026-02-15T21:50:00Z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2026-02-15T21:47:15Z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1bd18d43-dbc0-40af-a64b-e4ac6ed7cd99</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