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BE1A" w14:textId="77777777" w:rsidR="000634E8" w:rsidRDefault="00000000">
      <w:pPr>
        <w:pStyle w:val="Heading1"/>
      </w:pPr>
      <w:bookmarkStart w:id="0" w:name="_ok6gp75bulyj" w:colFirst="0" w:colLast="0"/>
      <w:bookmarkEnd w:id="0"/>
      <w:r>
        <w:t>Security organization worksheet</w:t>
      </w:r>
    </w:p>
    <w:p w14:paraId="1EE9D16D" w14:textId="77777777" w:rsidR="000634E8" w:rsidRDefault="000634E8"/>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634E8" w14:paraId="190D5A7B" w14:textId="77777777">
        <w:trPr>
          <w:trHeight w:val="410"/>
        </w:trPr>
        <w:tc>
          <w:tcPr>
            <w:tcW w:w="9360" w:type="dxa"/>
            <w:shd w:val="clear" w:color="auto" w:fill="D0E0E3"/>
            <w:tcMar>
              <w:top w:w="100" w:type="dxa"/>
              <w:left w:w="100" w:type="dxa"/>
              <w:bottom w:w="100" w:type="dxa"/>
              <w:right w:w="100" w:type="dxa"/>
            </w:tcMar>
          </w:tcPr>
          <w:p w14:paraId="0B13FE3E" w14:textId="77777777" w:rsidR="000634E8" w:rsidRDefault="00000000">
            <w:pPr>
              <w:jc w:val="center"/>
              <w:rPr>
                <w:b/>
                <w:sz w:val="24"/>
                <w:szCs w:val="24"/>
              </w:rPr>
            </w:pPr>
            <w:r>
              <w:rPr>
                <w:b/>
                <w:sz w:val="24"/>
                <w:szCs w:val="24"/>
              </w:rPr>
              <w:t>Part 1: Describe your security interests</w:t>
            </w:r>
          </w:p>
        </w:tc>
      </w:tr>
      <w:tr w:rsidR="000634E8" w14:paraId="2F013566" w14:textId="77777777">
        <w:trPr>
          <w:trHeight w:val="450"/>
        </w:trPr>
        <w:tc>
          <w:tcPr>
            <w:tcW w:w="9360" w:type="dxa"/>
            <w:tcMar>
              <w:top w:w="100" w:type="dxa"/>
              <w:left w:w="100" w:type="dxa"/>
              <w:bottom w:w="100" w:type="dxa"/>
              <w:right w:w="100" w:type="dxa"/>
            </w:tcMar>
          </w:tcPr>
          <w:p w14:paraId="3054DEE0" w14:textId="77777777" w:rsidR="000634E8" w:rsidRDefault="000634E8"/>
          <w:p w14:paraId="42F70813" w14:textId="3B7274A8" w:rsidR="000634E8" w:rsidRPr="005047A6" w:rsidRDefault="004348CC">
            <w:pPr>
              <w:numPr>
                <w:ilvl w:val="0"/>
                <w:numId w:val="2"/>
              </w:numPr>
              <w:rPr>
                <w:rFonts w:ascii="Google Sans" w:eastAsia="Google Sans" w:hAnsi="Google Sans" w:cs="Google Sans"/>
                <w:color w:val="333333"/>
                <w:highlight w:val="white"/>
              </w:rPr>
            </w:pPr>
            <w:r w:rsidRPr="005047A6">
              <w:rPr>
                <w:rFonts w:ascii="Google Sans" w:eastAsia="Google Sans" w:hAnsi="Google Sans" w:cs="Google Sans"/>
                <w:color w:val="333333"/>
                <w:highlight w:val="white"/>
              </w:rPr>
              <w:t>I am interested in several areas of cybersecurity that focus on protecting systems and data from threats. One area that interests me is protecting sensitive data, because organizations must ensure that personal and confidential information is secure from unauthorized access. I am also interested in incident response, which involves detecting, investigating, and responding to security breaches and cyberattacks. Another area that interests me is cloud security, since many organizations rely on cloud services and need strong security measures to protect their data and infrastructure.</w:t>
            </w:r>
          </w:p>
          <w:p w14:paraId="19FD8C6F" w14:textId="77777777" w:rsidR="000634E8" w:rsidRDefault="000634E8">
            <w:pPr>
              <w:ind w:left="720"/>
            </w:pPr>
          </w:p>
        </w:tc>
      </w:tr>
      <w:tr w:rsidR="000634E8" w14:paraId="75AFDA94" w14:textId="77777777">
        <w:trPr>
          <w:trHeight w:val="440"/>
        </w:trPr>
        <w:tc>
          <w:tcPr>
            <w:tcW w:w="9360" w:type="dxa"/>
            <w:shd w:val="clear" w:color="auto" w:fill="D0E0E3"/>
            <w:tcMar>
              <w:top w:w="100" w:type="dxa"/>
              <w:left w:w="100" w:type="dxa"/>
              <w:bottom w:w="100" w:type="dxa"/>
              <w:right w:w="100" w:type="dxa"/>
            </w:tcMar>
          </w:tcPr>
          <w:p w14:paraId="5C6A50EF" w14:textId="77777777" w:rsidR="000634E8" w:rsidRDefault="00000000">
            <w:pPr>
              <w:jc w:val="center"/>
              <w:rPr>
                <w:b/>
                <w:sz w:val="24"/>
                <w:szCs w:val="24"/>
              </w:rPr>
            </w:pPr>
            <w:r>
              <w:rPr>
                <w:b/>
                <w:sz w:val="24"/>
                <w:szCs w:val="24"/>
              </w:rPr>
              <w:t>Part 2: Identify three organizations and include their mission or objectives</w:t>
            </w:r>
          </w:p>
        </w:tc>
      </w:tr>
      <w:tr w:rsidR="000634E8" w14:paraId="0ACF5C8E" w14:textId="77777777">
        <w:tc>
          <w:tcPr>
            <w:tcW w:w="9360" w:type="dxa"/>
            <w:tcMar>
              <w:top w:w="100" w:type="dxa"/>
              <w:left w:w="100" w:type="dxa"/>
              <w:bottom w:w="100" w:type="dxa"/>
              <w:right w:w="100" w:type="dxa"/>
            </w:tcMar>
          </w:tcPr>
          <w:p w14:paraId="76616655" w14:textId="1851C425" w:rsidR="000634E8" w:rsidRPr="005047A6"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1: </w:t>
            </w:r>
            <w:r w:rsidR="005047A6" w:rsidRPr="005047A6">
              <w:rPr>
                <w:rFonts w:ascii="Google Sans" w:eastAsia="Google Sans" w:hAnsi="Google Sans" w:cs="Google Sans"/>
                <w:color w:val="333333"/>
                <w:highlight w:val="white"/>
              </w:rPr>
              <w:t>OWASP (Open Worldwide Application Security Project)</w:t>
            </w:r>
            <w:r w:rsidR="005047A6" w:rsidRPr="005047A6">
              <w:rPr>
                <w:rFonts w:ascii="Google Sans" w:eastAsia="Google Sans" w:hAnsi="Google Sans" w:cs="Google Sans"/>
                <w:color w:val="333333"/>
                <w:highlight w:val="white"/>
              </w:rPr>
              <w:br/>
              <w:t>OWASP is a global nonprofit organization focused on improving software security. It provides free resources, tools, and education to help organizations and developers identify and prevent web application vulnerabilities.</w:t>
            </w:r>
          </w:p>
          <w:p w14:paraId="02C104BC" w14:textId="77777777" w:rsidR="005047A6" w:rsidRDefault="005047A6" w:rsidP="005047A6">
            <w:pPr>
              <w:ind w:left="1440"/>
              <w:rPr>
                <w:rFonts w:ascii="Google Sans" w:eastAsia="Google Sans" w:hAnsi="Google Sans" w:cs="Google Sans"/>
                <w:b/>
                <w:color w:val="333333"/>
                <w:highlight w:val="white"/>
              </w:rPr>
            </w:pPr>
          </w:p>
          <w:p w14:paraId="119FD3C7" w14:textId="44329B25" w:rsidR="000634E8" w:rsidRPr="005047A6"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2: </w:t>
            </w:r>
            <w:r w:rsidR="005047A6" w:rsidRPr="005047A6">
              <w:rPr>
                <w:rFonts w:ascii="Google Sans" w:eastAsia="Google Sans" w:hAnsi="Google Sans" w:cs="Google Sans"/>
                <w:color w:val="333333"/>
                <w:highlight w:val="white"/>
              </w:rPr>
              <w:t>(ISC)² – International Information System Security Certification Consortium</w:t>
            </w:r>
            <w:r w:rsidR="005047A6" w:rsidRPr="005047A6">
              <w:rPr>
                <w:rFonts w:ascii="Google Sans" w:eastAsia="Google Sans" w:hAnsi="Google Sans" w:cs="Google Sans"/>
                <w:color w:val="333333"/>
                <w:highlight w:val="white"/>
              </w:rPr>
              <w:br/>
              <w:t>(ISC)² is a cybersecurity professional organization dedicated to advancing the security profession through education, certifications, and community support. It promotes best practices for protecting information systems and sensitive data.</w:t>
            </w:r>
          </w:p>
          <w:p w14:paraId="6E166E28" w14:textId="77777777" w:rsidR="005047A6" w:rsidRDefault="005047A6" w:rsidP="005047A6">
            <w:pPr>
              <w:pStyle w:val="ListParagraph"/>
              <w:rPr>
                <w:rFonts w:ascii="Google Sans" w:eastAsia="Google Sans" w:hAnsi="Google Sans" w:cs="Google Sans"/>
                <w:b/>
                <w:color w:val="333333"/>
                <w:highlight w:val="white"/>
              </w:rPr>
            </w:pPr>
          </w:p>
          <w:p w14:paraId="61E6CB69" w14:textId="77777777" w:rsidR="005047A6" w:rsidRDefault="005047A6" w:rsidP="005047A6">
            <w:pPr>
              <w:ind w:left="1440"/>
              <w:rPr>
                <w:rFonts w:ascii="Google Sans" w:eastAsia="Google Sans" w:hAnsi="Google Sans" w:cs="Google Sans"/>
                <w:b/>
                <w:color w:val="333333"/>
                <w:highlight w:val="white"/>
              </w:rPr>
            </w:pPr>
          </w:p>
          <w:p w14:paraId="3B8C2760" w14:textId="11D78A20" w:rsidR="000634E8"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3: </w:t>
            </w:r>
            <w:r w:rsidR="005047A6" w:rsidRPr="005047A6">
              <w:rPr>
                <w:rFonts w:ascii="Google Sans" w:eastAsia="Google Sans" w:hAnsi="Google Sans" w:cs="Google Sans"/>
                <w:color w:val="333333"/>
                <w:highlight w:val="white"/>
              </w:rPr>
              <w:t>Cloud Security Alliance (CSA)</w:t>
            </w:r>
            <w:r w:rsidR="005047A6" w:rsidRPr="005047A6">
              <w:rPr>
                <w:rFonts w:ascii="Google Sans" w:eastAsia="Google Sans" w:hAnsi="Google Sans" w:cs="Google Sans"/>
                <w:color w:val="333333"/>
                <w:highlight w:val="white"/>
              </w:rPr>
              <w:br/>
              <w:t>The Cloud Security Alliance promotes best practices for securing cloud computing environments. It provides research, education, and guidance to help organizations protect cloud infrastructure, data, and services from cybersecurity threats.</w:t>
            </w:r>
          </w:p>
        </w:tc>
      </w:tr>
      <w:tr w:rsidR="000634E8" w14:paraId="37CC74D9" w14:textId="77777777">
        <w:tc>
          <w:tcPr>
            <w:tcW w:w="9360" w:type="dxa"/>
            <w:shd w:val="clear" w:color="auto" w:fill="D0E0E3"/>
            <w:tcMar>
              <w:top w:w="100" w:type="dxa"/>
              <w:left w:w="100" w:type="dxa"/>
              <w:bottom w:w="100" w:type="dxa"/>
              <w:right w:w="100" w:type="dxa"/>
            </w:tcMar>
          </w:tcPr>
          <w:p w14:paraId="501E5C6C" w14:textId="77777777" w:rsidR="000634E8" w:rsidRDefault="00000000">
            <w:pPr>
              <w:jc w:val="center"/>
              <w:rPr>
                <w:color w:val="CC4125"/>
                <w:shd w:val="clear" w:color="auto" w:fill="0C343D"/>
              </w:rPr>
            </w:pPr>
            <w:r>
              <w:rPr>
                <w:b/>
                <w:sz w:val="24"/>
                <w:szCs w:val="24"/>
              </w:rPr>
              <w:lastRenderedPageBreak/>
              <w:t>Part 3: Write out which organization aligns with your interests and why</w:t>
            </w:r>
          </w:p>
        </w:tc>
      </w:tr>
      <w:tr w:rsidR="000634E8" w14:paraId="438AB21A" w14:textId="77777777">
        <w:tc>
          <w:tcPr>
            <w:tcW w:w="9360" w:type="dxa"/>
            <w:shd w:val="clear" w:color="auto" w:fill="FFFFFF"/>
            <w:tcMar>
              <w:top w:w="100" w:type="dxa"/>
              <w:left w:w="100" w:type="dxa"/>
              <w:bottom w:w="100" w:type="dxa"/>
              <w:right w:w="100" w:type="dxa"/>
            </w:tcMar>
          </w:tcPr>
          <w:p w14:paraId="39AB8BF6" w14:textId="04DA8FDA" w:rsidR="000634E8"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1: </w:t>
            </w:r>
            <w:r w:rsidR="005047A6" w:rsidRPr="005047A6">
              <w:rPr>
                <w:rFonts w:ascii="Google Sans" w:eastAsia="Google Sans" w:hAnsi="Google Sans" w:cs="Google Sans"/>
                <w:bCs/>
                <w:color w:val="333333"/>
                <w:highlight w:val="white"/>
              </w:rPr>
              <w:t>OWASP relates to my interests because it focuses on improving software and web application security. Its resources and educational materials help security professionals understand vulnerabilities and strengthen systems against cyber threats.</w:t>
            </w:r>
          </w:p>
          <w:p w14:paraId="05254220" w14:textId="10BC122A" w:rsidR="000634E8" w:rsidRPr="005047A6" w:rsidRDefault="00000000">
            <w:pPr>
              <w:numPr>
                <w:ilvl w:val="0"/>
                <w:numId w:val="1"/>
              </w:numPr>
              <w:rPr>
                <w:rFonts w:ascii="Google Sans" w:eastAsia="Google Sans" w:hAnsi="Google Sans" w:cs="Google Sans"/>
                <w:bCs/>
                <w:color w:val="333333"/>
                <w:highlight w:val="white"/>
              </w:rPr>
            </w:pPr>
            <w:r>
              <w:rPr>
                <w:rFonts w:ascii="Google Sans" w:eastAsia="Google Sans" w:hAnsi="Google Sans" w:cs="Google Sans"/>
                <w:b/>
                <w:color w:val="333333"/>
                <w:highlight w:val="white"/>
              </w:rPr>
              <w:t xml:space="preserve">Organization 2: </w:t>
            </w:r>
            <w:r w:rsidR="005047A6" w:rsidRPr="005047A6">
              <w:rPr>
                <w:rFonts w:ascii="Google Sans" w:eastAsia="Google Sans" w:hAnsi="Google Sans" w:cs="Google Sans"/>
                <w:bCs/>
                <w:color w:val="333333"/>
                <w:highlight w:val="white"/>
              </w:rPr>
              <w:t>(ISC)² relates to my interests in protecting sensitive data and learning cybersecurity best practices. The organization provides professional certifications and training that help security professionals develop the skills needed to secure information systems.</w:t>
            </w:r>
          </w:p>
          <w:p w14:paraId="01666C5E" w14:textId="0F527F18" w:rsidR="000634E8" w:rsidRDefault="00000000">
            <w:pPr>
              <w:numPr>
                <w:ilvl w:val="0"/>
                <w:numId w:val="1"/>
              </w:numPr>
              <w:rPr>
                <w:rFonts w:ascii="Google Sans" w:eastAsia="Google Sans" w:hAnsi="Google Sans" w:cs="Google Sans"/>
                <w:b/>
                <w:color w:val="333333"/>
                <w:highlight w:val="white"/>
              </w:rPr>
            </w:pPr>
            <w:r>
              <w:rPr>
                <w:rFonts w:ascii="Google Sans" w:eastAsia="Google Sans" w:hAnsi="Google Sans" w:cs="Google Sans"/>
                <w:b/>
                <w:color w:val="333333"/>
                <w:highlight w:val="white"/>
              </w:rPr>
              <w:t xml:space="preserve">Organization 3: </w:t>
            </w:r>
            <w:r w:rsidR="005047A6" w:rsidRPr="005047A6">
              <w:rPr>
                <w:rFonts w:ascii="Google Sans" w:eastAsia="Google Sans" w:hAnsi="Google Sans" w:cs="Google Sans"/>
                <w:bCs/>
                <w:color w:val="333333"/>
                <w:highlight w:val="white"/>
              </w:rPr>
              <w:t>The Cloud Security Alliance aligns with my interest in cloud security. However, it focuses mainly on cloud environments, which may be more specialized than the broader cybersecurity areas I want to explore early in my career.</w:t>
            </w:r>
          </w:p>
          <w:p w14:paraId="5158021A" w14:textId="77777777" w:rsidR="000634E8" w:rsidRDefault="000634E8">
            <w:pPr>
              <w:rPr>
                <w:rFonts w:ascii="Google Sans" w:eastAsia="Google Sans" w:hAnsi="Google Sans" w:cs="Google Sans"/>
                <w:b/>
                <w:color w:val="333333"/>
                <w:highlight w:val="white"/>
              </w:rPr>
            </w:pPr>
          </w:p>
          <w:p w14:paraId="385582E1" w14:textId="61895947" w:rsidR="000634E8" w:rsidRDefault="00000000">
            <w:pPr>
              <w:numPr>
                <w:ilvl w:val="0"/>
                <w:numId w:val="3"/>
              </w:numPr>
              <w:rPr>
                <w:rFonts w:ascii="Google Sans" w:eastAsia="Google Sans" w:hAnsi="Google Sans" w:cs="Google Sans"/>
                <w:b/>
                <w:color w:val="333333"/>
                <w:highlight w:val="white"/>
              </w:rPr>
            </w:pPr>
            <w:r>
              <w:rPr>
                <w:rFonts w:ascii="Google Sans" w:eastAsia="Google Sans" w:hAnsi="Google Sans" w:cs="Google Sans"/>
                <w:b/>
              </w:rPr>
              <w:t>Best choice for my professional interests:</w:t>
            </w:r>
            <w:r>
              <w:rPr>
                <w:rFonts w:ascii="Google Sans" w:eastAsia="Google Sans" w:hAnsi="Google Sans" w:cs="Google Sans"/>
              </w:rPr>
              <w:t xml:space="preserve"> </w:t>
            </w:r>
            <w:r w:rsidR="00A06197" w:rsidRPr="00A06197">
              <w:rPr>
                <w:rFonts w:ascii="Google Sans" w:eastAsia="Google Sans" w:hAnsi="Google Sans" w:cs="Google Sans"/>
              </w:rPr>
              <w:t>OWASP is the best choice because it provides practical resources, tools, and community support that help security professionals learn about vulnerabilities, secure applications, and improve overall cybersecurity knowledge.</w:t>
            </w:r>
          </w:p>
        </w:tc>
      </w:tr>
    </w:tbl>
    <w:p w14:paraId="3ADF6A69" w14:textId="77777777" w:rsidR="000634E8" w:rsidRDefault="000634E8">
      <w:pPr>
        <w:pStyle w:val="Heading1"/>
        <w:spacing w:line="240" w:lineRule="auto"/>
      </w:pPr>
      <w:bookmarkStart w:id="1" w:name="_84n4cj79xk" w:colFirst="0" w:colLast="0"/>
      <w:bookmarkEnd w:id="1"/>
    </w:p>
    <w:sectPr w:rsidR="000634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D863A59D-3C66-4453-A36F-AEB3CB758D13}"/>
    <w:embedBold r:id="rId2" w:fontKey="{EC319350-DF23-4911-AF1A-33B1DAA4E805}"/>
  </w:font>
  <w:font w:name="Calibri">
    <w:panose1 w:val="020F0502020204030204"/>
    <w:charset w:val="00"/>
    <w:family w:val="swiss"/>
    <w:pitch w:val="variable"/>
    <w:sig w:usb0="E4002EFF" w:usb1="C200247B" w:usb2="00000009" w:usb3="00000000" w:csb0="000001FF" w:csb1="00000000"/>
    <w:embedRegular r:id="rId3" w:fontKey="{ABA3A721-FBB0-4FE9-8288-8FCA0188E34E}"/>
  </w:font>
  <w:font w:name="Cambria">
    <w:panose1 w:val="02040503050406030204"/>
    <w:charset w:val="00"/>
    <w:family w:val="roman"/>
    <w:pitch w:val="variable"/>
    <w:sig w:usb0="E00006FF" w:usb1="420024FF" w:usb2="02000000" w:usb3="00000000" w:csb0="0000019F" w:csb1="00000000"/>
    <w:embedRegular r:id="rId4" w:fontKey="{9E755CB1-6E6D-4C28-8CF6-8B9ED70895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B449E"/>
    <w:multiLevelType w:val="multilevel"/>
    <w:tmpl w:val="E2F0C5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DB723A7"/>
    <w:multiLevelType w:val="multilevel"/>
    <w:tmpl w:val="F0C699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F6D574C"/>
    <w:multiLevelType w:val="multilevel"/>
    <w:tmpl w:val="9B3E0C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64587399">
    <w:abstractNumId w:val="0"/>
  </w:num>
  <w:num w:numId="2" w16cid:durableId="181404529">
    <w:abstractNumId w:val="1"/>
  </w:num>
  <w:num w:numId="3" w16cid:durableId="306516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4E8"/>
    <w:rsid w:val="000634E8"/>
    <w:rsid w:val="004348CC"/>
    <w:rsid w:val="005047A6"/>
    <w:rsid w:val="00A06197"/>
    <w:rsid w:val="00A73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40E8"/>
  <w15:docId w15:val="{81D40095-81D2-45B6-A505-A1434CAE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047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5</cp:revision>
  <dcterms:created xsi:type="dcterms:W3CDTF">2026-03-08T20:11:00Z</dcterms:created>
  <dcterms:modified xsi:type="dcterms:W3CDTF">2026-03-08T20:19:00Z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2026-03-08T20:13:55Z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30456cee-45ee-42b3-953d-f4c9ca7f7f65</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