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1"/>
        <w:spacing w:before="0" w:after="0"/>
        <w:rPr>
          <w:rFonts w:ascii="Cambria" w:hAnsi="Cambria"/>
          <w:i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LESSON 1.1: UNDERSTANDING UNIVERSITY TERMS</w:t>
      </w:r>
    </w:p>
    <w:p>
      <w:pPr>
        <w:pStyle w:val="Textbody1"/>
        <w:spacing w:before="0" w:after="0"/>
        <w:rPr>
          <w:rFonts w:ascii="Cambria" w:hAnsi="Cambria"/>
          <w:i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</w:r>
    </w:p>
    <w:p>
      <w:pPr>
        <w:pStyle w:val="Textbody1"/>
        <w:numPr>
          <w:ilvl w:val="0"/>
          <w:numId w:val="1"/>
        </w:numPr>
        <w:spacing w:lineRule="auto" w:line="360" w:before="0"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Watch the video and fill in the gaps with the words you hear.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When I first started thinking about going to 1)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universitie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, I realised there were some 2)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terms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concepts I would need to get familiar with. Say for example the difference between a 3) ‘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course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’ and a ‘degree’. Knowing these terms made it easier to understand what my choices were and what I needed to do next. So let me help by taking you through the most important 4)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ideas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Ok who's first?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#1: Okay, I'll start. What exactly is a 5)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degree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A degree is the 6)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qualification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you get when you complete your studies. Say you complete all your studies for a Bachelor of Arts program, then you will receive a Bachelor of 7)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A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rt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s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degree. Bachelor degrees are normally the first ones people do and are called 8)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undergraduate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degrees. Then they move on to graduate programs like 9)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Master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and Doctoral degrees. When you 10)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complete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your studies,</w:t>
      </w:r>
      <w:r>
        <w:rPr>
          <w:rFonts w:eastAsia="Times New Roman" w:cs="Times New Roman" w:ascii="Cambria" w:hAnsi="Cambria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ANU will give you a testamur -which is a degree 11)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certificate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Person #1: What is a course?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Courses are the 12)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building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blocks of your degree. For example, "Introduction to Commercial Law" is a course which you complete along with other courses towards your 13)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degree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. Undergraduate courses usually go for one semester - which is half a year - and normally include 14)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lectures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tutorials every week.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#2: What's the difference between a 15)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lecture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a tutorial?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Narrator: A lecture is usually held in a large theatre where a teacher gives a 16)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talk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 A tutorial is more like a small class with fewer students and more 17)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personal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interaction.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#2: Do 18)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units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have anything to do with lectures and tutorials?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Sort of. A unit is the way ANU determines how much each course is worth in your 19)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degree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 So, a course is worth six units in most cases. Full-time 20)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students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normally take four courses each 21)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semester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- which is 24 units for the length of their degree.</w:t>
      </w:r>
    </w:p>
    <w:p>
      <w:pPr>
        <w:pStyle w:val="Textbody1"/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numPr>
          <w:ilvl w:val="0"/>
          <w:numId w:val="1"/>
        </w:numPr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Match the words from two columns to make collocations.</w:t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NOUN + NOUN / ADJECTIVE + NOUN COLLOCATIONS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3"/>
        <w:gridCol w:w="5188"/>
      </w:tblGrid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Bachelor / Undergraduate / Master / Doctoral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certificate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Graduate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program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student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Degree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certificate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interaction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Full-time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students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block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Building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block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degree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Introduction to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commecial law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program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Personal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interaction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commercial law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VERB + NOUN COLLOCATIONS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98"/>
        <w:gridCol w:w="5203"/>
      </w:tblGrid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go to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university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a talk</w:t>
            </w:r>
          </w:p>
        </w:tc>
      </w:tr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Complete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your studies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university</w:t>
            </w:r>
          </w:p>
        </w:tc>
      </w:tr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Give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a talk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your studies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numPr>
          <w:ilvl w:val="0"/>
          <w:numId w:val="1"/>
        </w:numPr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Fill in the gaps with the prepositions.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1038"/>
        <w:gridCol w:w="1034"/>
        <w:gridCol w:w="1034"/>
        <w:gridCol w:w="1035"/>
        <w:gridCol w:w="1034"/>
        <w:gridCol w:w="1036"/>
        <w:gridCol w:w="1035"/>
        <w:gridCol w:w="1035"/>
        <w:gridCol w:w="1048"/>
      </w:tblGrid>
      <w:tr>
        <w:trPr/>
        <w:tc>
          <w:tcPr>
            <w:tcW w:w="1072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between</w:t>
            </w:r>
          </w:p>
        </w:tc>
        <w:tc>
          <w:tcPr>
            <w:tcW w:w="103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for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in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6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on to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to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to</w:t>
            </w:r>
          </w:p>
        </w:tc>
        <w:tc>
          <w:tcPr>
            <w:tcW w:w="104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with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Before you go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to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University, you need to get familiar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with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some terms and concepts.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It’s important to understand that there is the difference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between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 ‘course’ and a ‘degree’. Students get an undergraduate degree when they complete their studies, for example they can receive a Bachelor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>of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Arts degree.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Courses are the building blocks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>of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 degree, for example, "Introduction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>of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Commercial Law" is a course.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Undergraduate courses usually include lectures that are held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in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a large theatre where a teacher gives a talk and tutorials that have fewer students and more personal interaction. Full-time students normally take four courses each semester - which is 24 units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for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the length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of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their degree.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Then students can move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on to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graduate programs like Master and Doctoral degrees.</w:t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b/>
          <w:bCs/>
          <w:color w:val="000000"/>
          <w:sz w:val="22"/>
          <w:szCs w:val="22"/>
          <w:lang w:val="en-US"/>
        </w:rPr>
        <w:t>OVER TO YOU.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Read the text below. Choose the correct option for you in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italics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and </w:t>
      </w:r>
      <w:r>
        <w:rPr>
          <w:rFonts w:eastAsia="Times New Roman" w:cs="Times New Roman" w:ascii="Cambria" w:hAnsi="Cambria"/>
          <w:color w:val="000000"/>
          <w:sz w:val="22"/>
          <w:szCs w:val="22"/>
          <w:u w:val="single"/>
          <w:lang w:val="en-US"/>
        </w:rPr>
        <w:t>underline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the correct words, then practice saying it to your partner.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I’m currently in my (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first</w:t>
      </w:r>
      <w:r>
        <w:rPr>
          <w:rFonts w:eastAsia="Times New Roman" w:cs="Times New Roman" w:ascii="Cambria" w:hAnsi="Cambria"/>
          <w:bCs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second</w:t>
      </w:r>
      <w:r>
        <w:rPr>
          <w:rFonts w:eastAsia="Times New Roman" w:cs="Times New Roman" w:ascii="Cambria" w:hAnsi="Cambria"/>
          <w:bCs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third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) year studying for my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Bachelor/Master/PhD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degree, it’s an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undergraduate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postgraduate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Courses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lessons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degrees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are the building blocks of my degree. For example, this year I’m studying "Introduction to ___________________". Undergraduate courses usually go for one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semester/summer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- which is half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year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week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- and normally include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lectures/exams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or tutorials every week.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color w:val="000000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Undergraduate courses usually include lectures that are held in a large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theatre/field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where a professor gives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talk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test,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and tutorials have more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personal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professional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interaction. Full-time students take courses each semester adding up to 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20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30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40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ECTS (European credits) per semester.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/>
          <w:b/>
          <w:b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Once I complete my studies in this program, I will have obtained 180 ECTS and will receive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Bachelor of (Arts/Sciences/Technology/Medicine)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degree. After that, I can move on to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graduate/undergraduate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programs like Master and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Doctoral/Bachelor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degrees, or I can look for an entry level job.</w:t>
      </w:r>
    </w:p>
    <w:sectPr>
      <w:headerReference w:type="default" r:id="rId2"/>
      <w:type w:val="nextPage"/>
      <w:pgSz w:w="11906" w:h="16838"/>
      <w:pgMar w:left="567" w:right="567" w:gutter="0" w:header="720" w:top="777" w:footer="0" w:bottom="82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1"/>
      <w:spacing w:before="0" w:after="120"/>
      <w:rPr>
        <w:rFonts w:ascii="Cambria" w:hAnsi="Cambria"/>
        <w:sz w:val="18"/>
        <w:szCs w:val="18"/>
        <w:lang w:val="fr-FR"/>
      </w:rPr>
    </w:pPr>
    <w:r>
      <w:rPr>
        <w:rFonts w:ascii="Cambria" w:hAnsi="Cambria"/>
        <w:sz w:val="18"/>
        <w:szCs w:val="18"/>
        <w:lang w:val="fr-FR"/>
      </w:rPr>
      <w:t>SOURCE: www.youtube.com/watch?v=m_9IaTlADFA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Cambria" w:hAnsi="Cambr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z w:val="20"/>
        <w:szCs w:val="20"/>
        <w:rFonts w:ascii="Cambria" w:hAnsi="Cambri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sz w:val="20"/>
        <w:szCs w:val="20"/>
        <w:rFonts w:ascii="Cambria" w:hAnsi="Cambr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sz w:val="20"/>
        <w:szCs w:val="20"/>
        <w:rFonts w:ascii="Cambria" w:hAnsi="Cambria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sz w:val="20"/>
        <w:szCs w:val="20"/>
        <w:rFonts w:ascii="Cambria" w:hAnsi="Cambria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sz w:val="20"/>
        <w:szCs w:val="20"/>
        <w:rFonts w:ascii="Cambria" w:hAnsi="Cambr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sz w:val="20"/>
        <w:szCs w:val="20"/>
        <w:rFonts w:ascii="Cambria" w:hAnsi="Cambria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sz w:val="20"/>
        <w:szCs w:val="20"/>
        <w:rFonts w:ascii="Cambria" w:hAnsi="Cambria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sz w:val="20"/>
        <w:szCs w:val="20"/>
        <w:rFonts w:ascii="Cambria" w:hAnsi="Cambri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>
      <w:rFonts w:ascii="Cambria" w:hAnsi="Cambria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131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13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6013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37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LibreOffice/7.3.7.2$Linux_X86_64 LibreOffice_project/30$Build-2</Application>
  <AppVersion>15.0000</AppVersion>
  <Pages>2</Pages>
  <Words>739</Words>
  <Characters>3766</Characters>
  <CharactersWithSpaces>4441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2021-08-31T13:11:00Z</dcterms:created>
  <dc:creator/>
  <dc:description/>
  <dc:language>en-US</dc:language>
  <cp:lastModifiedBy/>
  <cp:lastPrinted>2016-03-30T09:18:00Z</cp:lastPrinted>
  <dcterms:modified xsi:type="dcterms:W3CDTF">2023-09-07T11:26:33Z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