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DD9" w:rsidRPr="00634DD9" w:rsidRDefault="00634DD9" w:rsidP="00634DD9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bCs w:val="0"/>
          <w:color w:val="002060"/>
          <w:sz w:val="33"/>
          <w:szCs w:val="33"/>
        </w:rPr>
      </w:pPr>
      <w:r w:rsidRPr="00634DD9">
        <w:rPr>
          <w:rFonts w:ascii="Helvetica" w:hAnsi="Helvetica" w:cs="Helvetica"/>
          <w:bCs w:val="0"/>
          <w:color w:val="002060"/>
          <w:sz w:val="33"/>
          <w:szCs w:val="33"/>
        </w:rPr>
        <w:t>SOFTWARE DE PARKING</w:t>
      </w:r>
    </w:p>
    <w:p w:rsidR="00634DD9" w:rsidRPr="00634DD9" w:rsidRDefault="00634DD9" w:rsidP="00634DD9">
      <w:pPr>
        <w:shd w:val="clear" w:color="auto" w:fill="FFFFFF"/>
        <w:spacing w:after="150" w:line="480" w:lineRule="atLeast"/>
        <w:outlineLvl w:val="1"/>
        <w:rPr>
          <w:rFonts w:ascii="Arial" w:eastAsia="Times New Roman" w:hAnsi="Arial" w:cs="Arial"/>
          <w:b/>
          <w:bCs/>
          <w:color w:val="0072BC"/>
          <w:sz w:val="32"/>
          <w:szCs w:val="32"/>
          <w:lang w:eastAsia="es-PE"/>
        </w:rPr>
      </w:pPr>
      <w:r w:rsidRPr="00634DD9">
        <w:rPr>
          <w:rFonts w:ascii="Arial" w:eastAsia="Times New Roman" w:hAnsi="Arial" w:cs="Arial"/>
          <w:b/>
          <w:bCs/>
          <w:color w:val="0072BC"/>
          <w:sz w:val="32"/>
          <w:szCs w:val="32"/>
          <w:lang w:eastAsia="es-PE"/>
        </w:rPr>
        <w:t>Características del Software:</w:t>
      </w:r>
    </w:p>
    <w:p w:rsidR="00634DD9" w:rsidRPr="00634DD9" w:rsidRDefault="00634DD9" w:rsidP="00634DD9">
      <w:pPr>
        <w:numPr>
          <w:ilvl w:val="0"/>
          <w:numId w:val="1"/>
        </w:numPr>
        <w:spacing w:after="30" w:line="240" w:lineRule="auto"/>
        <w:ind w:left="2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Método de cobro:</w:t>
      </w:r>
    </w:p>
    <w:p w:rsidR="00634DD9" w:rsidRPr="00634DD9" w:rsidRDefault="00634DD9" w:rsidP="00634DD9">
      <w:pPr>
        <w:numPr>
          <w:ilvl w:val="1"/>
          <w:numId w:val="1"/>
        </w:numPr>
        <w:spacing w:after="30" w:line="240" w:lineRule="auto"/>
        <w:ind w:left="5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Por hora o fracción.</w:t>
      </w:r>
    </w:p>
    <w:p w:rsidR="00634DD9" w:rsidRPr="00634DD9" w:rsidRDefault="00634DD9" w:rsidP="00634DD9">
      <w:pPr>
        <w:numPr>
          <w:ilvl w:val="1"/>
          <w:numId w:val="1"/>
        </w:numPr>
        <w:spacing w:after="30" w:line="240" w:lineRule="auto"/>
        <w:ind w:left="5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Hora o fracción, más tiempo de estancia más barato por hora</w:t>
      </w:r>
    </w:p>
    <w:p w:rsidR="00634DD9" w:rsidRPr="00634DD9" w:rsidRDefault="00634DD9" w:rsidP="00634DD9">
      <w:pPr>
        <w:numPr>
          <w:ilvl w:val="1"/>
          <w:numId w:val="1"/>
        </w:numPr>
        <w:spacing w:after="30" w:line="240" w:lineRule="auto"/>
        <w:ind w:left="5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1ra hora un valor, y en adelante otro valor por hora fracción</w:t>
      </w:r>
    </w:p>
    <w:p w:rsidR="00634DD9" w:rsidRPr="00634DD9" w:rsidRDefault="00634DD9" w:rsidP="00634DD9">
      <w:pPr>
        <w:numPr>
          <w:ilvl w:val="1"/>
          <w:numId w:val="1"/>
        </w:numPr>
        <w:spacing w:after="30" w:line="240" w:lineRule="auto"/>
        <w:ind w:left="5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Cobro por noches</w:t>
      </w:r>
    </w:p>
    <w:p w:rsidR="00634DD9" w:rsidRPr="00634DD9" w:rsidRDefault="00634DD9" w:rsidP="00634DD9">
      <w:pPr>
        <w:numPr>
          <w:ilvl w:val="1"/>
          <w:numId w:val="1"/>
        </w:numPr>
        <w:spacing w:after="30" w:line="240" w:lineRule="auto"/>
        <w:ind w:left="5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Cobro con convenio: es decir la 1ra hora es gratis</w:t>
      </w:r>
    </w:p>
    <w:p w:rsidR="00634DD9" w:rsidRPr="00634DD9" w:rsidRDefault="00634DD9" w:rsidP="00634DD9">
      <w:pPr>
        <w:numPr>
          <w:ilvl w:val="1"/>
          <w:numId w:val="1"/>
        </w:numPr>
        <w:spacing w:after="30" w:line="240" w:lineRule="auto"/>
        <w:ind w:left="5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Cobro con clientes mensuales: cada cliente mensual tiene un código, el cual tiene cierta cantidad de dinero abonado, cuando se acabe su saldo el software automáticamente le cobra de forma normal</w:t>
      </w:r>
    </w:p>
    <w:p w:rsidR="00634DD9" w:rsidRPr="00634DD9" w:rsidRDefault="00634DD9" w:rsidP="00634DD9">
      <w:pPr>
        <w:numPr>
          <w:ilvl w:val="0"/>
          <w:numId w:val="1"/>
        </w:numPr>
        <w:spacing w:after="30" w:line="240" w:lineRule="auto"/>
        <w:ind w:left="2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El cliente tiene X minutos de gracia, es decir que a partir de 1 hora con X minutos se cobra de 2 horas (se puede modificar)</w:t>
      </w:r>
    </w:p>
    <w:p w:rsidR="00634DD9" w:rsidRPr="00634DD9" w:rsidRDefault="00634DD9" w:rsidP="00634DD9">
      <w:pPr>
        <w:numPr>
          <w:ilvl w:val="0"/>
          <w:numId w:val="1"/>
        </w:numPr>
        <w:spacing w:after="30" w:line="240" w:lineRule="auto"/>
        <w:ind w:left="2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Se guarda en la base de datos:</w:t>
      </w:r>
    </w:p>
    <w:p w:rsidR="00634DD9" w:rsidRPr="00634DD9" w:rsidRDefault="00634DD9" w:rsidP="00634DD9">
      <w:pPr>
        <w:numPr>
          <w:ilvl w:val="1"/>
          <w:numId w:val="1"/>
        </w:numPr>
        <w:spacing w:after="30" w:line="240" w:lineRule="auto"/>
        <w:ind w:left="5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Acumulado total del día</w:t>
      </w:r>
    </w:p>
    <w:p w:rsidR="00634DD9" w:rsidRPr="00634DD9" w:rsidRDefault="00634DD9" w:rsidP="00634DD9">
      <w:pPr>
        <w:numPr>
          <w:ilvl w:val="1"/>
          <w:numId w:val="1"/>
        </w:numPr>
        <w:spacing w:after="30" w:line="240" w:lineRule="auto"/>
        <w:ind w:left="5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Número de tarjetas (equivalente al Nro. autos) que ingresaron</w:t>
      </w:r>
    </w:p>
    <w:p w:rsidR="00634DD9" w:rsidRPr="00634DD9" w:rsidRDefault="00634DD9" w:rsidP="00634DD9">
      <w:pPr>
        <w:numPr>
          <w:ilvl w:val="1"/>
          <w:numId w:val="1"/>
        </w:numPr>
        <w:spacing w:after="30" w:line="240" w:lineRule="auto"/>
        <w:ind w:left="5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Total acumulado de convenio con empresas (en caso de requerir).</w:t>
      </w:r>
    </w:p>
    <w:p w:rsidR="00634DD9" w:rsidRPr="00634DD9" w:rsidRDefault="00634DD9" w:rsidP="00634DD9">
      <w:pPr>
        <w:numPr>
          <w:ilvl w:val="1"/>
          <w:numId w:val="1"/>
        </w:numPr>
        <w:spacing w:after="30" w:line="240" w:lineRule="auto"/>
        <w:ind w:left="5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Total acumulado en pases gratuitos (usados con la tarjeta especial del dueño)</w:t>
      </w:r>
    </w:p>
    <w:p w:rsidR="00634DD9" w:rsidRPr="00634DD9" w:rsidRDefault="00634DD9" w:rsidP="00634DD9">
      <w:pPr>
        <w:numPr>
          <w:ilvl w:val="1"/>
          <w:numId w:val="1"/>
        </w:numPr>
        <w:spacing w:after="30" w:line="240" w:lineRule="auto"/>
        <w:ind w:left="5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Total en clientes mensuales</w:t>
      </w:r>
    </w:p>
    <w:p w:rsidR="00634DD9" w:rsidRPr="00634DD9" w:rsidRDefault="00634DD9" w:rsidP="00634DD9">
      <w:pPr>
        <w:numPr>
          <w:ilvl w:val="0"/>
          <w:numId w:val="1"/>
        </w:numPr>
        <w:spacing w:after="30" w:line="240" w:lineRule="auto"/>
        <w:ind w:left="2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Se imprime o exporta a Excel</w:t>
      </w:r>
    </w:p>
    <w:p w:rsidR="00634DD9" w:rsidRPr="00634DD9" w:rsidRDefault="00634DD9" w:rsidP="00634DD9">
      <w:pPr>
        <w:numPr>
          <w:ilvl w:val="1"/>
          <w:numId w:val="1"/>
        </w:numPr>
        <w:spacing w:after="30" w:line="240" w:lineRule="auto"/>
        <w:ind w:left="5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Reporte del día o desde-hasta la fecha que se desee.</w:t>
      </w:r>
    </w:p>
    <w:p w:rsidR="00634DD9" w:rsidRPr="00634DD9" w:rsidRDefault="00634DD9" w:rsidP="00634DD9">
      <w:pPr>
        <w:numPr>
          <w:ilvl w:val="1"/>
          <w:numId w:val="1"/>
        </w:numPr>
        <w:spacing w:after="30" w:line="240" w:lineRule="auto"/>
        <w:ind w:left="5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Reporte según usuario</w:t>
      </w:r>
    </w:p>
    <w:p w:rsidR="00634DD9" w:rsidRPr="00634DD9" w:rsidRDefault="00634DD9" w:rsidP="00634DD9">
      <w:pPr>
        <w:numPr>
          <w:ilvl w:val="1"/>
          <w:numId w:val="1"/>
        </w:numPr>
        <w:spacing w:after="30" w:line="240" w:lineRule="auto"/>
        <w:ind w:left="5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Reporte según el tipo de cobro</w:t>
      </w:r>
    </w:p>
    <w:p w:rsidR="00634DD9" w:rsidRPr="00634DD9" w:rsidRDefault="00634DD9" w:rsidP="00634DD9">
      <w:pPr>
        <w:numPr>
          <w:ilvl w:val="0"/>
          <w:numId w:val="1"/>
        </w:numPr>
        <w:spacing w:after="30" w:line="240" w:lineRule="auto"/>
        <w:ind w:left="2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La información de los reportes y de las tarjetas entregadas a los vehículos no se borra a pesar de falla eléctrica.</w:t>
      </w:r>
    </w:p>
    <w:p w:rsidR="00634DD9" w:rsidRPr="00634DD9" w:rsidRDefault="00634DD9" w:rsidP="00634DD9">
      <w:pPr>
        <w:numPr>
          <w:ilvl w:val="0"/>
          <w:numId w:val="1"/>
        </w:numPr>
        <w:spacing w:after="30" w:line="240" w:lineRule="auto"/>
        <w:ind w:left="2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Precio en el recibo se puede incluir el IGV, por tanto la impresión del recibo puede ser documento legal (para esto se necesita papel pre impreso).</w:t>
      </w:r>
    </w:p>
    <w:p w:rsidR="00634DD9" w:rsidRPr="00634DD9" w:rsidRDefault="00634DD9" w:rsidP="00634DD9">
      <w:pPr>
        <w:numPr>
          <w:ilvl w:val="0"/>
          <w:numId w:val="1"/>
        </w:numPr>
        <w:spacing w:after="30" w:line="240" w:lineRule="auto"/>
        <w:ind w:left="2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</w:p>
    <w:p w:rsidR="00634DD9" w:rsidRPr="00634DD9" w:rsidRDefault="00634DD9" w:rsidP="00634DD9">
      <w:pPr>
        <w:numPr>
          <w:ilvl w:val="0"/>
          <w:numId w:val="1"/>
        </w:numPr>
        <w:spacing w:after="30" w:line="240" w:lineRule="auto"/>
        <w:ind w:left="2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proofErr w:type="spellStart"/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opcion</w:t>
      </w:r>
      <w:proofErr w:type="spellEnd"/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 xml:space="preserve"> a integrar con control de acceso</w:t>
      </w:r>
    </w:p>
    <w:p w:rsidR="00634DD9" w:rsidRPr="00634DD9" w:rsidRDefault="00634DD9" w:rsidP="00634DD9">
      <w:pPr>
        <w:numPr>
          <w:ilvl w:val="0"/>
          <w:numId w:val="1"/>
        </w:numPr>
        <w:spacing w:after="30" w:line="240" w:lineRule="auto"/>
        <w:ind w:left="2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Clientes mensuales, los clientes regulares pueden tener una tarjeta magnética o RFID que al ingresar y al salir deben presentarla y el software automáticamente le va descontado de su saldo además cada cliente se puede configurar para funcionar dentro de un horario establecido.</w:t>
      </w:r>
    </w:p>
    <w:p w:rsidR="00634DD9" w:rsidRPr="00634DD9" w:rsidRDefault="00634DD9" w:rsidP="00634DD9">
      <w:pPr>
        <w:numPr>
          <w:ilvl w:val="0"/>
          <w:numId w:val="1"/>
        </w:numPr>
        <w:spacing w:after="0" w:line="240" w:lineRule="auto"/>
        <w:ind w:left="24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El software se puede instalar en cualquier computador con Windows XP o superior y con mínimo 2 puertos USB, en caso que requiera también el computador observe en la cotización el </w:t>
      </w:r>
      <w:r w:rsidRPr="00634DD9">
        <w:rPr>
          <w:rFonts w:ascii="Arial" w:eastAsia="Times New Roman" w:hAnsi="Arial" w:cs="Arial"/>
          <w:b/>
          <w:bCs/>
          <w:color w:val="5A5853"/>
          <w:sz w:val="20"/>
          <w:szCs w:val="20"/>
          <w:bdr w:val="none" w:sz="0" w:space="0" w:color="auto" w:frame="1"/>
          <w:lang w:eastAsia="es-PE"/>
        </w:rPr>
        <w:t>computador</w:t>
      </w: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.</w:t>
      </w:r>
    </w:p>
    <w:p w:rsidR="00634DD9" w:rsidRPr="00634DD9" w:rsidRDefault="00634DD9" w:rsidP="00634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4DD9" w:rsidRPr="00634DD9" w:rsidRDefault="00634DD9" w:rsidP="00634D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PE"/>
        </w:rPr>
      </w:pPr>
    </w:p>
    <w:p w:rsidR="00634DD9" w:rsidRPr="00634DD9" w:rsidRDefault="00634DD9" w:rsidP="00634DD9">
      <w:pPr>
        <w:shd w:val="clear" w:color="auto" w:fill="FFFFFF"/>
        <w:spacing w:after="150" w:line="480" w:lineRule="atLeast"/>
        <w:outlineLvl w:val="1"/>
        <w:rPr>
          <w:rFonts w:ascii="Arial" w:eastAsia="Times New Roman" w:hAnsi="Arial" w:cs="Arial"/>
          <w:b/>
          <w:bCs/>
          <w:color w:val="0072BC"/>
          <w:sz w:val="27"/>
          <w:szCs w:val="27"/>
          <w:lang w:eastAsia="es-PE"/>
        </w:rPr>
      </w:pPr>
      <w:r w:rsidRPr="00634DD9">
        <w:rPr>
          <w:rFonts w:ascii="Arial" w:eastAsia="Times New Roman" w:hAnsi="Arial" w:cs="Arial"/>
          <w:b/>
          <w:bCs/>
          <w:color w:val="0072BC"/>
          <w:sz w:val="27"/>
          <w:szCs w:val="27"/>
          <w:lang w:eastAsia="es-PE"/>
        </w:rPr>
        <w:t>Funcionamiento con Barrera Vehicular y Dispensador de Tickets en la Entrada y Cobro Manual en la Salida</w:t>
      </w:r>
    </w:p>
    <w:p w:rsidR="00634DD9" w:rsidRPr="00634DD9" w:rsidRDefault="00634DD9" w:rsidP="00634DD9">
      <w:pPr>
        <w:numPr>
          <w:ilvl w:val="0"/>
          <w:numId w:val="2"/>
        </w:numPr>
        <w:spacing w:after="0" w:line="240" w:lineRule="auto"/>
        <w:ind w:left="39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Cuando entra un vehículo, presiona el botón en el </w:t>
      </w:r>
      <w:r w:rsidRPr="00634DD9">
        <w:rPr>
          <w:rFonts w:ascii="Arial" w:eastAsia="Times New Roman" w:hAnsi="Arial" w:cs="Arial"/>
          <w:b/>
          <w:bCs/>
          <w:color w:val="5A5853"/>
          <w:sz w:val="20"/>
          <w:szCs w:val="20"/>
          <w:bdr w:val="none" w:sz="0" w:space="0" w:color="auto" w:frame="1"/>
          <w:lang w:eastAsia="es-PE"/>
        </w:rPr>
        <w:t>dispensador</w:t>
      </w: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 </w:t>
      </w:r>
      <w:r w:rsidRPr="00634DD9">
        <w:rPr>
          <w:rFonts w:ascii="Arial" w:eastAsia="Times New Roman" w:hAnsi="Arial" w:cs="Arial"/>
          <w:b/>
          <w:bCs/>
          <w:color w:val="5A5853"/>
          <w:sz w:val="20"/>
          <w:szCs w:val="20"/>
          <w:bdr w:val="none" w:sz="0" w:space="0" w:color="auto" w:frame="1"/>
          <w:lang w:eastAsia="es-PE"/>
        </w:rPr>
        <w:t>de tickets</w:t>
      </w: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 y automáticamente imprimirá un ticket de papel térmico con un código de barras y abrirá la barrera de entrada.</w:t>
      </w:r>
    </w:p>
    <w:p w:rsidR="00634DD9" w:rsidRPr="00634DD9" w:rsidRDefault="00634DD9" w:rsidP="00634DD9">
      <w:pPr>
        <w:numPr>
          <w:ilvl w:val="0"/>
          <w:numId w:val="2"/>
        </w:numPr>
        <w:spacing w:after="75" w:line="240" w:lineRule="auto"/>
        <w:ind w:left="39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Cuando regrese a sacar el vehículo, se dirige a la caja donde el empleado escanea el ticket y el software calcula el valor a pagar e imprime el recibo, e inmediatamente da permiso para que salga el vehículo, este sistema se usa cuando la caja de pago se encuentra en el carril de salida y por tanto el empleado puede ver qué carro puede salir o no, por eso no se usa la barrera de salida.</w:t>
      </w:r>
    </w:p>
    <w:p w:rsidR="00634DD9" w:rsidRPr="00634DD9" w:rsidRDefault="00634DD9" w:rsidP="00634D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 </w:t>
      </w:r>
    </w:p>
    <w:p w:rsidR="00634DD9" w:rsidRPr="00634DD9" w:rsidRDefault="00634DD9" w:rsidP="00634DD9">
      <w:pPr>
        <w:shd w:val="clear" w:color="auto" w:fill="FFFFFF"/>
        <w:spacing w:after="150" w:line="480" w:lineRule="atLeast"/>
        <w:outlineLvl w:val="1"/>
        <w:rPr>
          <w:rFonts w:ascii="Arial" w:eastAsia="Times New Roman" w:hAnsi="Arial" w:cs="Arial"/>
          <w:b/>
          <w:bCs/>
          <w:color w:val="0072BC"/>
          <w:sz w:val="27"/>
          <w:szCs w:val="27"/>
          <w:lang w:eastAsia="es-PE"/>
        </w:rPr>
      </w:pPr>
      <w:r w:rsidRPr="00634DD9">
        <w:rPr>
          <w:rFonts w:ascii="Arial" w:eastAsia="Times New Roman" w:hAnsi="Arial" w:cs="Arial"/>
          <w:b/>
          <w:bCs/>
          <w:color w:val="0072BC"/>
          <w:sz w:val="27"/>
          <w:szCs w:val="27"/>
          <w:lang w:eastAsia="es-PE"/>
        </w:rPr>
        <w:lastRenderedPageBreak/>
        <w:t>Funcionamiento con Barrera Vehicular y Dispensador de Tickets en la Entrada y Escáner Externo y Barrera Vehicular en la Salida</w:t>
      </w:r>
    </w:p>
    <w:p w:rsidR="00634DD9" w:rsidRPr="00634DD9" w:rsidRDefault="00634DD9" w:rsidP="00634DD9">
      <w:pPr>
        <w:numPr>
          <w:ilvl w:val="0"/>
          <w:numId w:val="3"/>
        </w:numPr>
        <w:spacing w:after="75" w:line="240" w:lineRule="auto"/>
        <w:ind w:left="39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Cuando regrese a sacar el vehículo, se dirige a la caja donde el empleado escanea el ticket y el software calcula el valor a pagar e imprime el recibo.</w:t>
      </w:r>
    </w:p>
    <w:p w:rsidR="00634DD9" w:rsidRPr="00634DD9" w:rsidRDefault="00634DD9" w:rsidP="00634DD9">
      <w:pPr>
        <w:numPr>
          <w:ilvl w:val="0"/>
          <w:numId w:val="3"/>
        </w:numPr>
        <w:spacing w:after="0" w:line="240" w:lineRule="auto"/>
        <w:ind w:left="390"/>
        <w:jc w:val="both"/>
        <w:rPr>
          <w:rFonts w:ascii="Arial" w:eastAsia="Times New Roman" w:hAnsi="Arial" w:cs="Arial"/>
          <w:color w:val="5A5853"/>
          <w:sz w:val="20"/>
          <w:szCs w:val="20"/>
          <w:lang w:eastAsia="es-PE"/>
        </w:rPr>
      </w:pP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El cliente se dirige a la salida y presenta el ticket en el </w:t>
      </w:r>
      <w:r w:rsidRPr="00634DD9">
        <w:rPr>
          <w:rFonts w:ascii="Arial" w:eastAsia="Times New Roman" w:hAnsi="Arial" w:cs="Arial"/>
          <w:b/>
          <w:bCs/>
          <w:color w:val="5A5853"/>
          <w:sz w:val="20"/>
          <w:szCs w:val="20"/>
          <w:bdr w:val="none" w:sz="0" w:space="0" w:color="auto" w:frame="1"/>
          <w:lang w:eastAsia="es-PE"/>
        </w:rPr>
        <w:t>escáner externo</w:t>
      </w:r>
      <w:r w:rsidRPr="00634DD9">
        <w:rPr>
          <w:rFonts w:ascii="Arial" w:eastAsia="Times New Roman" w:hAnsi="Arial" w:cs="Arial"/>
          <w:color w:val="5A5853"/>
          <w:sz w:val="20"/>
          <w:szCs w:val="20"/>
          <w:lang w:eastAsia="es-PE"/>
        </w:rPr>
        <w:t>, si ya canceló el ticket, se levanta la barrera de salida.</w:t>
      </w:r>
    </w:p>
    <w:p w:rsidR="00634DD9" w:rsidRPr="00634DD9" w:rsidRDefault="00634DD9" w:rsidP="00634D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PE"/>
        </w:rPr>
      </w:pPr>
    </w:p>
    <w:p w:rsidR="00A312B8" w:rsidRDefault="00A312B8">
      <w:bookmarkStart w:id="0" w:name="_GoBack"/>
      <w:bookmarkEnd w:id="0"/>
    </w:p>
    <w:sectPr w:rsidR="00A31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A16C0"/>
    <w:multiLevelType w:val="multilevel"/>
    <w:tmpl w:val="1030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3C4D36"/>
    <w:multiLevelType w:val="multilevel"/>
    <w:tmpl w:val="A0CA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FC12D5"/>
    <w:multiLevelType w:val="multilevel"/>
    <w:tmpl w:val="3B52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D9"/>
    <w:rsid w:val="00634DD9"/>
    <w:rsid w:val="00A3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4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4DD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634D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4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4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4DD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634D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4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444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Balox</dc:creator>
  <cp:lastModifiedBy>Balox</cp:lastModifiedBy>
  <cp:revision>1</cp:revision>
  <dcterms:created xsi:type="dcterms:W3CDTF">2018-07-03T03:54:00Z</dcterms:created>
  <dcterms:modified xsi:type="dcterms:W3CDTF">2018-07-03T03:59:00Z</dcterms:modified>
</cp:coreProperties>
</file>