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7A0019"/>
          <w:sz w:val="56"/>
        </w:rPr>
        <w:t>Technical Manual</w:t>
      </w:r>
    </w:p>
    <w:p>
      <w:pPr>
        <w:jc w:val="center"/>
      </w:pPr>
      <w:r>
        <w:rPr>
          <w:rFonts w:ascii="Calibri" w:hAnsi="Calibri"/>
          <w:color w:val="667085"/>
          <w:sz w:val="26"/>
        </w:rPr>
        <w:t>UBotswana Queue Management System — Beta v2</w:t>
      </w:r>
    </w:p>
    <w:p/>
    <w:p>
      <w:pPr>
        <w:pStyle w:val="Heading1"/>
      </w:pPr>
      <w:r>
        <w:t>Technical Manual</w:t>
      </w:r>
    </w:p>
    <w:p>
      <w:pPr>
        <w:pStyle w:val="Heading2"/>
      </w:pPr>
      <w:r>
        <w:t>UBotswana Queue Management System</w:t>
      </w:r>
    </w:p>
    <w:p/>
    <w:p>
      <w:r/>
      <w:r>
        <w:rPr>
          <w:b/>
        </w:rPr>
        <w:t>Version:</w:t>
      </w:r>
      <w:r>
        <w:t xml:space="preserve"> Beta v2</w:t>
      </w:r>
    </w:p>
    <w:p>
      <w:r/>
      <w:r>
        <w:rPr>
          <w:b/>
        </w:rPr>
        <w:t>Date:</w:t>
      </w:r>
      <w:r>
        <w:t xml:space="preserve"> April 2026</w:t>
      </w:r>
    </w:p>
    <w:p>
      <w:r/>
      <w:r>
        <w:rPr>
          <w:b/>
        </w:rPr>
        <w:t>Prepared by:</w:t>
      </w:r>
      <w:r>
        <w:t xml:space="preserve"> Pholoso Lekagane</w:t>
      </w:r>
    </w:p>
    <w:p/>
    <w:p/>
    <w:p>
      <w:pPr>
        <w:pStyle w:val="Heading2"/>
      </w:pPr>
      <w:r>
        <w:t>Table of Contents</w:t>
      </w:r>
    </w:p>
    <w:p/>
    <w:p>
      <w:pPr>
        <w:pStyle w:val="ListNumber"/>
      </w:pPr>
      <w:r>
        <w:t>[System Overview](#1-system-overview)</w:t>
      </w:r>
    </w:p>
    <w:p>
      <w:pPr>
        <w:pStyle w:val="ListNumber"/>
      </w:pPr>
      <w:r>
        <w:t>[Architecture](#2-architecture)</w:t>
      </w:r>
    </w:p>
    <w:p>
      <w:pPr>
        <w:pStyle w:val="ListNumber"/>
      </w:pPr>
      <w:r>
        <w:t>[Technology Stack](#3-technology-stack)</w:t>
      </w:r>
    </w:p>
    <w:p>
      <w:pPr>
        <w:pStyle w:val="ListNumber"/>
      </w:pPr>
      <w:r>
        <w:t>[System Requirements](#4-system-requirements)</w:t>
      </w:r>
    </w:p>
    <w:p>
      <w:pPr>
        <w:pStyle w:val="ListNumber"/>
      </w:pPr>
      <w:r>
        <w:t>[Project Structure](#5-project-structure)</w:t>
      </w:r>
    </w:p>
    <w:p>
      <w:pPr>
        <w:pStyle w:val="ListNumber"/>
      </w:pPr>
      <w:r>
        <w:t>[Backend — Spring Boot API](#6-backend--spring-boot-api)</w:t>
      </w:r>
    </w:p>
    <w:p>
      <w:pPr>
        <w:pStyle w:val="ListBullet"/>
      </w:pPr>
      <w:r>
        <w:t>6.1 [Data Models](#61-data-models)</w:t>
      </w:r>
    </w:p>
    <w:p>
      <w:pPr>
        <w:pStyle w:val="ListBullet"/>
      </w:pPr>
      <w:r>
        <w:t>6.2 [REST API Reference](#62-rest-api-reference)</w:t>
      </w:r>
    </w:p>
    <w:p>
      <w:pPr>
        <w:pStyle w:val="ListBullet"/>
      </w:pPr>
      <w:r>
        <w:t>6.3 [Database Schema](#63-database-schema)</w:t>
      </w:r>
    </w:p>
    <w:p>
      <w:pPr>
        <w:pStyle w:val="ListBullet"/>
      </w:pPr>
      <w:r>
        <w:t>6.4 [Configuration](#64-configuration)</w:t>
      </w:r>
    </w:p>
    <w:p>
      <w:pPr>
        <w:pStyle w:val="ListNumber"/>
      </w:pPr>
      <w:r>
        <w:t>[User Dashboard — BETAv2-USER](#7-user-dashboard--betav2-user)</w:t>
      </w:r>
    </w:p>
    <w:p>
      <w:pPr>
        <w:pStyle w:val="ListNumber"/>
      </w:pPr>
      <w:r>
        <w:t>[Staff Dashboard — BETAv2-STAFF](#8-staff-dashboard--betav2-staff)</w:t>
      </w:r>
    </w:p>
    <w:p>
      <w:pPr>
        <w:pStyle w:val="ListNumber"/>
      </w:pPr>
      <w:r>
        <w:t>[Installation &amp; Setup](#9-installation--setup)</w:t>
      </w:r>
    </w:p>
    <w:p>
      <w:pPr>
        <w:pStyle w:val="ListNumber"/>
      </w:pPr>
      <w:r>
        <w:t>[Running the System](#10-running-the-system)</w:t>
      </w:r>
    </w:p>
    <w:p>
      <w:pPr>
        <w:pStyle w:val="ListNumber"/>
      </w:pPr>
      <w:r>
        <w:t>[API Configuration (Frontend)](#11-api-configuration-frontend)</w:t>
      </w:r>
    </w:p>
    <w:p>
      <w:pPr>
        <w:pStyle w:val="ListNumber"/>
      </w:pPr>
      <w:r>
        <w:t>[Known Limitations &amp; Security Notes](#12-known-limitations--security-notes)</w:t>
      </w:r>
    </w:p>
    <w:p/>
    <w:p/>
    <w:p>
      <w:pPr>
        <w:pStyle w:val="Heading2"/>
      </w:pPr>
      <w:r>
        <w:t>1. System Overview</w:t>
      </w:r>
    </w:p>
    <w:p/>
    <w:p>
      <w:r>
        <w:t xml:space="preserve">The </w:t>
      </w:r>
      <w:r>
        <w:rPr>
          <w:b/>
        </w:rPr>
        <w:t>UBotswana Queue Management System</w:t>
      </w:r>
      <w:r>
        <w:t xml:space="preserve"> is a three-tier web/mobile application designed for the University of Botswana. It digitises the process of joining and managing service queues at university departments.</w:t>
      </w:r>
    </w:p>
    <w:p/>
    <w:p>
      <w:r/>
      <w:r>
        <w:rPr>
          <w:b/>
        </w:rPr>
        <w:t>System Components:</w:t>
      </w:r>
      <w:r/>
    </w:p>
    <w:p/>
    <w:tbl>
      <w:tblPr>
        <w:tblStyle w:val="TableGrid"/>
        <w:tblW w:type="auto" w:w="0"/>
        <w:jc w:val="left"/>
        <w:tblLook w:firstColumn="1" w:firstRow="1" w:lastColumn="0" w:lastRow="0" w:noHBand="0" w:noVBand="1" w:val="04A0"/>
        <w:tblBorders>
          <w:top w:val="single" w:sz="4" w:space="0" w:color="E4E7EC"/>
          <w:left w:val="single" w:sz="4" w:space="0" w:color="E4E7EC"/>
          <w:bottom w:val="single" w:sz="4" w:space="0" w:color="E4E7EC"/>
          <w:right w:val="single" w:sz="4" w:space="0" w:color="E4E7EC"/>
          <w:insideH w:val="single" w:sz="4" w:space="0" w:color="E4E7EC"/>
          <w:insideV w:val="single" w:sz="4" w:space="0" w:color="E4E7EC"/>
        </w:tblBorders>
      </w:tblPr>
      <w:tblGrid>
        <w:gridCol w:w="4419"/>
        <w:gridCol w:w="4419"/>
      </w:tblGrid>
      <w:tr>
        <w:tc>
          <w:tcPr>
            <w:tcW w:type="dxa" w:w="4419"/>
            <w:shd w:val="clear" w:color="auto" w:fill="7A0019"/>
          </w:tcPr>
          <w:p>
            <w:r>
              <w:rPr>
                <w:b/>
                <w:color w:val="FFFFFF"/>
                <w:sz w:val="19"/>
              </w:rPr>
            </w:r>
            <w:r>
              <w:rPr>
                <w:b/>
                <w:color w:val="FFFFFF"/>
              </w:rPr>
              <w:t>Component</w:t>
            </w:r>
          </w:p>
        </w:tc>
        <w:tc>
          <w:tcPr>
            <w:tcW w:type="dxa" w:w="4419"/>
            <w:shd w:val="clear" w:color="auto" w:fill="7A0019"/>
          </w:tcPr>
          <w:p>
            <w:r>
              <w:rPr>
                <w:b/>
                <w:color w:val="FFFFFF"/>
                <w:sz w:val="19"/>
              </w:rPr>
            </w:r>
            <w:r>
              <w:rPr>
                <w:b/>
                <w:color w:val="FFFFFF"/>
              </w:rPr>
              <w:t>Role</w:t>
            </w:r>
          </w:p>
        </w:tc>
      </w:tr>
      <w:tr>
        <w:tc>
          <w:tcPr>
            <w:tcW w:type="dxa" w:w="4419"/>
          </w:tcPr>
          <w:p>
            <w:r>
              <w:rPr>
                <w:sz w:val="19"/>
              </w:rPr>
            </w:r>
            <w:r>
              <w:t>Spring Boot Backend</w:t>
            </w:r>
          </w:p>
        </w:tc>
        <w:tc>
          <w:tcPr>
            <w:tcW w:type="dxa" w:w="4419"/>
          </w:tcPr>
          <w:p>
            <w:r>
              <w:rPr>
                <w:sz w:val="19"/>
              </w:rPr>
            </w:r>
            <w:r>
              <w:t>REST API server, database operations</w:t>
            </w:r>
          </w:p>
        </w:tc>
      </w:tr>
      <w:tr>
        <w:tc>
          <w:tcPr>
            <w:tcW w:type="dxa" w:w="4419"/>
          </w:tcPr>
          <w:p>
            <w:r>
              <w:rPr>
                <w:sz w:val="19"/>
              </w:rPr>
            </w:r>
            <w:r>
              <w:t>User Dashboard (BETAv2-USER)</w:t>
            </w:r>
          </w:p>
        </w:tc>
        <w:tc>
          <w:tcPr>
            <w:tcW w:type="dxa" w:w="4419"/>
          </w:tcPr>
          <w:p>
            <w:r>
              <w:rPr>
                <w:sz w:val="19"/>
              </w:rPr>
            </w:r>
            <w:r>
              <w:t>React Native app for students/users</w:t>
            </w:r>
          </w:p>
        </w:tc>
      </w:tr>
      <w:tr>
        <w:tc>
          <w:tcPr>
            <w:tcW w:type="dxa" w:w="4419"/>
          </w:tcPr>
          <w:p>
            <w:r>
              <w:rPr>
                <w:sz w:val="19"/>
              </w:rPr>
            </w:r>
            <w:r>
              <w:t>Staff Dashboard (BETAv2-STAFF)</w:t>
            </w:r>
          </w:p>
        </w:tc>
        <w:tc>
          <w:tcPr>
            <w:tcW w:type="dxa" w:w="4419"/>
          </w:tcPr>
          <w:p>
            <w:r>
              <w:rPr>
                <w:sz w:val="19"/>
              </w:rPr>
            </w:r>
            <w:r>
              <w:t>React Native app for departmental staff</w:t>
            </w:r>
          </w:p>
        </w:tc>
      </w:tr>
    </w:tbl>
    <w:p/>
    <w:p/>
    <w:p>
      <w:r/>
      <w:r>
        <w:rPr>
          <w:b/>
        </w:rPr>
        <w:t>High-Level Flow:</w:t>
      </w:r>
      <w:r/>
    </w:p>
    <w:p>
      <w:pPr>
        <w:pBdr>
          <w:top w:val="single" w:sz="4" w:space="2" w:color="E4E7EC"/>
          <w:left w:val="single" w:sz="4" w:space="4" w:color="E4E7EC"/>
          <w:bottom w:val="single" w:sz="4" w:space="2" w:color="E4E7EC"/>
          <w:right w:val="single" w:sz="4" w:space="2" w:color="E4E7EC"/>
        </w:pBdr>
        <w:shd w:val="clear" w:color="auto" w:fill="F8F9FB"/>
      </w:pPr>
      <w:r>
        <w:rPr>
          <w:rFonts w:ascii="Courier New" w:hAnsi="Courier New"/>
          <w:color w:val="101828"/>
          <w:sz w:val="18"/>
        </w:rPr>
        <w:t>User selects department &amp; task</w:t>
        <w:br/>
        <w:t xml:space="preserve">        ↓</w:t>
        <w:br/>
        <w:t>System assigns a unique Queue ID</w:t>
        <w:br/>
        <w:t xml:space="preserve">        ↓</w:t>
        <w:br/>
        <w:t>User monitors their position and required documents</w:t>
        <w:br/>
        <w:t xml:space="preserve">        ↓</w:t>
        <w:br/>
        <w:t>Staff views live queue, calls next user, marks as served</w:t>
        <w:br/>
        <w:t xml:space="preserve">        ↓</w:t>
        <w:br/>
        <w:t>User is removed from queue</w:t>
      </w:r>
    </w:p>
    <w:p/>
    <w:p/>
    <w:p>
      <w:pPr>
        <w:pStyle w:val="Heading2"/>
      </w:pPr>
      <w:r>
        <w:t>2. Architecture</w:t>
      </w:r>
    </w:p>
    <w:p/>
    <w:p>
      <w:pPr>
        <w:pBdr>
          <w:top w:val="single" w:sz="4" w:space="2" w:color="E4E7EC"/>
          <w:left w:val="single" w:sz="4" w:space="4" w:color="E4E7EC"/>
          <w:bottom w:val="single" w:sz="4" w:space="2" w:color="E4E7EC"/>
          <w:right w:val="single" w:sz="4" w:space="2" w:color="E4E7EC"/>
        </w:pBdr>
        <w:shd w:val="clear" w:color="auto" w:fill="F8F9FB"/>
      </w:pPr>
      <w:r>
        <w:rPr>
          <w:rFonts w:ascii="Courier New" w:hAnsi="Courier New"/>
          <w:color w:val="101828"/>
          <w:sz w:val="18"/>
        </w:rPr>
        <w:t>┌─────────────────────────────────────────────────────────┐</w:t>
        <w:br/>
        <w:t>│                   CLIENT LAYER                          │</w:t>
        <w:br/>
        <w:t>│                                                         │</w:t>
        <w:br/>
        <w:t>│  ┌──────────────────┐    ┌──────────────────────────┐   │</w:t>
        <w:br/>
        <w:t>│  │  User Dashboard  │    │    Staff Dashboard       │   │</w:t>
        <w:br/>
        <w:t>│  │  (React Native / │    │    (React Native /        │   │</w:t>
        <w:br/>
        <w:t>│  │   Expo v54)      │    │     Expo v54)             │   │</w:t>
        <w:br/>
        <w:t>│  └────────┬─────────┘    └────────────┬─────────────┘   │</w:t>
        <w:br/>
        <w:t>└───────────┼──────────────────────────┼─────────────────┘</w:t>
        <w:br/>
        <w:t xml:space="preserve">            │  HTTP REST               │  HTTP REST</w:t>
        <w:br/>
        <w:t xml:space="preserve">            │  (port 8080)             │  (port 8080)</w:t>
        <w:br/>
        <w:t>┌───────────┼──────────────────────────┼─────────────────┐</w:t>
        <w:br/>
        <w:t>│           ▼        API LAYER         ▼                  │</w:t>
        <w:br/>
        <w:t>│                                                         │</w:t>
        <w:br/>
        <w:t>│           Spring Boot REST API (Java 21)                │</w:t>
        <w:br/>
        <w:t>│           @CrossOrigin(origins = "*")                   │</w:t>
        <w:br/>
        <w:t>│                                                         │</w:t>
        <w:br/>
        <w:t>│   Controllers:                                          │</w:t>
        <w:br/>
        <w:t>│   • UserQController       /api/userq/**                 │</w:t>
        <w:br/>
        <w:t>│   • TaskListController    /api/tasks/**                 │</w:t>
        <w:br/>
        <w:t>│   • DepartmentController  /api/departments/**           │</w:t>
        <w:br/>
        <w:t>│   • RequirementController /api/requirements/**          │</w:t>
        <w:br/>
        <w:t>│   • ServiceDeskController /api/serviceDesk/**           │</w:t>
        <w:br/>
        <w:t>│   • AuthController        /api/auth/**                  │</w:t>
        <w:br/>
        <w:t>└───────────────────────────┬─────────────────────────────┘</w:t>
        <w:br/>
        <w:t xml:space="preserve">                            │  JPA / Hibernate</w:t>
        <w:br/>
        <w:t>┌───────────────────────────┼─────────────────────────────┐</w:t>
        <w:br/>
        <w:t>│           DATA LAYER      ▼                             │</w:t>
        <w:br/>
        <w:t>│                                                         │</w:t>
        <w:br/>
        <w:t>│           MySQL 8.x  (Database: ProjectSQL)             │</w:t>
        <w:br/>
        <w:t>│                                                         │</w:t>
        <w:br/>
        <w:t>│   Tables:                                               │</w:t>
        <w:br/>
        <w:t>│   • userq            • tasklist                         │</w:t>
        <w:br/>
        <w:t>│   • departmentlist   • requirements                     │</w:t>
        <w:br/>
        <w:t>│   • servicedesk      • staffaccount                     │</w:t>
        <w:br/>
        <w:t>└─────────────────────────────────────────────────────────┘</w:t>
      </w:r>
    </w:p>
    <w:p/>
    <w:p/>
    <w:p>
      <w:pPr>
        <w:pStyle w:val="Heading2"/>
      </w:pPr>
      <w:r>
        <w:t>3. Technology Stack</w:t>
      </w:r>
    </w:p>
    <w:p/>
    <w:p>
      <w:pPr>
        <w:pStyle w:val="Heading3"/>
      </w:pPr>
      <w:r>
        <w:t>Backend</w:t>
      </w:r>
    </w:p>
    <w:tbl>
      <w:tblPr>
        <w:tblStyle w:val="TableGrid"/>
        <w:tblW w:type="auto" w:w="0"/>
        <w:jc w:val="left"/>
        <w:tblLook w:firstColumn="1" w:firstRow="1" w:lastColumn="0" w:lastRow="0" w:noHBand="0" w:noVBand="1" w:val="04A0"/>
        <w:tblBorders>
          <w:top w:val="single" w:sz="4" w:space="0" w:color="E4E7EC"/>
          <w:left w:val="single" w:sz="4" w:space="0" w:color="E4E7EC"/>
          <w:bottom w:val="single" w:sz="4" w:space="0" w:color="E4E7EC"/>
          <w:right w:val="single" w:sz="4" w:space="0" w:color="E4E7EC"/>
          <w:insideH w:val="single" w:sz="4" w:space="0" w:color="E4E7EC"/>
          <w:insideV w:val="single" w:sz="4" w:space="0" w:color="E4E7EC"/>
        </w:tblBorders>
      </w:tblPr>
      <w:tblGrid>
        <w:gridCol w:w="2946"/>
        <w:gridCol w:w="2946"/>
        <w:gridCol w:w="2946"/>
      </w:tblGrid>
      <w:tr>
        <w:tc>
          <w:tcPr>
            <w:tcW w:type="dxa" w:w="2946"/>
            <w:shd w:val="clear" w:color="auto" w:fill="7A0019"/>
          </w:tcPr>
          <w:p>
            <w:r>
              <w:rPr>
                <w:b/>
                <w:color w:val="FFFFFF"/>
                <w:sz w:val="19"/>
              </w:rPr>
            </w:r>
            <w:r>
              <w:rPr>
                <w:b/>
                <w:color w:val="FFFFFF"/>
              </w:rPr>
              <w:t>Technology</w:t>
            </w:r>
          </w:p>
        </w:tc>
        <w:tc>
          <w:tcPr>
            <w:tcW w:type="dxa" w:w="2946"/>
            <w:shd w:val="clear" w:color="auto" w:fill="7A0019"/>
          </w:tcPr>
          <w:p>
            <w:r>
              <w:rPr>
                <w:b/>
                <w:color w:val="FFFFFF"/>
                <w:sz w:val="19"/>
              </w:rPr>
            </w:r>
            <w:r>
              <w:rPr>
                <w:b/>
                <w:color w:val="FFFFFF"/>
              </w:rPr>
              <w:t>Version</w:t>
            </w:r>
          </w:p>
        </w:tc>
        <w:tc>
          <w:tcPr>
            <w:tcW w:type="dxa" w:w="2946"/>
            <w:shd w:val="clear" w:color="auto" w:fill="7A0019"/>
          </w:tcPr>
          <w:p>
            <w:r>
              <w:rPr>
                <w:b/>
                <w:color w:val="FFFFFF"/>
                <w:sz w:val="19"/>
              </w:rPr>
            </w:r>
            <w:r>
              <w:rPr>
                <w:b/>
                <w:color w:val="FFFFFF"/>
              </w:rPr>
              <w:t>Purpose</w:t>
            </w:r>
          </w:p>
        </w:tc>
      </w:tr>
      <w:tr>
        <w:tc>
          <w:tcPr>
            <w:tcW w:type="dxa" w:w="2946"/>
          </w:tcPr>
          <w:p>
            <w:r>
              <w:rPr>
                <w:sz w:val="19"/>
              </w:rPr>
            </w:r>
            <w:r>
              <w:t>Java</w:t>
            </w:r>
          </w:p>
        </w:tc>
        <w:tc>
          <w:tcPr>
            <w:tcW w:type="dxa" w:w="2946"/>
          </w:tcPr>
          <w:p>
            <w:r>
              <w:rPr>
                <w:sz w:val="19"/>
              </w:rPr>
            </w:r>
            <w:r>
              <w:t>21</w:t>
            </w:r>
          </w:p>
        </w:tc>
        <w:tc>
          <w:tcPr>
            <w:tcW w:type="dxa" w:w="2946"/>
          </w:tcPr>
          <w:p>
            <w:r>
              <w:rPr>
                <w:sz w:val="19"/>
              </w:rPr>
            </w:r>
            <w:r>
              <w:t>Runtime</w:t>
            </w:r>
          </w:p>
        </w:tc>
      </w:tr>
      <w:tr>
        <w:tc>
          <w:tcPr>
            <w:tcW w:type="dxa" w:w="2946"/>
          </w:tcPr>
          <w:p>
            <w:r>
              <w:rPr>
                <w:sz w:val="19"/>
              </w:rPr>
            </w:r>
            <w:r>
              <w:t>Spring Boot</w:t>
            </w:r>
          </w:p>
        </w:tc>
        <w:tc>
          <w:tcPr>
            <w:tcW w:type="dxa" w:w="2946"/>
          </w:tcPr>
          <w:p>
            <w:r>
              <w:rPr>
                <w:sz w:val="19"/>
              </w:rPr>
            </w:r>
            <w:r>
              <w:t>4.0.3</w:t>
            </w:r>
          </w:p>
        </w:tc>
        <w:tc>
          <w:tcPr>
            <w:tcW w:type="dxa" w:w="2946"/>
          </w:tcPr>
          <w:p>
            <w:r>
              <w:rPr>
                <w:sz w:val="19"/>
              </w:rPr>
            </w:r>
            <w:r>
              <w:t>Web framework</w:t>
            </w:r>
          </w:p>
        </w:tc>
      </w:tr>
      <w:tr>
        <w:tc>
          <w:tcPr>
            <w:tcW w:type="dxa" w:w="2946"/>
          </w:tcPr>
          <w:p>
            <w:r>
              <w:rPr>
                <w:sz w:val="19"/>
              </w:rPr>
            </w:r>
            <w:r>
              <w:t>Spring Data JPA</w:t>
            </w:r>
          </w:p>
        </w:tc>
        <w:tc>
          <w:tcPr>
            <w:tcW w:type="dxa" w:w="2946"/>
          </w:tcPr>
          <w:p>
            <w:r>
              <w:rPr>
                <w:sz w:val="19"/>
              </w:rPr>
            </w:r>
            <w:r>
              <w:t>(via Boot)</w:t>
            </w:r>
          </w:p>
        </w:tc>
        <w:tc>
          <w:tcPr>
            <w:tcW w:type="dxa" w:w="2946"/>
          </w:tcPr>
          <w:p>
            <w:r>
              <w:rPr>
                <w:sz w:val="19"/>
              </w:rPr>
            </w:r>
            <w:r>
              <w:t>ORM layer</w:t>
            </w:r>
          </w:p>
        </w:tc>
      </w:tr>
      <w:tr>
        <w:tc>
          <w:tcPr>
            <w:tcW w:type="dxa" w:w="2946"/>
          </w:tcPr>
          <w:p>
            <w:r>
              <w:rPr>
                <w:sz w:val="19"/>
              </w:rPr>
            </w:r>
            <w:r>
              <w:t>Hibernate</w:t>
            </w:r>
          </w:p>
        </w:tc>
        <w:tc>
          <w:tcPr>
            <w:tcW w:type="dxa" w:w="2946"/>
          </w:tcPr>
          <w:p>
            <w:r>
              <w:rPr>
                <w:sz w:val="19"/>
              </w:rPr>
            </w:r>
            <w:r>
              <w:t>(via JPA)</w:t>
            </w:r>
          </w:p>
        </w:tc>
        <w:tc>
          <w:tcPr>
            <w:tcW w:type="dxa" w:w="2946"/>
          </w:tcPr>
          <w:p>
            <w:r>
              <w:rPr>
                <w:sz w:val="19"/>
              </w:rPr>
            </w:r>
            <w:r>
              <w:t>SQL generation</w:t>
            </w:r>
          </w:p>
        </w:tc>
      </w:tr>
      <w:tr>
        <w:tc>
          <w:tcPr>
            <w:tcW w:type="dxa" w:w="2946"/>
          </w:tcPr>
          <w:p>
            <w:r>
              <w:rPr>
                <w:sz w:val="19"/>
              </w:rPr>
            </w:r>
            <w:r>
              <w:t>MySQL Connector/J</w:t>
            </w:r>
          </w:p>
        </w:tc>
        <w:tc>
          <w:tcPr>
            <w:tcW w:type="dxa" w:w="2946"/>
          </w:tcPr>
          <w:p>
            <w:r>
              <w:rPr>
                <w:sz w:val="19"/>
              </w:rPr>
            </w:r>
            <w:r>
              <w:t>(latest)</w:t>
            </w:r>
          </w:p>
        </w:tc>
        <w:tc>
          <w:tcPr>
            <w:tcW w:type="dxa" w:w="2946"/>
          </w:tcPr>
          <w:p>
            <w:r>
              <w:rPr>
                <w:sz w:val="19"/>
              </w:rPr>
            </w:r>
            <w:r>
              <w:t>Database driver</w:t>
            </w:r>
          </w:p>
        </w:tc>
      </w:tr>
      <w:tr>
        <w:tc>
          <w:tcPr>
            <w:tcW w:type="dxa" w:w="2946"/>
          </w:tcPr>
          <w:p>
            <w:r>
              <w:rPr>
                <w:sz w:val="19"/>
              </w:rPr>
            </w:r>
            <w:r>
              <w:t>Lombok</w:t>
            </w:r>
          </w:p>
        </w:tc>
        <w:tc>
          <w:tcPr>
            <w:tcW w:type="dxa" w:w="2946"/>
          </w:tcPr>
          <w:p>
            <w:r>
              <w:rPr>
                <w:sz w:val="19"/>
              </w:rPr>
            </w:r>
            <w:r>
              <w:t>(latest)</w:t>
            </w:r>
          </w:p>
        </w:tc>
        <w:tc>
          <w:tcPr>
            <w:tcW w:type="dxa" w:w="2946"/>
          </w:tcPr>
          <w:p>
            <w:r>
              <w:rPr>
                <w:sz w:val="19"/>
              </w:rPr>
            </w:r>
            <w:r>
              <w:t>Boilerplate reduction</w:t>
            </w:r>
          </w:p>
        </w:tc>
      </w:tr>
      <w:tr>
        <w:tc>
          <w:tcPr>
            <w:tcW w:type="dxa" w:w="2946"/>
          </w:tcPr>
          <w:p>
            <w:r>
              <w:rPr>
                <w:sz w:val="19"/>
              </w:rPr>
            </w:r>
            <w:r>
              <w:t>H2 Database</w:t>
            </w:r>
          </w:p>
        </w:tc>
        <w:tc>
          <w:tcPr>
            <w:tcW w:type="dxa" w:w="2946"/>
          </w:tcPr>
          <w:p>
            <w:r>
              <w:rPr>
                <w:sz w:val="19"/>
              </w:rPr>
            </w:r>
            <w:r>
              <w:t>(runtime)</w:t>
            </w:r>
          </w:p>
        </w:tc>
        <w:tc>
          <w:tcPr>
            <w:tcW w:type="dxa" w:w="2946"/>
          </w:tcPr>
          <w:p>
            <w:r>
              <w:rPr>
                <w:sz w:val="19"/>
              </w:rPr>
            </w:r>
            <w:r>
              <w:t>In-memory test DB</w:t>
            </w:r>
          </w:p>
        </w:tc>
      </w:tr>
      <w:tr>
        <w:tc>
          <w:tcPr>
            <w:tcW w:type="dxa" w:w="2946"/>
          </w:tcPr>
          <w:p>
            <w:r>
              <w:rPr>
                <w:sz w:val="19"/>
              </w:rPr>
            </w:r>
            <w:r>
              <w:t>Spring Security Crypto</w:t>
            </w:r>
          </w:p>
        </w:tc>
        <w:tc>
          <w:tcPr>
            <w:tcW w:type="dxa" w:w="2946"/>
          </w:tcPr>
          <w:p>
            <w:r>
              <w:rPr>
                <w:sz w:val="19"/>
              </w:rPr>
            </w:r>
            <w:r>
              <w:t>(via Boot)</w:t>
            </w:r>
          </w:p>
        </w:tc>
        <w:tc>
          <w:tcPr>
            <w:tcW w:type="dxa" w:w="2946"/>
          </w:tcPr>
          <w:p>
            <w:r>
              <w:rPr>
                <w:sz w:val="19"/>
              </w:rPr>
            </w:r>
            <w:r>
              <w:t>BCrypt password hashing</w:t>
            </w:r>
          </w:p>
        </w:tc>
      </w:tr>
      <w:tr>
        <w:tc>
          <w:tcPr>
            <w:tcW w:type="dxa" w:w="2946"/>
          </w:tcPr>
          <w:p>
            <w:r>
              <w:rPr>
                <w:sz w:val="19"/>
              </w:rPr>
            </w:r>
            <w:r>
              <w:t>Maven</w:t>
            </w:r>
          </w:p>
        </w:tc>
        <w:tc>
          <w:tcPr>
            <w:tcW w:type="dxa" w:w="2946"/>
          </w:tcPr>
          <w:p>
            <w:r>
              <w:rPr>
                <w:sz w:val="19"/>
              </w:rPr>
            </w:r>
            <w:r>
              <w:t>(wrapper)</w:t>
            </w:r>
          </w:p>
        </w:tc>
        <w:tc>
          <w:tcPr>
            <w:tcW w:type="dxa" w:w="2946"/>
          </w:tcPr>
          <w:p>
            <w:r>
              <w:rPr>
                <w:sz w:val="19"/>
              </w:rPr>
            </w:r>
            <w:r>
              <w:t>Build &amp; dependency management</w:t>
            </w:r>
          </w:p>
        </w:tc>
      </w:tr>
    </w:tbl>
    <w:p/>
    <w:p/>
    <w:p>
      <w:pPr>
        <w:pStyle w:val="Heading3"/>
      </w:pPr>
      <w:r>
        <w:t>Frontend (Both Dashboards)</w:t>
      </w:r>
    </w:p>
    <w:tbl>
      <w:tblPr>
        <w:tblStyle w:val="TableGrid"/>
        <w:tblW w:type="auto" w:w="0"/>
        <w:jc w:val="left"/>
        <w:tblLook w:firstColumn="1" w:firstRow="1" w:lastColumn="0" w:lastRow="0" w:noHBand="0" w:noVBand="1" w:val="04A0"/>
        <w:tblBorders>
          <w:top w:val="single" w:sz="4" w:space="0" w:color="E4E7EC"/>
          <w:left w:val="single" w:sz="4" w:space="0" w:color="E4E7EC"/>
          <w:bottom w:val="single" w:sz="4" w:space="0" w:color="E4E7EC"/>
          <w:right w:val="single" w:sz="4" w:space="0" w:color="E4E7EC"/>
          <w:insideH w:val="single" w:sz="4" w:space="0" w:color="E4E7EC"/>
          <w:insideV w:val="single" w:sz="4" w:space="0" w:color="E4E7EC"/>
        </w:tblBorders>
      </w:tblPr>
      <w:tblGrid>
        <w:gridCol w:w="2946"/>
        <w:gridCol w:w="2946"/>
        <w:gridCol w:w="2946"/>
      </w:tblGrid>
      <w:tr>
        <w:tc>
          <w:tcPr>
            <w:tcW w:type="dxa" w:w="2946"/>
            <w:shd w:val="clear" w:color="auto" w:fill="7A0019"/>
          </w:tcPr>
          <w:p>
            <w:r>
              <w:rPr>
                <w:b/>
                <w:color w:val="FFFFFF"/>
                <w:sz w:val="19"/>
              </w:rPr>
            </w:r>
            <w:r>
              <w:rPr>
                <w:b/>
                <w:color w:val="FFFFFF"/>
              </w:rPr>
              <w:t>Technology</w:t>
            </w:r>
          </w:p>
        </w:tc>
        <w:tc>
          <w:tcPr>
            <w:tcW w:type="dxa" w:w="2946"/>
            <w:shd w:val="clear" w:color="auto" w:fill="7A0019"/>
          </w:tcPr>
          <w:p>
            <w:r>
              <w:rPr>
                <w:b/>
                <w:color w:val="FFFFFF"/>
                <w:sz w:val="19"/>
              </w:rPr>
            </w:r>
            <w:r>
              <w:rPr>
                <w:b/>
                <w:color w:val="FFFFFF"/>
              </w:rPr>
              <w:t>Version</w:t>
            </w:r>
          </w:p>
        </w:tc>
        <w:tc>
          <w:tcPr>
            <w:tcW w:type="dxa" w:w="2946"/>
            <w:shd w:val="clear" w:color="auto" w:fill="7A0019"/>
          </w:tcPr>
          <w:p>
            <w:r>
              <w:rPr>
                <w:b/>
                <w:color w:val="FFFFFF"/>
                <w:sz w:val="19"/>
              </w:rPr>
            </w:r>
            <w:r>
              <w:rPr>
                <w:b/>
                <w:color w:val="FFFFFF"/>
              </w:rPr>
              <w:t>Purpose</w:t>
            </w:r>
          </w:p>
        </w:tc>
      </w:tr>
      <w:tr>
        <w:tc>
          <w:tcPr>
            <w:tcW w:type="dxa" w:w="2946"/>
          </w:tcPr>
          <w:p>
            <w:r>
              <w:rPr>
                <w:sz w:val="19"/>
              </w:rPr>
            </w:r>
            <w:r>
              <w:t>React Native</w:t>
            </w:r>
          </w:p>
        </w:tc>
        <w:tc>
          <w:tcPr>
            <w:tcW w:type="dxa" w:w="2946"/>
          </w:tcPr>
          <w:p>
            <w:r>
              <w:rPr>
                <w:sz w:val="19"/>
              </w:rPr>
            </w:r>
            <w:r>
              <w:t>0.81.5</w:t>
            </w:r>
          </w:p>
        </w:tc>
        <w:tc>
          <w:tcPr>
            <w:tcW w:type="dxa" w:w="2946"/>
          </w:tcPr>
          <w:p>
            <w:r>
              <w:rPr>
                <w:sz w:val="19"/>
              </w:rPr>
            </w:r>
            <w:r>
              <w:t>Cross-platform mobile/web UI</w:t>
            </w:r>
          </w:p>
        </w:tc>
      </w:tr>
      <w:tr>
        <w:tc>
          <w:tcPr>
            <w:tcW w:type="dxa" w:w="2946"/>
          </w:tcPr>
          <w:p>
            <w:r>
              <w:rPr>
                <w:sz w:val="19"/>
              </w:rPr>
            </w:r>
            <w:r>
              <w:t>Expo</w:t>
            </w:r>
          </w:p>
        </w:tc>
        <w:tc>
          <w:tcPr>
            <w:tcW w:type="dxa" w:w="2946"/>
          </w:tcPr>
          <w:p>
            <w:r>
              <w:rPr>
                <w:sz w:val="19"/>
              </w:rPr>
            </w:r>
            <w:r>
              <w:t>v54</w:t>
            </w:r>
          </w:p>
        </w:tc>
        <w:tc>
          <w:tcPr>
            <w:tcW w:type="dxa" w:w="2946"/>
          </w:tcPr>
          <w:p>
            <w:r>
              <w:rPr>
                <w:sz w:val="19"/>
              </w:rPr>
            </w:r>
            <w:r>
              <w:t>Build toolchain &amp; native APIs</w:t>
            </w:r>
          </w:p>
        </w:tc>
      </w:tr>
      <w:tr>
        <w:tc>
          <w:tcPr>
            <w:tcW w:type="dxa" w:w="2946"/>
          </w:tcPr>
          <w:p>
            <w:r>
              <w:rPr>
                <w:sz w:val="19"/>
              </w:rPr>
            </w:r>
            <w:r>
              <w:t>React Navigation</w:t>
            </w:r>
          </w:p>
        </w:tc>
        <w:tc>
          <w:tcPr>
            <w:tcW w:type="dxa" w:w="2946"/>
          </w:tcPr>
          <w:p>
            <w:r>
              <w:rPr>
                <w:sz w:val="19"/>
              </w:rPr>
            </w:r>
            <w:r>
              <w:t>(native-stack)</w:t>
            </w:r>
          </w:p>
        </w:tc>
        <w:tc>
          <w:tcPr>
            <w:tcW w:type="dxa" w:w="2946"/>
          </w:tcPr>
          <w:p>
            <w:r>
              <w:rPr>
                <w:sz w:val="19"/>
              </w:rPr>
            </w:r>
            <w:r>
              <w:t>Screen navigation</w:t>
            </w:r>
          </w:p>
        </w:tc>
      </w:tr>
      <w:tr>
        <w:tc>
          <w:tcPr>
            <w:tcW w:type="dxa" w:w="2946"/>
          </w:tcPr>
          <w:p>
            <w:r>
              <w:rPr>
                <w:sz w:val="19"/>
              </w:rPr>
            </w:r>
            <w:r>
              <w:t>React Native Picker</w:t>
            </w:r>
          </w:p>
        </w:tc>
        <w:tc>
          <w:tcPr>
            <w:tcW w:type="dxa" w:w="2946"/>
          </w:tcPr>
          <w:p>
            <w:r>
              <w:rPr>
                <w:sz w:val="19"/>
              </w:rPr>
            </w:r>
            <w:r>
              <w:t>(community)</w:t>
            </w:r>
          </w:p>
        </w:tc>
        <w:tc>
          <w:tcPr>
            <w:tcW w:type="dxa" w:w="2946"/>
          </w:tcPr>
          <w:p>
            <w:r>
              <w:rPr>
                <w:sz w:val="19"/>
              </w:rPr>
            </w:r>
            <w:r>
              <w:t>Dropdown selectors</w:t>
            </w:r>
          </w:p>
        </w:tc>
      </w:tr>
      <w:tr>
        <w:tc>
          <w:tcPr>
            <w:tcW w:type="dxa" w:w="2946"/>
          </w:tcPr>
          <w:p>
            <w:r>
              <w:rPr>
                <w:sz w:val="19"/>
              </w:rPr>
            </w:r>
            <w:r>
              <w:t>Fetch API</w:t>
            </w:r>
          </w:p>
        </w:tc>
        <w:tc>
          <w:tcPr>
            <w:tcW w:type="dxa" w:w="2946"/>
          </w:tcPr>
          <w:p>
            <w:r>
              <w:rPr>
                <w:sz w:val="19"/>
              </w:rPr>
            </w:r>
            <w:r>
              <w:t>(built-in)</w:t>
            </w:r>
          </w:p>
        </w:tc>
        <w:tc>
          <w:tcPr>
            <w:tcW w:type="dxa" w:w="2946"/>
          </w:tcPr>
          <w:p>
            <w:r>
              <w:rPr>
                <w:sz w:val="19"/>
              </w:rPr>
            </w:r>
            <w:r>
              <w:t>HTTP requests</w:t>
            </w:r>
          </w:p>
        </w:tc>
      </w:tr>
    </w:tbl>
    <w:p/>
    <w:p/>
    <w:p/>
    <w:p>
      <w:pPr>
        <w:pStyle w:val="Heading2"/>
      </w:pPr>
      <w:r>
        <w:t>4. System Requirements</w:t>
      </w:r>
    </w:p>
    <w:p/>
    <w:p>
      <w:pPr>
        <w:pStyle w:val="Heading3"/>
      </w:pPr>
      <w:r>
        <w:t>Development Machine</w:t>
      </w:r>
    </w:p>
    <w:p>
      <w:pPr>
        <w:pStyle w:val="ListBullet"/>
      </w:pPr>
      <w:r/>
      <w:r>
        <w:rPr>
          <w:b/>
        </w:rPr>
        <w:t>OS:</w:t>
      </w:r>
      <w:r>
        <w:t xml:space="preserve"> macOS, Windows, or Linux</w:t>
      </w:r>
    </w:p>
    <w:p>
      <w:pPr>
        <w:pStyle w:val="ListBullet"/>
      </w:pPr>
      <w:r/>
      <w:r>
        <w:rPr>
          <w:b/>
        </w:rPr>
        <w:t>Java:</w:t>
      </w:r>
      <w:r>
        <w:t xml:space="preserve"> JDK 21+</w:t>
      </w:r>
    </w:p>
    <w:p>
      <w:pPr>
        <w:pStyle w:val="ListBullet"/>
      </w:pPr>
      <w:r/>
      <w:r>
        <w:rPr>
          <w:b/>
        </w:rPr>
        <w:t>Maven:</w:t>
      </w:r>
      <w:r>
        <w:t xml:space="preserve"> 3.8+ (or use included </w:t>
      </w:r>
      <w:r>
        <w:rPr>
          <w:rFonts w:ascii="Courier New" w:hAnsi="Courier New"/>
          <w:sz w:val="19"/>
        </w:rPr>
        <w:t>./mvnw</w:t>
      </w:r>
      <w:r>
        <w:t>)</w:t>
      </w:r>
    </w:p>
    <w:p>
      <w:pPr>
        <w:pStyle w:val="ListBullet"/>
      </w:pPr>
      <w:r/>
      <w:r>
        <w:rPr>
          <w:b/>
        </w:rPr>
        <w:t>Node.js:</w:t>
      </w:r>
      <w:r>
        <w:t xml:space="preserve"> 18+</w:t>
      </w:r>
    </w:p>
    <w:p>
      <w:pPr>
        <w:pStyle w:val="ListBullet"/>
      </w:pPr>
      <w:r/>
      <w:r>
        <w:rPr>
          <w:b/>
        </w:rPr>
        <w:t>npm:</w:t>
      </w:r>
      <w:r>
        <w:t xml:space="preserve"> 9+</w:t>
      </w:r>
    </w:p>
    <w:p>
      <w:pPr>
        <w:pStyle w:val="ListBullet"/>
      </w:pPr>
      <w:r/>
      <w:r>
        <w:rPr>
          <w:b/>
        </w:rPr>
        <w:t>MySQL:</w:t>
      </w:r>
      <w:r>
        <w:t xml:space="preserve"> 8.0+</w:t>
      </w:r>
    </w:p>
    <w:p>
      <w:pPr>
        <w:pStyle w:val="ListBullet"/>
      </w:pPr>
      <w:r/>
      <w:r>
        <w:rPr>
          <w:b/>
        </w:rPr>
        <w:t>Expo CLI:</w:t>
      </w:r>
      <w:r>
        <w:t xml:space="preserve"> </w:t>
      </w:r>
      <w:r>
        <w:rPr>
          <w:rFonts w:ascii="Courier New" w:hAnsi="Courier New"/>
          <w:sz w:val="19"/>
        </w:rPr>
        <w:t>npm install -g expo-cli</w:t>
      </w:r>
      <w:r>
        <w:t xml:space="preserve"> (optional, </w:t>
      </w:r>
      <w:r>
        <w:rPr>
          <w:rFonts w:ascii="Courier New" w:hAnsi="Courier New"/>
          <w:sz w:val="19"/>
        </w:rPr>
        <w:t>npx expo</w:t>
      </w:r>
      <w:r>
        <w:t xml:space="preserve"> works)</w:t>
      </w:r>
    </w:p>
    <w:p/>
    <w:p>
      <w:pPr>
        <w:pStyle w:val="Heading3"/>
      </w:pPr>
      <w:r>
        <w:t>Runtime</w:t>
      </w:r>
    </w:p>
    <w:p>
      <w:pPr>
        <w:pStyle w:val="ListBullet"/>
      </w:pPr>
      <w:r>
        <w:t>Backend: Any machine with Java 21+ and MySQL access</w:t>
      </w:r>
    </w:p>
    <w:p>
      <w:pPr>
        <w:pStyle w:val="ListBullet"/>
      </w:pPr>
      <w:r>
        <w:t>Frontends: Any device with a modern browser or Android/iOS (via Expo Go)</w:t>
      </w:r>
    </w:p>
    <w:p/>
    <w:p/>
    <w:p>
      <w:pPr>
        <w:pStyle w:val="Heading2"/>
      </w:pPr>
      <w:r>
        <w:t>5. Project Structure</w:t>
      </w:r>
    </w:p>
    <w:p/>
    <w:p>
      <w:pPr>
        <w:pBdr>
          <w:top w:val="single" w:sz="4" w:space="2" w:color="E4E7EC"/>
          <w:left w:val="single" w:sz="4" w:space="4" w:color="E4E7EC"/>
          <w:bottom w:val="single" w:sz="4" w:space="2" w:color="E4E7EC"/>
          <w:right w:val="single" w:sz="4" w:space="2" w:color="E4E7EC"/>
        </w:pBdr>
        <w:shd w:val="clear" w:color="auto" w:fill="F8F9FB"/>
      </w:pPr>
      <w:r>
        <w:rPr>
          <w:rFonts w:ascii="Courier New" w:hAnsi="Courier New"/>
          <w:color w:val="101828"/>
          <w:sz w:val="18"/>
        </w:rPr>
        <w:t>untitled folder 2/</w:t>
        <w:br/>
        <w:t>│</w:t>
        <w:br/>
        <w:t>├── backend/                              # Spring Boot REST API</w:t>
        <w:br/>
        <w:t>│   ├── pom.xml                           # Maven project descriptor</w:t>
        <w:br/>
        <w:t>│   ├── mvnw / mvnw.cmd                   # Maven wrapper scripts</w:t>
        <w:br/>
        <w:t>│   └── src/</w:t>
        <w:br/>
        <w:t>│       └── main/</w:t>
        <w:br/>
        <w:t>│           ├── java/com/example/backend/</w:t>
        <w:br/>
        <w:t>│           │   ├── BackendApplication.java    # Entry point (@SpringBootApplication)</w:t>
        <w:br/>
        <w:t>│           │   ├── CONTROLLER/                # REST controllers</w:t>
        <w:br/>
        <w:t>│           │   │   ├── UserQController.java</w:t>
        <w:br/>
        <w:t>│           │   │   ├── TaskListController.java</w:t>
        <w:br/>
        <w:t>│           │   │   ├── DepartmentController.java</w:t>
        <w:br/>
        <w:t>│           │   │   ├── RequirementController.java</w:t>
        <w:br/>
        <w:t>│           │   │   ├── ServiceDeskController.java</w:t>
        <w:br/>
        <w:t>│           │   │   └── AuthController.java        # Staff login &amp; registration</w:t>
        <w:br/>
        <w:t>│           │   ├── MODEL/                     # JPA entities</w:t>
        <w:br/>
        <w:t>│           │   │   ├── UserQ.java</w:t>
        <w:br/>
        <w:t>│           │   │   ├── TaskList.java</w:t>
        <w:br/>
        <w:t>│           │   │   ├── DepartmentList.java</w:t>
        <w:br/>
        <w:t>│           │   │   ├── ServiceDesk.java</w:t>
        <w:br/>
        <w:t>│           │   │   ├── ServiceDeskKey.java    # Composite PK</w:t>
        <w:br/>
        <w:t>│           │   │   ├── Requirements.java</w:t>
        <w:br/>
        <w:t>│           │   │   ├── RequirementsKey.java   # Composite PK</w:t>
        <w:br/>
        <w:t>│           │   │   └── StaffAccount.java          # Staff credentials entity</w:t>
        <w:br/>
        <w:t>│           │   └── REPOSITORIES/              # Spring Data interfaces</w:t>
        <w:br/>
        <w:t>│           │       ├── UserQRepository.java</w:t>
        <w:br/>
        <w:t>│           │       ├── TaskListRepository.java</w:t>
        <w:br/>
        <w:t>│           │       ├── DepartmentListRepository.java</w:t>
        <w:br/>
        <w:t>│           │       ├── RequirementsRepository.java</w:t>
        <w:br/>
        <w:t>│           │       ├── ServiceDeskRepository.java</w:t>
        <w:br/>
        <w:t>│           │       └── StaffAccountRepository.java</w:t>
        <w:br/>
        <w:t>│           └── resources/</w:t>
        <w:br/>
        <w:t>│               └── application.properties     # DB config &amp; JPA settings</w:t>
        <w:br/>
        <w:t>│</w:t>
        <w:br/>
        <w:t>├── BETAv2-USER/</w:t>
        <w:br/>
        <w:t>│   └── UserDashboard/                    # User-facing React Native app</w:t>
        <w:br/>
        <w:t>│       ├── App.js                        # Navigator setup</w:t>
        <w:br/>
        <w:t>│       ├── app.json                      # Expo metadata</w:t>
        <w:br/>
        <w:t>│       ├── package.json</w:t>
        <w:br/>
        <w:t>│       ├── constants/</w:t>
        <w:br/>
        <w:t>│       │   ├── Api.js                    # API base URL</w:t>
        <w:br/>
        <w:t>│       │   └── Theme.js                  # Design tokens (colors, styles)</w:t>
        <w:br/>
        <w:t>│       ├── screens/</w:t>
        <w:br/>
        <w:t>│       │   ├── UserWelcomeScreen.js      # Landing / home screen</w:t>
        <w:br/>
        <w:t>│       │   ├── JoinScreen.js             # Join a queue</w:t>
        <w:br/>
        <w:t>│       │   └── StatusScreen.js           # Check queue status</w:t>
        <w:br/>
        <w:t>│       └── assets/                       # Images (logos, icons)</w:t>
        <w:br/>
        <w:t>│</w:t>
        <w:br/>
        <w:t>├── BETAv2-STAFF/</w:t>
        <w:br/>
        <w:t>│   └── StaffDashboard/                   # Staff-facing React Native app</w:t>
        <w:br/>
        <w:t>│       ├── App.js</w:t>
        <w:br/>
        <w:t>│       ├── app.json</w:t>
        <w:br/>
        <w:t>│       ├── package.json</w:t>
        <w:br/>
        <w:t>│       ├── constants/</w:t>
        <w:br/>
        <w:t>│       │   ├── Api.js</w:t>
        <w:br/>
        <w:t>│       │   └── Theme.js</w:t>
        <w:br/>
        <w:t>│       ├── screens/</w:t>
        <w:br/>
        <w:t>│       │   ├── WelcomeScreen.js          # Department login</w:t>
        <w:br/>
        <w:t>│       │   ├── StaffDashboard.js         # Live queue view</w:t>
        <w:br/>
        <w:t>│       │   └── ManageTasks.js            # Task/requirement CRUD</w:t>
        <w:br/>
        <w:t>│       └── assets/</w:t>
        <w:br/>
        <w:t>│</w:t>
        <w:br/>
        <w:t>├── sample_data.sql                       # Seed script (departments, tasks, requirements, staff accounts)</w:t>
        <w:br/>
        <w:t>├── TECHNICAL_MANUAL.md                   # This document</w:t>
        <w:br/>
        <w:t>├── USER_MANUAL.md                        # End-user guide (students and staff)</w:t>
        <w:br/>
        <w:t>├── QA_REPORT.md</w:t>
        <w:br/>
        <w:t>└── TEST_CASES.md</w:t>
      </w:r>
    </w:p>
    <w:p/>
    <w:p/>
    <w:p>
      <w:pPr>
        <w:pStyle w:val="Heading2"/>
      </w:pPr>
      <w:r>
        <w:t>6. Backend — Spring Boot API</w:t>
      </w:r>
    </w:p>
    <w:p/>
    <w:p>
      <w:pPr>
        <w:pStyle w:val="Heading3"/>
      </w:pPr>
      <w:r>
        <w:t>6.1 Data Models</w:t>
      </w:r>
    </w:p>
    <w:p/>
    <w:p>
      <w:pPr>
        <w:pStyle w:val="Heading4"/>
      </w:pPr>
      <w:r>
        <w:t>`UserQ` — Queue Entry</w:t>
      </w:r>
    </w:p>
    <w:p>
      <w:r>
        <w:t>Represents a user's current position in the queue.</w:t>
      </w:r>
    </w:p>
    <w:p/>
    <w:tbl>
      <w:tblPr>
        <w:tblStyle w:val="TableGrid"/>
        <w:tblW w:type="auto" w:w="0"/>
        <w:jc w:val="left"/>
        <w:tblLook w:firstColumn="1" w:firstRow="1" w:lastColumn="0" w:lastRow="0" w:noHBand="0" w:noVBand="1" w:val="04A0"/>
        <w:tblBorders>
          <w:top w:val="single" w:sz="4" w:space="0" w:color="E4E7EC"/>
          <w:left w:val="single" w:sz="4" w:space="0" w:color="E4E7EC"/>
          <w:bottom w:val="single" w:sz="4" w:space="0" w:color="E4E7EC"/>
          <w:right w:val="single" w:sz="4" w:space="0" w:color="E4E7EC"/>
          <w:insideH w:val="single" w:sz="4" w:space="0" w:color="E4E7EC"/>
          <w:insideV w:val="single" w:sz="4" w:space="0" w:color="E4E7EC"/>
        </w:tblBorders>
      </w:tblPr>
      <w:tblGrid>
        <w:gridCol w:w="2209"/>
        <w:gridCol w:w="2209"/>
        <w:gridCol w:w="2209"/>
        <w:gridCol w:w="2209"/>
      </w:tblGrid>
      <w:tr>
        <w:tc>
          <w:tcPr>
            <w:tcW w:type="dxa" w:w="2209"/>
            <w:shd w:val="clear" w:color="auto" w:fill="7A0019"/>
          </w:tcPr>
          <w:p>
            <w:r>
              <w:rPr>
                <w:b/>
                <w:color w:val="FFFFFF"/>
                <w:sz w:val="19"/>
              </w:rPr>
            </w:r>
            <w:r>
              <w:rPr>
                <w:b/>
                <w:color w:val="FFFFFF"/>
              </w:rPr>
              <w:t>Field</w:t>
            </w:r>
          </w:p>
        </w:tc>
        <w:tc>
          <w:tcPr>
            <w:tcW w:type="dxa" w:w="2209"/>
            <w:shd w:val="clear" w:color="auto" w:fill="7A0019"/>
          </w:tcPr>
          <w:p>
            <w:r>
              <w:rPr>
                <w:b/>
                <w:color w:val="FFFFFF"/>
                <w:sz w:val="19"/>
              </w:rPr>
            </w:r>
            <w:r>
              <w:rPr>
                <w:b/>
                <w:color w:val="FFFFFF"/>
              </w:rPr>
              <w:t>Type</w:t>
            </w:r>
          </w:p>
        </w:tc>
        <w:tc>
          <w:tcPr>
            <w:tcW w:type="dxa" w:w="2209"/>
            <w:shd w:val="clear" w:color="auto" w:fill="7A0019"/>
          </w:tcPr>
          <w:p>
            <w:r>
              <w:rPr>
                <w:b/>
                <w:color w:val="FFFFFF"/>
                <w:sz w:val="19"/>
              </w:rPr>
            </w:r>
            <w:r>
              <w:rPr>
                <w:b/>
                <w:color w:val="FFFFFF"/>
              </w:rPr>
              <w:t>Constraints</w:t>
            </w:r>
          </w:p>
        </w:tc>
        <w:tc>
          <w:tcPr>
            <w:tcW w:type="dxa" w:w="2209"/>
            <w:shd w:val="clear" w:color="auto" w:fill="7A0019"/>
          </w:tcPr>
          <w:p>
            <w:r>
              <w:rPr>
                <w:b/>
                <w:color w:val="FFFFFF"/>
                <w:sz w:val="19"/>
              </w:rPr>
            </w:r>
            <w:r>
              <w:rPr>
                <w:b/>
                <w:color w:val="FFFFFF"/>
              </w:rPr>
              <w:t>Description</w:t>
            </w:r>
          </w:p>
        </w:tc>
      </w:tr>
      <w:tr>
        <w:tc>
          <w:tcPr>
            <w:tcW w:type="dxa" w:w="2209"/>
          </w:tcPr>
          <w:p>
            <w:r>
              <w:rPr>
                <w:sz w:val="19"/>
              </w:rPr>
            </w:r>
            <w:r/>
            <w:r>
              <w:rPr>
                <w:rFonts w:ascii="Courier New" w:hAnsi="Courier New"/>
                <w:sz w:val="19"/>
              </w:rPr>
              <w:t>userID</w:t>
            </w:r>
            <w:r/>
          </w:p>
        </w:tc>
        <w:tc>
          <w:tcPr>
            <w:tcW w:type="dxa" w:w="2209"/>
          </w:tcPr>
          <w:p>
            <w:r>
              <w:rPr>
                <w:sz w:val="19"/>
              </w:rPr>
            </w:r>
            <w:r/>
            <w:r>
              <w:rPr>
                <w:rFonts w:ascii="Courier New" w:hAnsi="Courier New"/>
                <w:sz w:val="19"/>
              </w:rPr>
              <w:t>Integer</w:t>
            </w:r>
            <w:r/>
          </w:p>
        </w:tc>
        <w:tc>
          <w:tcPr>
            <w:tcW w:type="dxa" w:w="2209"/>
          </w:tcPr>
          <w:p>
            <w:r>
              <w:rPr>
                <w:sz w:val="19"/>
              </w:rPr>
            </w:r>
            <w:r>
              <w:t>Primary Key</w:t>
            </w:r>
          </w:p>
        </w:tc>
        <w:tc>
          <w:tcPr>
            <w:tcW w:type="dxa" w:w="2209"/>
          </w:tcPr>
          <w:p>
            <w:r>
              <w:rPr>
                <w:sz w:val="19"/>
              </w:rPr>
            </w:r>
            <w:r>
              <w:t>Auto-generated 5-digit ID (10000–99999)</w:t>
            </w:r>
          </w:p>
        </w:tc>
      </w:tr>
      <w:tr>
        <w:tc>
          <w:tcPr>
            <w:tcW w:type="dxa" w:w="2209"/>
          </w:tcPr>
          <w:p>
            <w:r>
              <w:rPr>
                <w:sz w:val="19"/>
              </w:rPr>
            </w:r>
            <w:r/>
            <w:r>
              <w:rPr>
                <w:rFonts w:ascii="Courier New" w:hAnsi="Courier New"/>
                <w:sz w:val="19"/>
              </w:rPr>
              <w:t>taskID</w:t>
            </w:r>
            <w:r/>
          </w:p>
        </w:tc>
        <w:tc>
          <w:tcPr>
            <w:tcW w:type="dxa" w:w="2209"/>
          </w:tcPr>
          <w:p>
            <w:r>
              <w:rPr>
                <w:sz w:val="19"/>
              </w:rPr>
            </w:r>
            <w:r/>
            <w:r>
              <w:rPr>
                <w:rFonts w:ascii="Courier New" w:hAnsi="Courier New"/>
                <w:sz w:val="19"/>
              </w:rPr>
              <w:t>Integer</w:t>
            </w:r>
            <w:r/>
          </w:p>
        </w:tc>
        <w:tc>
          <w:tcPr>
            <w:tcW w:type="dxa" w:w="2209"/>
          </w:tcPr>
          <w:p>
            <w:r>
              <w:rPr>
                <w:sz w:val="19"/>
              </w:rPr>
            </w:r>
            <w:r>
              <w:t>—</w:t>
            </w:r>
          </w:p>
        </w:tc>
        <w:tc>
          <w:tcPr>
            <w:tcW w:type="dxa" w:w="2209"/>
          </w:tcPr>
          <w:p>
            <w:r>
              <w:rPr>
                <w:sz w:val="19"/>
              </w:rPr>
            </w:r>
            <w:r>
              <w:t xml:space="preserve">Foreign reference to </w:t>
            </w:r>
            <w:r>
              <w:rPr>
                <w:rFonts w:ascii="Courier New" w:hAnsi="Courier New"/>
                <w:sz w:val="19"/>
              </w:rPr>
              <w:t>TaskList.taskID</w:t>
            </w:r>
            <w:r/>
          </w:p>
        </w:tc>
      </w:tr>
      <w:tr>
        <w:tc>
          <w:tcPr>
            <w:tcW w:type="dxa" w:w="2209"/>
          </w:tcPr>
          <w:p>
            <w:r>
              <w:rPr>
                <w:sz w:val="19"/>
              </w:rPr>
            </w:r>
            <w:r/>
            <w:r>
              <w:rPr>
                <w:rFonts w:ascii="Courier New" w:hAnsi="Courier New"/>
                <w:sz w:val="19"/>
              </w:rPr>
              <w:t>taskName</w:t>
            </w:r>
            <w:r/>
          </w:p>
        </w:tc>
        <w:tc>
          <w:tcPr>
            <w:tcW w:type="dxa" w:w="2209"/>
          </w:tcPr>
          <w:p>
            <w:r>
              <w:rPr>
                <w:sz w:val="19"/>
              </w:rPr>
            </w:r>
            <w:r/>
            <w:r>
              <w:rPr>
                <w:rFonts w:ascii="Courier New" w:hAnsi="Courier New"/>
                <w:sz w:val="19"/>
              </w:rPr>
              <w:t>String</w:t>
            </w:r>
            <w:r/>
          </w:p>
        </w:tc>
        <w:tc>
          <w:tcPr>
            <w:tcW w:type="dxa" w:w="2209"/>
          </w:tcPr>
          <w:p>
            <w:r>
              <w:rPr>
                <w:sz w:val="19"/>
              </w:rPr>
            </w:r>
            <w:r>
              <w:t>—</w:t>
            </w:r>
          </w:p>
        </w:tc>
        <w:tc>
          <w:tcPr>
            <w:tcW w:type="dxa" w:w="2209"/>
          </w:tcPr>
          <w:p>
            <w:r>
              <w:rPr>
                <w:sz w:val="19"/>
              </w:rPr>
            </w:r>
            <w:r>
              <w:t>Denormalized task name for display</w:t>
            </w:r>
          </w:p>
        </w:tc>
      </w:tr>
      <w:tr>
        <w:tc>
          <w:tcPr>
            <w:tcW w:type="dxa" w:w="2209"/>
          </w:tcPr>
          <w:p>
            <w:r>
              <w:rPr>
                <w:sz w:val="19"/>
              </w:rPr>
            </w:r>
            <w:r/>
            <w:r>
              <w:rPr>
                <w:rFonts w:ascii="Courier New" w:hAnsi="Courier New"/>
                <w:sz w:val="19"/>
              </w:rPr>
              <w:t>createdAt</w:t>
            </w:r>
            <w:r/>
          </w:p>
        </w:tc>
        <w:tc>
          <w:tcPr>
            <w:tcW w:type="dxa" w:w="2209"/>
          </w:tcPr>
          <w:p>
            <w:r>
              <w:rPr>
                <w:sz w:val="19"/>
              </w:rPr>
            </w:r>
            <w:r/>
            <w:r>
              <w:rPr>
                <w:rFonts w:ascii="Courier New" w:hAnsi="Courier New"/>
                <w:sz w:val="19"/>
              </w:rPr>
              <w:t>LocalTime</w:t>
            </w:r>
            <w:r/>
          </w:p>
        </w:tc>
        <w:tc>
          <w:tcPr>
            <w:tcW w:type="dxa" w:w="2209"/>
          </w:tcPr>
          <w:p>
            <w:r>
              <w:rPr>
                <w:sz w:val="19"/>
              </w:rPr>
            </w:r>
            <w:r>
              <w:t>—</w:t>
            </w:r>
          </w:p>
        </w:tc>
        <w:tc>
          <w:tcPr>
            <w:tcW w:type="dxa" w:w="2209"/>
          </w:tcPr>
          <w:p>
            <w:r>
              <w:rPr>
                <w:sz w:val="19"/>
              </w:rPr>
            </w:r>
            <w:r>
              <w:t>Time the user joined the queue</w:t>
            </w:r>
          </w:p>
        </w:tc>
      </w:tr>
      <w:tr>
        <w:tc>
          <w:tcPr>
            <w:tcW w:type="dxa" w:w="2209"/>
          </w:tcPr>
          <w:p>
            <w:r>
              <w:rPr>
                <w:sz w:val="19"/>
              </w:rPr>
            </w:r>
            <w:r/>
            <w:r>
              <w:rPr>
                <w:rFonts w:ascii="Courier New" w:hAnsi="Courier New"/>
                <w:sz w:val="19"/>
              </w:rPr>
              <w:t>position</w:t>
            </w:r>
            <w:r/>
          </w:p>
        </w:tc>
        <w:tc>
          <w:tcPr>
            <w:tcW w:type="dxa" w:w="2209"/>
          </w:tcPr>
          <w:p>
            <w:r>
              <w:rPr>
                <w:sz w:val="19"/>
              </w:rPr>
            </w:r>
            <w:r/>
            <w:r>
              <w:rPr>
                <w:rFonts w:ascii="Courier New" w:hAnsi="Courier New"/>
                <w:sz w:val="19"/>
              </w:rPr>
              <w:t>Integer</w:t>
            </w:r>
            <w:r/>
          </w:p>
        </w:tc>
        <w:tc>
          <w:tcPr>
            <w:tcW w:type="dxa" w:w="2209"/>
          </w:tcPr>
          <w:p>
            <w:r>
              <w:rPr>
                <w:sz w:val="19"/>
              </w:rPr>
            </w:r>
            <w:r>
              <w:t>—</w:t>
            </w:r>
          </w:p>
        </w:tc>
        <w:tc>
          <w:tcPr>
            <w:tcW w:type="dxa" w:w="2209"/>
          </w:tcPr>
          <w:p>
            <w:r>
              <w:rPr>
                <w:sz w:val="19"/>
              </w:rPr>
            </w:r>
            <w:r>
              <w:t>Stored position value</w:t>
            </w:r>
          </w:p>
        </w:tc>
      </w:tr>
    </w:tbl>
    <w:p/>
    <w:p/>
    <w:p>
      <w:r/>
      <w:r>
        <w:rPr>
          <w:b/>
        </w:rPr>
        <w:t>ID Generation Logic</w:t>
      </w:r>
      <w:r>
        <w:t xml:space="preserve"> (</w:t>
      </w:r>
      <w:r>
        <w:rPr>
          <w:rFonts w:ascii="Courier New" w:hAnsi="Courier New"/>
          <w:sz w:val="19"/>
        </w:rPr>
        <w:t>UserQController</w:t>
      </w:r>
      <w:r>
        <w:t>): A random integer between 10000 and 99999 is generated and checked for uniqueness before insertion.</w:t>
      </w:r>
    </w:p>
    <w:p/>
    <w:p/>
    <w:p>
      <w:pPr>
        <w:pStyle w:val="Heading4"/>
      </w:pPr>
      <w:r>
        <w:t>`TaskList` — Service / Task</w:t>
      </w:r>
    </w:p>
    <w:p>
      <w:r>
        <w:t>Represents a service offered by a department.</w:t>
      </w:r>
    </w:p>
    <w:p/>
    <w:tbl>
      <w:tblPr>
        <w:tblStyle w:val="TableGrid"/>
        <w:tblW w:type="auto" w:w="0"/>
        <w:jc w:val="left"/>
        <w:tblLook w:firstColumn="1" w:firstRow="1" w:lastColumn="0" w:lastRow="0" w:noHBand="0" w:noVBand="1" w:val="04A0"/>
        <w:tblBorders>
          <w:top w:val="single" w:sz="4" w:space="0" w:color="E4E7EC"/>
          <w:left w:val="single" w:sz="4" w:space="0" w:color="E4E7EC"/>
          <w:bottom w:val="single" w:sz="4" w:space="0" w:color="E4E7EC"/>
          <w:right w:val="single" w:sz="4" w:space="0" w:color="E4E7EC"/>
          <w:insideH w:val="single" w:sz="4" w:space="0" w:color="E4E7EC"/>
          <w:insideV w:val="single" w:sz="4" w:space="0" w:color="E4E7EC"/>
        </w:tblBorders>
      </w:tblPr>
      <w:tblGrid>
        <w:gridCol w:w="2209"/>
        <w:gridCol w:w="2209"/>
        <w:gridCol w:w="2209"/>
        <w:gridCol w:w="2209"/>
      </w:tblGrid>
      <w:tr>
        <w:tc>
          <w:tcPr>
            <w:tcW w:type="dxa" w:w="2209"/>
            <w:shd w:val="clear" w:color="auto" w:fill="7A0019"/>
          </w:tcPr>
          <w:p>
            <w:r>
              <w:rPr>
                <w:b/>
                <w:color w:val="FFFFFF"/>
                <w:sz w:val="19"/>
              </w:rPr>
            </w:r>
            <w:r>
              <w:rPr>
                <w:b/>
                <w:color w:val="FFFFFF"/>
              </w:rPr>
              <w:t>Field</w:t>
            </w:r>
          </w:p>
        </w:tc>
        <w:tc>
          <w:tcPr>
            <w:tcW w:type="dxa" w:w="2209"/>
            <w:shd w:val="clear" w:color="auto" w:fill="7A0019"/>
          </w:tcPr>
          <w:p>
            <w:r>
              <w:rPr>
                <w:b/>
                <w:color w:val="FFFFFF"/>
                <w:sz w:val="19"/>
              </w:rPr>
            </w:r>
            <w:r>
              <w:rPr>
                <w:b/>
                <w:color w:val="FFFFFF"/>
              </w:rPr>
              <w:t>Type</w:t>
            </w:r>
          </w:p>
        </w:tc>
        <w:tc>
          <w:tcPr>
            <w:tcW w:type="dxa" w:w="2209"/>
            <w:shd w:val="clear" w:color="auto" w:fill="7A0019"/>
          </w:tcPr>
          <w:p>
            <w:r>
              <w:rPr>
                <w:b/>
                <w:color w:val="FFFFFF"/>
                <w:sz w:val="19"/>
              </w:rPr>
            </w:r>
            <w:r>
              <w:rPr>
                <w:b/>
                <w:color w:val="FFFFFF"/>
              </w:rPr>
              <w:t>Constraints</w:t>
            </w:r>
          </w:p>
        </w:tc>
        <w:tc>
          <w:tcPr>
            <w:tcW w:type="dxa" w:w="2209"/>
            <w:shd w:val="clear" w:color="auto" w:fill="7A0019"/>
          </w:tcPr>
          <w:p>
            <w:r>
              <w:rPr>
                <w:b/>
                <w:color w:val="FFFFFF"/>
                <w:sz w:val="19"/>
              </w:rPr>
            </w:r>
            <w:r>
              <w:rPr>
                <w:b/>
                <w:color w:val="FFFFFF"/>
              </w:rPr>
              <w:t>Description</w:t>
            </w:r>
          </w:p>
        </w:tc>
      </w:tr>
      <w:tr>
        <w:tc>
          <w:tcPr>
            <w:tcW w:type="dxa" w:w="2209"/>
          </w:tcPr>
          <w:p>
            <w:r>
              <w:rPr>
                <w:sz w:val="19"/>
              </w:rPr>
            </w:r>
            <w:r/>
            <w:r>
              <w:rPr>
                <w:rFonts w:ascii="Courier New" w:hAnsi="Courier New"/>
                <w:sz w:val="19"/>
              </w:rPr>
              <w:t>taskID</w:t>
            </w:r>
            <w:r/>
          </w:p>
        </w:tc>
        <w:tc>
          <w:tcPr>
            <w:tcW w:type="dxa" w:w="2209"/>
          </w:tcPr>
          <w:p>
            <w:r>
              <w:rPr>
                <w:sz w:val="19"/>
              </w:rPr>
            </w:r>
            <w:r/>
            <w:r>
              <w:rPr>
                <w:rFonts w:ascii="Courier New" w:hAnsi="Courier New"/>
                <w:sz w:val="19"/>
              </w:rPr>
              <w:t>Integer</w:t>
            </w:r>
            <w:r/>
          </w:p>
        </w:tc>
        <w:tc>
          <w:tcPr>
            <w:tcW w:type="dxa" w:w="2209"/>
          </w:tcPr>
          <w:p>
            <w:r>
              <w:rPr>
                <w:sz w:val="19"/>
              </w:rPr>
            </w:r>
            <w:r>
              <w:t>Primary Key</w:t>
            </w:r>
          </w:p>
        </w:tc>
        <w:tc>
          <w:tcPr>
            <w:tcW w:type="dxa" w:w="2209"/>
          </w:tcPr>
          <w:p>
            <w:r>
              <w:rPr>
                <w:sz w:val="19"/>
              </w:rPr>
            </w:r>
            <w:r>
              <w:t>Unique service identifier</w:t>
            </w:r>
          </w:p>
        </w:tc>
      </w:tr>
      <w:tr>
        <w:tc>
          <w:tcPr>
            <w:tcW w:type="dxa" w:w="2209"/>
          </w:tcPr>
          <w:p>
            <w:r>
              <w:rPr>
                <w:sz w:val="19"/>
              </w:rPr>
            </w:r>
            <w:r/>
            <w:r>
              <w:rPr>
                <w:rFonts w:ascii="Courier New" w:hAnsi="Courier New"/>
                <w:sz w:val="19"/>
              </w:rPr>
              <w:t>taskName</w:t>
            </w:r>
            <w:r/>
          </w:p>
        </w:tc>
        <w:tc>
          <w:tcPr>
            <w:tcW w:type="dxa" w:w="2209"/>
          </w:tcPr>
          <w:p>
            <w:r>
              <w:rPr>
                <w:sz w:val="19"/>
              </w:rPr>
            </w:r>
            <w:r/>
            <w:r>
              <w:rPr>
                <w:rFonts w:ascii="Courier New" w:hAnsi="Courier New"/>
                <w:sz w:val="19"/>
              </w:rPr>
              <w:t>String</w:t>
            </w:r>
            <w:r/>
          </w:p>
        </w:tc>
        <w:tc>
          <w:tcPr>
            <w:tcW w:type="dxa" w:w="2209"/>
          </w:tcPr>
          <w:p>
            <w:r>
              <w:rPr>
                <w:sz w:val="19"/>
              </w:rPr>
            </w:r>
            <w:r>
              <w:t>—</w:t>
            </w:r>
          </w:p>
        </w:tc>
        <w:tc>
          <w:tcPr>
            <w:tcW w:type="dxa" w:w="2209"/>
          </w:tcPr>
          <w:p>
            <w:r>
              <w:rPr>
                <w:sz w:val="19"/>
              </w:rPr>
            </w:r>
            <w:r>
              <w:t>Human-readable service name</w:t>
            </w:r>
          </w:p>
        </w:tc>
      </w:tr>
      <w:tr>
        <w:tc>
          <w:tcPr>
            <w:tcW w:type="dxa" w:w="2209"/>
          </w:tcPr>
          <w:p>
            <w:r>
              <w:rPr>
                <w:sz w:val="19"/>
              </w:rPr>
            </w:r>
            <w:r/>
            <w:r>
              <w:rPr>
                <w:rFonts w:ascii="Courier New" w:hAnsi="Courier New"/>
                <w:sz w:val="19"/>
              </w:rPr>
              <w:t>duration</w:t>
            </w:r>
            <w:r/>
          </w:p>
        </w:tc>
        <w:tc>
          <w:tcPr>
            <w:tcW w:type="dxa" w:w="2209"/>
          </w:tcPr>
          <w:p>
            <w:r>
              <w:rPr>
                <w:sz w:val="19"/>
              </w:rPr>
            </w:r>
            <w:r/>
            <w:r>
              <w:rPr>
                <w:rFonts w:ascii="Courier New" w:hAnsi="Courier New"/>
                <w:sz w:val="19"/>
              </w:rPr>
              <w:t>LocalTime</w:t>
            </w:r>
            <w:r/>
          </w:p>
        </w:tc>
        <w:tc>
          <w:tcPr>
            <w:tcW w:type="dxa" w:w="2209"/>
          </w:tcPr>
          <w:p>
            <w:r>
              <w:rPr>
                <w:sz w:val="19"/>
              </w:rPr>
            </w:r>
            <w:r>
              <w:t>—</w:t>
            </w:r>
          </w:p>
        </w:tc>
        <w:tc>
          <w:tcPr>
            <w:tcW w:type="dxa" w:w="2209"/>
          </w:tcPr>
          <w:p>
            <w:r>
              <w:rPr>
                <w:sz w:val="19"/>
              </w:rPr>
            </w:r>
            <w:r>
              <w:t>Estimated service duration (HH:MM:SS)</w:t>
            </w:r>
          </w:p>
        </w:tc>
      </w:tr>
      <w:tr>
        <w:tc>
          <w:tcPr>
            <w:tcW w:type="dxa" w:w="2209"/>
          </w:tcPr>
          <w:p>
            <w:r>
              <w:rPr>
                <w:sz w:val="19"/>
              </w:rPr>
            </w:r>
            <w:r/>
            <w:r>
              <w:rPr>
                <w:rFonts w:ascii="Courier New" w:hAnsi="Courier New"/>
                <w:sz w:val="19"/>
              </w:rPr>
              <w:t>availability</w:t>
            </w:r>
            <w:r/>
          </w:p>
        </w:tc>
        <w:tc>
          <w:tcPr>
            <w:tcW w:type="dxa" w:w="2209"/>
          </w:tcPr>
          <w:p>
            <w:r>
              <w:rPr>
                <w:sz w:val="19"/>
              </w:rPr>
            </w:r>
            <w:r/>
            <w:r>
              <w:rPr>
                <w:rFonts w:ascii="Courier New" w:hAnsi="Courier New"/>
                <w:sz w:val="19"/>
              </w:rPr>
              <w:t>String</w:t>
            </w:r>
            <w:r/>
          </w:p>
        </w:tc>
        <w:tc>
          <w:tcPr>
            <w:tcW w:type="dxa" w:w="2209"/>
          </w:tcPr>
          <w:p>
            <w:r>
              <w:rPr>
                <w:sz w:val="19"/>
              </w:rPr>
            </w:r>
            <w:r/>
            <w:r>
              <w:rPr>
                <w:rFonts w:ascii="Courier New" w:hAnsi="Courier New"/>
                <w:sz w:val="19"/>
              </w:rPr>
              <w:t>"Available"</w:t>
            </w:r>
            <w:r>
              <w:t xml:space="preserve"> / </w:t>
            </w:r>
            <w:r>
              <w:rPr>
                <w:rFonts w:ascii="Courier New" w:hAnsi="Courier New"/>
                <w:sz w:val="19"/>
              </w:rPr>
              <w:t>"Unavailable"</w:t>
            </w:r>
            <w:r/>
          </w:p>
        </w:tc>
        <w:tc>
          <w:tcPr>
            <w:tcW w:type="dxa" w:w="2209"/>
          </w:tcPr>
          <w:p>
            <w:r>
              <w:rPr>
                <w:sz w:val="19"/>
              </w:rPr>
            </w:r>
            <w:r>
              <w:t>Whether users can join this queue</w:t>
            </w:r>
          </w:p>
        </w:tc>
      </w:tr>
      <w:tr>
        <w:tc>
          <w:tcPr>
            <w:tcW w:type="dxa" w:w="2209"/>
          </w:tcPr>
          <w:p>
            <w:r>
              <w:rPr>
                <w:sz w:val="19"/>
              </w:rPr>
            </w:r>
            <w:r/>
            <w:r>
              <w:rPr>
                <w:rFonts w:ascii="Courier New" w:hAnsi="Courier New"/>
                <w:sz w:val="19"/>
              </w:rPr>
              <w:t>department</w:t>
            </w:r>
            <w:r/>
          </w:p>
        </w:tc>
        <w:tc>
          <w:tcPr>
            <w:tcW w:type="dxa" w:w="2209"/>
          </w:tcPr>
          <w:p>
            <w:r>
              <w:rPr>
                <w:sz w:val="19"/>
              </w:rPr>
            </w:r>
            <w:r/>
            <w:r>
              <w:rPr>
                <w:rFonts w:ascii="Courier New" w:hAnsi="Courier New"/>
                <w:sz w:val="19"/>
              </w:rPr>
              <w:t>DepartmentList</w:t>
            </w:r>
            <w:r/>
          </w:p>
        </w:tc>
        <w:tc>
          <w:tcPr>
            <w:tcW w:type="dxa" w:w="2209"/>
          </w:tcPr>
          <w:p>
            <w:r>
              <w:rPr>
                <w:sz w:val="19"/>
              </w:rPr>
            </w:r>
            <w:r/>
            <w:r>
              <w:rPr>
                <w:rFonts w:ascii="Courier New" w:hAnsi="Courier New"/>
                <w:sz w:val="19"/>
              </w:rPr>
              <w:t>@ManyToOne</w:t>
            </w:r>
            <w:r/>
          </w:p>
        </w:tc>
        <w:tc>
          <w:tcPr>
            <w:tcW w:type="dxa" w:w="2209"/>
          </w:tcPr>
          <w:p>
            <w:r>
              <w:rPr>
                <w:sz w:val="19"/>
              </w:rPr>
            </w:r>
            <w:r>
              <w:t>Owning department</w:t>
            </w:r>
          </w:p>
        </w:tc>
      </w:tr>
    </w:tbl>
    <w:p/>
    <w:p/>
    <w:p/>
    <w:p>
      <w:pPr>
        <w:pStyle w:val="Heading4"/>
      </w:pPr>
      <w:r>
        <w:t>`DepartmentList` — Department</w:t>
      </w:r>
    </w:p>
    <w:tbl>
      <w:tblPr>
        <w:tblStyle w:val="TableGrid"/>
        <w:tblW w:type="auto" w:w="0"/>
        <w:jc w:val="left"/>
        <w:tblLook w:firstColumn="1" w:firstRow="1" w:lastColumn="0" w:lastRow="0" w:noHBand="0" w:noVBand="1" w:val="04A0"/>
        <w:tblBorders>
          <w:top w:val="single" w:sz="4" w:space="0" w:color="E4E7EC"/>
          <w:left w:val="single" w:sz="4" w:space="0" w:color="E4E7EC"/>
          <w:bottom w:val="single" w:sz="4" w:space="0" w:color="E4E7EC"/>
          <w:right w:val="single" w:sz="4" w:space="0" w:color="E4E7EC"/>
          <w:insideH w:val="single" w:sz="4" w:space="0" w:color="E4E7EC"/>
          <w:insideV w:val="single" w:sz="4" w:space="0" w:color="E4E7EC"/>
        </w:tblBorders>
      </w:tblPr>
      <w:tblGrid>
        <w:gridCol w:w="2209"/>
        <w:gridCol w:w="2209"/>
        <w:gridCol w:w="2209"/>
        <w:gridCol w:w="2209"/>
      </w:tblGrid>
      <w:tr>
        <w:tc>
          <w:tcPr>
            <w:tcW w:type="dxa" w:w="2209"/>
            <w:shd w:val="clear" w:color="auto" w:fill="7A0019"/>
          </w:tcPr>
          <w:p>
            <w:r>
              <w:rPr>
                <w:b/>
                <w:color w:val="FFFFFF"/>
                <w:sz w:val="19"/>
              </w:rPr>
            </w:r>
            <w:r>
              <w:rPr>
                <w:b/>
                <w:color w:val="FFFFFF"/>
              </w:rPr>
              <w:t>Field</w:t>
            </w:r>
          </w:p>
        </w:tc>
        <w:tc>
          <w:tcPr>
            <w:tcW w:type="dxa" w:w="2209"/>
            <w:shd w:val="clear" w:color="auto" w:fill="7A0019"/>
          </w:tcPr>
          <w:p>
            <w:r>
              <w:rPr>
                <w:b/>
                <w:color w:val="FFFFFF"/>
                <w:sz w:val="19"/>
              </w:rPr>
            </w:r>
            <w:r>
              <w:rPr>
                <w:b/>
                <w:color w:val="FFFFFF"/>
              </w:rPr>
              <w:t>Type</w:t>
            </w:r>
          </w:p>
        </w:tc>
        <w:tc>
          <w:tcPr>
            <w:tcW w:type="dxa" w:w="2209"/>
            <w:shd w:val="clear" w:color="auto" w:fill="7A0019"/>
          </w:tcPr>
          <w:p>
            <w:r>
              <w:rPr>
                <w:b/>
                <w:color w:val="FFFFFF"/>
                <w:sz w:val="19"/>
              </w:rPr>
            </w:r>
            <w:r>
              <w:rPr>
                <w:b/>
                <w:color w:val="FFFFFF"/>
              </w:rPr>
              <w:t>Constraints</w:t>
            </w:r>
          </w:p>
        </w:tc>
        <w:tc>
          <w:tcPr>
            <w:tcW w:type="dxa" w:w="2209"/>
            <w:shd w:val="clear" w:color="auto" w:fill="7A0019"/>
          </w:tcPr>
          <w:p>
            <w:r>
              <w:rPr>
                <w:b/>
                <w:color w:val="FFFFFF"/>
                <w:sz w:val="19"/>
              </w:rPr>
            </w:r>
            <w:r>
              <w:rPr>
                <w:b/>
                <w:color w:val="FFFFFF"/>
              </w:rPr>
              <w:t>Description</w:t>
            </w:r>
          </w:p>
        </w:tc>
      </w:tr>
      <w:tr>
        <w:tc>
          <w:tcPr>
            <w:tcW w:type="dxa" w:w="2209"/>
          </w:tcPr>
          <w:p>
            <w:r>
              <w:rPr>
                <w:sz w:val="19"/>
              </w:rPr>
            </w:r>
            <w:r/>
            <w:r>
              <w:rPr>
                <w:rFonts w:ascii="Courier New" w:hAnsi="Courier New"/>
                <w:sz w:val="19"/>
              </w:rPr>
              <w:t>departmentID</w:t>
            </w:r>
            <w:r/>
          </w:p>
        </w:tc>
        <w:tc>
          <w:tcPr>
            <w:tcW w:type="dxa" w:w="2209"/>
          </w:tcPr>
          <w:p>
            <w:r>
              <w:rPr>
                <w:sz w:val="19"/>
              </w:rPr>
            </w:r>
            <w:r/>
            <w:r>
              <w:rPr>
                <w:rFonts w:ascii="Courier New" w:hAnsi="Courier New"/>
                <w:sz w:val="19"/>
              </w:rPr>
              <w:t>Integer</w:t>
            </w:r>
            <w:r/>
          </w:p>
        </w:tc>
        <w:tc>
          <w:tcPr>
            <w:tcW w:type="dxa" w:w="2209"/>
          </w:tcPr>
          <w:p>
            <w:r>
              <w:rPr>
                <w:sz w:val="19"/>
              </w:rPr>
            </w:r>
            <w:r>
              <w:t>Primary Key</w:t>
            </w:r>
          </w:p>
        </w:tc>
        <w:tc>
          <w:tcPr>
            <w:tcW w:type="dxa" w:w="2209"/>
          </w:tcPr>
          <w:p>
            <w:r>
              <w:rPr>
                <w:sz w:val="19"/>
              </w:rPr>
            </w:r>
            <w:r>
              <w:t>Unique department identifier</w:t>
            </w:r>
          </w:p>
        </w:tc>
      </w:tr>
      <w:tr>
        <w:tc>
          <w:tcPr>
            <w:tcW w:type="dxa" w:w="2209"/>
          </w:tcPr>
          <w:p>
            <w:r>
              <w:rPr>
                <w:sz w:val="19"/>
              </w:rPr>
            </w:r>
            <w:r/>
            <w:r>
              <w:rPr>
                <w:rFonts w:ascii="Courier New" w:hAnsi="Courier New"/>
                <w:sz w:val="19"/>
              </w:rPr>
              <w:t>departmentName</w:t>
            </w:r>
            <w:r/>
          </w:p>
        </w:tc>
        <w:tc>
          <w:tcPr>
            <w:tcW w:type="dxa" w:w="2209"/>
          </w:tcPr>
          <w:p>
            <w:r>
              <w:rPr>
                <w:sz w:val="19"/>
              </w:rPr>
            </w:r>
            <w:r/>
            <w:r>
              <w:rPr>
                <w:rFonts w:ascii="Courier New" w:hAnsi="Courier New"/>
                <w:sz w:val="19"/>
              </w:rPr>
              <w:t>String</w:t>
            </w:r>
            <w:r/>
          </w:p>
        </w:tc>
        <w:tc>
          <w:tcPr>
            <w:tcW w:type="dxa" w:w="2209"/>
          </w:tcPr>
          <w:p>
            <w:r>
              <w:rPr>
                <w:sz w:val="19"/>
              </w:rPr>
            </w:r>
            <w:r>
              <w:t>—</w:t>
            </w:r>
          </w:p>
        </w:tc>
        <w:tc>
          <w:tcPr>
            <w:tcW w:type="dxa" w:w="2209"/>
          </w:tcPr>
          <w:p>
            <w:r>
              <w:rPr>
                <w:sz w:val="19"/>
              </w:rPr>
            </w:r>
            <w:r>
              <w:t>Display name</w:t>
            </w:r>
          </w:p>
        </w:tc>
      </w:tr>
    </w:tbl>
    <w:p/>
    <w:p/>
    <w:p/>
    <w:p>
      <w:pPr>
        <w:pStyle w:val="Heading4"/>
      </w:pPr>
      <w:r>
        <w:t>`Requirements` — Task Documents</w:t>
      </w:r>
    </w:p>
    <w:p>
      <w:r>
        <w:t>Composite-key entity listing required documents per task.</w:t>
      </w:r>
    </w:p>
    <w:p/>
    <w:tbl>
      <w:tblPr>
        <w:tblStyle w:val="TableGrid"/>
        <w:tblW w:type="auto" w:w="0"/>
        <w:jc w:val="left"/>
        <w:tblLook w:firstColumn="1" w:firstRow="1" w:lastColumn="0" w:lastRow="0" w:noHBand="0" w:noVBand="1" w:val="04A0"/>
        <w:tblBorders>
          <w:top w:val="single" w:sz="4" w:space="0" w:color="E4E7EC"/>
          <w:left w:val="single" w:sz="4" w:space="0" w:color="E4E7EC"/>
          <w:bottom w:val="single" w:sz="4" w:space="0" w:color="E4E7EC"/>
          <w:right w:val="single" w:sz="4" w:space="0" w:color="E4E7EC"/>
          <w:insideH w:val="single" w:sz="4" w:space="0" w:color="E4E7EC"/>
          <w:insideV w:val="single" w:sz="4" w:space="0" w:color="E4E7EC"/>
        </w:tblBorders>
      </w:tblPr>
      <w:tblGrid>
        <w:gridCol w:w="2209"/>
        <w:gridCol w:w="2209"/>
        <w:gridCol w:w="2209"/>
        <w:gridCol w:w="2209"/>
      </w:tblGrid>
      <w:tr>
        <w:tc>
          <w:tcPr>
            <w:tcW w:type="dxa" w:w="2209"/>
            <w:shd w:val="clear" w:color="auto" w:fill="7A0019"/>
          </w:tcPr>
          <w:p>
            <w:r>
              <w:rPr>
                <w:b/>
                <w:color w:val="FFFFFF"/>
                <w:sz w:val="19"/>
              </w:rPr>
            </w:r>
            <w:r>
              <w:rPr>
                <w:b/>
                <w:color w:val="FFFFFF"/>
              </w:rPr>
              <w:t>Field</w:t>
            </w:r>
          </w:p>
        </w:tc>
        <w:tc>
          <w:tcPr>
            <w:tcW w:type="dxa" w:w="2209"/>
            <w:shd w:val="clear" w:color="auto" w:fill="7A0019"/>
          </w:tcPr>
          <w:p>
            <w:r>
              <w:rPr>
                <w:b/>
                <w:color w:val="FFFFFF"/>
                <w:sz w:val="19"/>
              </w:rPr>
            </w:r>
            <w:r>
              <w:rPr>
                <w:b/>
                <w:color w:val="FFFFFF"/>
              </w:rPr>
              <w:t>Type</w:t>
            </w:r>
          </w:p>
        </w:tc>
        <w:tc>
          <w:tcPr>
            <w:tcW w:type="dxa" w:w="2209"/>
            <w:shd w:val="clear" w:color="auto" w:fill="7A0019"/>
          </w:tcPr>
          <w:p>
            <w:r>
              <w:rPr>
                <w:b/>
                <w:color w:val="FFFFFF"/>
                <w:sz w:val="19"/>
              </w:rPr>
            </w:r>
            <w:r>
              <w:rPr>
                <w:b/>
                <w:color w:val="FFFFFF"/>
              </w:rPr>
              <w:t>Constraints</w:t>
            </w:r>
          </w:p>
        </w:tc>
        <w:tc>
          <w:tcPr>
            <w:tcW w:type="dxa" w:w="2209"/>
            <w:shd w:val="clear" w:color="auto" w:fill="7A0019"/>
          </w:tcPr>
          <w:p>
            <w:r>
              <w:rPr>
                <w:b/>
                <w:color w:val="FFFFFF"/>
                <w:sz w:val="19"/>
              </w:rPr>
            </w:r>
            <w:r>
              <w:rPr>
                <w:b/>
                <w:color w:val="FFFFFF"/>
              </w:rPr>
              <w:t>Description</w:t>
            </w:r>
          </w:p>
        </w:tc>
      </w:tr>
      <w:tr>
        <w:tc>
          <w:tcPr>
            <w:tcW w:type="dxa" w:w="2209"/>
          </w:tcPr>
          <w:p>
            <w:r>
              <w:rPr>
                <w:sz w:val="19"/>
              </w:rPr>
            </w:r>
            <w:r/>
            <w:r>
              <w:rPr>
                <w:rFonts w:ascii="Courier New" w:hAnsi="Courier New"/>
                <w:sz w:val="19"/>
              </w:rPr>
              <w:t>taskID</w:t>
            </w:r>
            <w:r/>
          </w:p>
        </w:tc>
        <w:tc>
          <w:tcPr>
            <w:tcW w:type="dxa" w:w="2209"/>
          </w:tcPr>
          <w:p>
            <w:r>
              <w:rPr>
                <w:sz w:val="19"/>
              </w:rPr>
            </w:r>
            <w:r/>
            <w:r>
              <w:rPr>
                <w:rFonts w:ascii="Courier New" w:hAnsi="Courier New"/>
                <w:sz w:val="19"/>
              </w:rPr>
              <w:t>Integer</w:t>
            </w:r>
            <w:r/>
          </w:p>
        </w:tc>
        <w:tc>
          <w:tcPr>
            <w:tcW w:type="dxa" w:w="2209"/>
          </w:tcPr>
          <w:p>
            <w:r>
              <w:rPr>
                <w:sz w:val="19"/>
              </w:rPr>
            </w:r>
            <w:r>
              <w:t>Composite PK (part 1)</w:t>
            </w:r>
          </w:p>
        </w:tc>
        <w:tc>
          <w:tcPr>
            <w:tcW w:type="dxa" w:w="2209"/>
          </w:tcPr>
          <w:p>
            <w:r>
              <w:rPr>
                <w:sz w:val="19"/>
              </w:rPr>
            </w:r>
            <w:r>
              <w:t xml:space="preserve">Links to </w:t>
            </w:r>
            <w:r>
              <w:rPr>
                <w:rFonts w:ascii="Courier New" w:hAnsi="Courier New"/>
                <w:sz w:val="19"/>
              </w:rPr>
              <w:t>TaskList</w:t>
            </w:r>
            <w:r/>
          </w:p>
        </w:tc>
      </w:tr>
      <w:tr>
        <w:tc>
          <w:tcPr>
            <w:tcW w:type="dxa" w:w="2209"/>
          </w:tcPr>
          <w:p>
            <w:r>
              <w:rPr>
                <w:sz w:val="19"/>
              </w:rPr>
            </w:r>
            <w:r/>
            <w:r>
              <w:rPr>
                <w:rFonts w:ascii="Courier New" w:hAnsi="Courier New"/>
                <w:sz w:val="19"/>
              </w:rPr>
              <w:t>document</w:t>
            </w:r>
            <w:r/>
          </w:p>
        </w:tc>
        <w:tc>
          <w:tcPr>
            <w:tcW w:type="dxa" w:w="2209"/>
          </w:tcPr>
          <w:p>
            <w:r>
              <w:rPr>
                <w:sz w:val="19"/>
              </w:rPr>
            </w:r>
            <w:r/>
            <w:r>
              <w:rPr>
                <w:rFonts w:ascii="Courier New" w:hAnsi="Courier New"/>
                <w:sz w:val="19"/>
              </w:rPr>
              <w:t>String</w:t>
            </w:r>
            <w:r/>
          </w:p>
        </w:tc>
        <w:tc>
          <w:tcPr>
            <w:tcW w:type="dxa" w:w="2209"/>
          </w:tcPr>
          <w:p>
            <w:r>
              <w:rPr>
                <w:sz w:val="19"/>
              </w:rPr>
            </w:r>
            <w:r>
              <w:t>Composite PK (part 2)</w:t>
            </w:r>
          </w:p>
        </w:tc>
        <w:tc>
          <w:tcPr>
            <w:tcW w:type="dxa" w:w="2209"/>
          </w:tcPr>
          <w:p>
            <w:r>
              <w:rPr>
                <w:sz w:val="19"/>
              </w:rPr>
            </w:r>
            <w:r>
              <w:t>Document name (e.g., "Passport")</w:t>
            </w:r>
          </w:p>
        </w:tc>
      </w:tr>
    </w:tbl>
    <w:p/>
    <w:p/>
    <w:p>
      <w:r>
        <w:t xml:space="preserve">Composite Key class: </w:t>
      </w:r>
      <w:r>
        <w:rPr>
          <w:rFonts w:ascii="Courier New" w:hAnsi="Courier New"/>
          <w:sz w:val="19"/>
        </w:rPr>
        <w:t>RequirementsKey</w:t>
      </w:r>
      <w:r/>
    </w:p>
    <w:p/>
    <w:p/>
    <w:p>
      <w:pPr>
        <w:pStyle w:val="Heading4"/>
      </w:pPr>
      <w:r>
        <w:t>`ServiceDesk` — Service Desk Queue</w:t>
      </w:r>
    </w:p>
    <w:p>
      <w:r>
        <w:t>Composite-key entity tracking user-task assignments at the desk.</w:t>
      </w:r>
    </w:p>
    <w:p/>
    <w:tbl>
      <w:tblPr>
        <w:tblStyle w:val="TableGrid"/>
        <w:tblW w:type="auto" w:w="0"/>
        <w:jc w:val="left"/>
        <w:tblLook w:firstColumn="1" w:firstRow="1" w:lastColumn="0" w:lastRow="0" w:noHBand="0" w:noVBand="1" w:val="04A0"/>
        <w:tblBorders>
          <w:top w:val="single" w:sz="4" w:space="0" w:color="E4E7EC"/>
          <w:left w:val="single" w:sz="4" w:space="0" w:color="E4E7EC"/>
          <w:bottom w:val="single" w:sz="4" w:space="0" w:color="E4E7EC"/>
          <w:right w:val="single" w:sz="4" w:space="0" w:color="E4E7EC"/>
          <w:insideH w:val="single" w:sz="4" w:space="0" w:color="E4E7EC"/>
          <w:insideV w:val="single" w:sz="4" w:space="0" w:color="E4E7EC"/>
        </w:tblBorders>
      </w:tblPr>
      <w:tblGrid>
        <w:gridCol w:w="2209"/>
        <w:gridCol w:w="2209"/>
        <w:gridCol w:w="2209"/>
        <w:gridCol w:w="2209"/>
      </w:tblGrid>
      <w:tr>
        <w:tc>
          <w:tcPr>
            <w:tcW w:type="dxa" w:w="2209"/>
            <w:shd w:val="clear" w:color="auto" w:fill="7A0019"/>
          </w:tcPr>
          <w:p>
            <w:r>
              <w:rPr>
                <w:b/>
                <w:color w:val="FFFFFF"/>
                <w:sz w:val="19"/>
              </w:rPr>
            </w:r>
            <w:r>
              <w:rPr>
                <w:b/>
                <w:color w:val="FFFFFF"/>
              </w:rPr>
              <w:t>Field</w:t>
            </w:r>
          </w:p>
        </w:tc>
        <w:tc>
          <w:tcPr>
            <w:tcW w:type="dxa" w:w="2209"/>
            <w:shd w:val="clear" w:color="auto" w:fill="7A0019"/>
          </w:tcPr>
          <w:p>
            <w:r>
              <w:rPr>
                <w:b/>
                <w:color w:val="FFFFFF"/>
                <w:sz w:val="19"/>
              </w:rPr>
            </w:r>
            <w:r>
              <w:rPr>
                <w:b/>
                <w:color w:val="FFFFFF"/>
              </w:rPr>
              <w:t>Type</w:t>
            </w:r>
          </w:p>
        </w:tc>
        <w:tc>
          <w:tcPr>
            <w:tcW w:type="dxa" w:w="2209"/>
            <w:shd w:val="clear" w:color="auto" w:fill="7A0019"/>
          </w:tcPr>
          <w:p>
            <w:r>
              <w:rPr>
                <w:b/>
                <w:color w:val="FFFFFF"/>
                <w:sz w:val="19"/>
              </w:rPr>
            </w:r>
            <w:r>
              <w:rPr>
                <w:b/>
                <w:color w:val="FFFFFF"/>
              </w:rPr>
              <w:t>Constraints</w:t>
            </w:r>
          </w:p>
        </w:tc>
        <w:tc>
          <w:tcPr>
            <w:tcW w:type="dxa" w:w="2209"/>
            <w:shd w:val="clear" w:color="auto" w:fill="7A0019"/>
          </w:tcPr>
          <w:p>
            <w:r>
              <w:rPr>
                <w:b/>
                <w:color w:val="FFFFFF"/>
                <w:sz w:val="19"/>
              </w:rPr>
            </w:r>
            <w:r>
              <w:rPr>
                <w:b/>
                <w:color w:val="FFFFFF"/>
              </w:rPr>
              <w:t>Description</w:t>
            </w:r>
          </w:p>
        </w:tc>
      </w:tr>
      <w:tr>
        <w:tc>
          <w:tcPr>
            <w:tcW w:type="dxa" w:w="2209"/>
          </w:tcPr>
          <w:p>
            <w:r>
              <w:rPr>
                <w:sz w:val="19"/>
              </w:rPr>
            </w:r>
            <w:r/>
            <w:r>
              <w:rPr>
                <w:rFonts w:ascii="Courier New" w:hAnsi="Courier New"/>
                <w:sz w:val="19"/>
              </w:rPr>
              <w:t>userID</w:t>
            </w:r>
            <w:r/>
          </w:p>
        </w:tc>
        <w:tc>
          <w:tcPr>
            <w:tcW w:type="dxa" w:w="2209"/>
          </w:tcPr>
          <w:p>
            <w:r>
              <w:rPr>
                <w:sz w:val="19"/>
              </w:rPr>
            </w:r>
            <w:r/>
            <w:r>
              <w:rPr>
                <w:rFonts w:ascii="Courier New" w:hAnsi="Courier New"/>
                <w:sz w:val="19"/>
              </w:rPr>
              <w:t>Integer</w:t>
            </w:r>
            <w:r/>
          </w:p>
        </w:tc>
        <w:tc>
          <w:tcPr>
            <w:tcW w:type="dxa" w:w="2209"/>
          </w:tcPr>
          <w:p>
            <w:r>
              <w:rPr>
                <w:sz w:val="19"/>
              </w:rPr>
            </w:r>
            <w:r>
              <w:t>Composite PK (part 1)</w:t>
            </w:r>
          </w:p>
        </w:tc>
        <w:tc>
          <w:tcPr>
            <w:tcW w:type="dxa" w:w="2209"/>
          </w:tcPr>
          <w:p>
            <w:r>
              <w:rPr>
                <w:sz w:val="19"/>
              </w:rPr>
            </w:r>
            <w:r>
              <w:t>Linked queue user</w:t>
            </w:r>
          </w:p>
        </w:tc>
      </w:tr>
      <w:tr>
        <w:tc>
          <w:tcPr>
            <w:tcW w:type="dxa" w:w="2209"/>
          </w:tcPr>
          <w:p>
            <w:r>
              <w:rPr>
                <w:sz w:val="19"/>
              </w:rPr>
            </w:r>
            <w:r/>
            <w:r>
              <w:rPr>
                <w:rFonts w:ascii="Courier New" w:hAnsi="Courier New"/>
                <w:sz w:val="19"/>
              </w:rPr>
              <w:t>taskID</w:t>
            </w:r>
            <w:r/>
          </w:p>
        </w:tc>
        <w:tc>
          <w:tcPr>
            <w:tcW w:type="dxa" w:w="2209"/>
          </w:tcPr>
          <w:p>
            <w:r>
              <w:rPr>
                <w:sz w:val="19"/>
              </w:rPr>
            </w:r>
            <w:r/>
            <w:r>
              <w:rPr>
                <w:rFonts w:ascii="Courier New" w:hAnsi="Courier New"/>
                <w:sz w:val="19"/>
              </w:rPr>
              <w:t>Integer</w:t>
            </w:r>
            <w:r/>
          </w:p>
        </w:tc>
        <w:tc>
          <w:tcPr>
            <w:tcW w:type="dxa" w:w="2209"/>
          </w:tcPr>
          <w:p>
            <w:r>
              <w:rPr>
                <w:sz w:val="19"/>
              </w:rPr>
            </w:r>
            <w:r>
              <w:t>Composite PK (part 2)</w:t>
            </w:r>
          </w:p>
        </w:tc>
        <w:tc>
          <w:tcPr>
            <w:tcW w:type="dxa" w:w="2209"/>
          </w:tcPr>
          <w:p>
            <w:r>
              <w:rPr>
                <w:sz w:val="19"/>
              </w:rPr>
            </w:r>
            <w:r>
              <w:t>Linked task</w:t>
            </w:r>
          </w:p>
        </w:tc>
      </w:tr>
      <w:tr>
        <w:tc>
          <w:tcPr>
            <w:tcW w:type="dxa" w:w="2209"/>
          </w:tcPr>
          <w:p>
            <w:r>
              <w:rPr>
                <w:sz w:val="19"/>
              </w:rPr>
            </w:r>
            <w:r/>
            <w:r>
              <w:rPr>
                <w:rFonts w:ascii="Courier New" w:hAnsi="Courier New"/>
                <w:sz w:val="19"/>
              </w:rPr>
              <w:t>taskName</w:t>
            </w:r>
            <w:r/>
          </w:p>
        </w:tc>
        <w:tc>
          <w:tcPr>
            <w:tcW w:type="dxa" w:w="2209"/>
          </w:tcPr>
          <w:p>
            <w:r>
              <w:rPr>
                <w:sz w:val="19"/>
              </w:rPr>
            </w:r>
            <w:r/>
            <w:r>
              <w:rPr>
                <w:rFonts w:ascii="Courier New" w:hAnsi="Courier New"/>
                <w:sz w:val="19"/>
              </w:rPr>
              <w:t>String</w:t>
            </w:r>
            <w:r/>
          </w:p>
        </w:tc>
        <w:tc>
          <w:tcPr>
            <w:tcW w:type="dxa" w:w="2209"/>
          </w:tcPr>
          <w:p>
            <w:r>
              <w:rPr>
                <w:sz w:val="19"/>
              </w:rPr>
            </w:r>
            <w:r>
              <w:t>—</w:t>
            </w:r>
          </w:p>
        </w:tc>
        <w:tc>
          <w:tcPr>
            <w:tcW w:type="dxa" w:w="2209"/>
          </w:tcPr>
          <w:p>
            <w:r>
              <w:rPr>
                <w:sz w:val="19"/>
              </w:rPr>
            </w:r>
            <w:r>
              <w:t>Denormalized display</w:t>
            </w:r>
          </w:p>
        </w:tc>
      </w:tr>
      <w:tr>
        <w:tc>
          <w:tcPr>
            <w:tcW w:type="dxa" w:w="2209"/>
          </w:tcPr>
          <w:p>
            <w:r>
              <w:rPr>
                <w:sz w:val="19"/>
              </w:rPr>
            </w:r>
            <w:r/>
            <w:r>
              <w:rPr>
                <w:rFonts w:ascii="Courier New" w:hAnsi="Courier New"/>
                <w:sz w:val="19"/>
              </w:rPr>
              <w:t>position</w:t>
            </w:r>
            <w:r/>
          </w:p>
        </w:tc>
        <w:tc>
          <w:tcPr>
            <w:tcW w:type="dxa" w:w="2209"/>
          </w:tcPr>
          <w:p>
            <w:r>
              <w:rPr>
                <w:sz w:val="19"/>
              </w:rPr>
            </w:r>
            <w:r/>
            <w:r>
              <w:rPr>
                <w:rFonts w:ascii="Courier New" w:hAnsi="Courier New"/>
                <w:sz w:val="19"/>
              </w:rPr>
              <w:t>Integer</w:t>
            </w:r>
            <w:r/>
          </w:p>
        </w:tc>
        <w:tc>
          <w:tcPr>
            <w:tcW w:type="dxa" w:w="2209"/>
          </w:tcPr>
          <w:p>
            <w:r>
              <w:rPr>
                <w:sz w:val="19"/>
              </w:rPr>
            </w:r>
            <w:r>
              <w:t>—</w:t>
            </w:r>
          </w:p>
        </w:tc>
        <w:tc>
          <w:tcPr>
            <w:tcW w:type="dxa" w:w="2209"/>
          </w:tcPr>
          <w:p>
            <w:r>
              <w:rPr>
                <w:sz w:val="19"/>
              </w:rPr>
            </w:r>
            <w:r>
              <w:t>Position at desk</w:t>
            </w:r>
          </w:p>
        </w:tc>
      </w:tr>
    </w:tbl>
    <w:p/>
    <w:p/>
    <w:p>
      <w:r>
        <w:t xml:space="preserve">Composite Key class: </w:t>
      </w:r>
      <w:r>
        <w:rPr>
          <w:rFonts w:ascii="Courier New" w:hAnsi="Courier New"/>
          <w:sz w:val="19"/>
        </w:rPr>
        <w:t>ServiceDeskKey</w:t>
      </w:r>
      <w:r/>
    </w:p>
    <w:p/>
    <w:p/>
    <w:p>
      <w:pPr>
        <w:pStyle w:val="Heading4"/>
      </w:pPr>
      <w:r>
        <w:t>`StaffAccount` — Staff Credentials</w:t>
      </w:r>
    </w:p>
    <w:p>
      <w:r>
        <w:t>Stores staff login credentials linked to a department.</w:t>
      </w:r>
    </w:p>
    <w:p/>
    <w:tbl>
      <w:tblPr>
        <w:tblStyle w:val="TableGrid"/>
        <w:tblW w:type="auto" w:w="0"/>
        <w:jc w:val="left"/>
        <w:tblLook w:firstColumn="1" w:firstRow="1" w:lastColumn="0" w:lastRow="0" w:noHBand="0" w:noVBand="1" w:val="04A0"/>
        <w:tblBorders>
          <w:top w:val="single" w:sz="4" w:space="0" w:color="E4E7EC"/>
          <w:left w:val="single" w:sz="4" w:space="0" w:color="E4E7EC"/>
          <w:bottom w:val="single" w:sz="4" w:space="0" w:color="E4E7EC"/>
          <w:right w:val="single" w:sz="4" w:space="0" w:color="E4E7EC"/>
          <w:insideH w:val="single" w:sz="4" w:space="0" w:color="E4E7EC"/>
          <w:insideV w:val="single" w:sz="4" w:space="0" w:color="E4E7EC"/>
        </w:tblBorders>
      </w:tblPr>
      <w:tblGrid>
        <w:gridCol w:w="2209"/>
        <w:gridCol w:w="2209"/>
        <w:gridCol w:w="2209"/>
        <w:gridCol w:w="2209"/>
      </w:tblGrid>
      <w:tr>
        <w:tc>
          <w:tcPr>
            <w:tcW w:type="dxa" w:w="2209"/>
            <w:shd w:val="clear" w:color="auto" w:fill="7A0019"/>
          </w:tcPr>
          <w:p>
            <w:r>
              <w:rPr>
                <w:b/>
                <w:color w:val="FFFFFF"/>
                <w:sz w:val="19"/>
              </w:rPr>
            </w:r>
            <w:r>
              <w:rPr>
                <w:b/>
                <w:color w:val="FFFFFF"/>
              </w:rPr>
              <w:t>Field</w:t>
            </w:r>
          </w:p>
        </w:tc>
        <w:tc>
          <w:tcPr>
            <w:tcW w:type="dxa" w:w="2209"/>
            <w:shd w:val="clear" w:color="auto" w:fill="7A0019"/>
          </w:tcPr>
          <w:p>
            <w:r>
              <w:rPr>
                <w:b/>
                <w:color w:val="FFFFFF"/>
                <w:sz w:val="19"/>
              </w:rPr>
            </w:r>
            <w:r>
              <w:rPr>
                <w:b/>
                <w:color w:val="FFFFFF"/>
              </w:rPr>
              <w:t>Type</w:t>
            </w:r>
          </w:p>
        </w:tc>
        <w:tc>
          <w:tcPr>
            <w:tcW w:type="dxa" w:w="2209"/>
            <w:shd w:val="clear" w:color="auto" w:fill="7A0019"/>
          </w:tcPr>
          <w:p>
            <w:r>
              <w:rPr>
                <w:b/>
                <w:color w:val="FFFFFF"/>
                <w:sz w:val="19"/>
              </w:rPr>
            </w:r>
            <w:r>
              <w:rPr>
                <w:b/>
                <w:color w:val="FFFFFF"/>
              </w:rPr>
              <w:t>Constraints</w:t>
            </w:r>
          </w:p>
        </w:tc>
        <w:tc>
          <w:tcPr>
            <w:tcW w:type="dxa" w:w="2209"/>
            <w:shd w:val="clear" w:color="auto" w:fill="7A0019"/>
          </w:tcPr>
          <w:p>
            <w:r>
              <w:rPr>
                <w:b/>
                <w:color w:val="FFFFFF"/>
                <w:sz w:val="19"/>
              </w:rPr>
            </w:r>
            <w:r>
              <w:rPr>
                <w:b/>
                <w:color w:val="FFFFFF"/>
              </w:rPr>
              <w:t>Description</w:t>
            </w:r>
          </w:p>
        </w:tc>
      </w:tr>
      <w:tr>
        <w:tc>
          <w:tcPr>
            <w:tcW w:type="dxa" w:w="2209"/>
          </w:tcPr>
          <w:p>
            <w:r>
              <w:rPr>
                <w:sz w:val="19"/>
              </w:rPr>
            </w:r>
            <w:r/>
            <w:r>
              <w:rPr>
                <w:rFonts w:ascii="Courier New" w:hAnsi="Courier New"/>
                <w:sz w:val="19"/>
              </w:rPr>
              <w:t>staffID</w:t>
            </w:r>
            <w:r/>
          </w:p>
        </w:tc>
        <w:tc>
          <w:tcPr>
            <w:tcW w:type="dxa" w:w="2209"/>
          </w:tcPr>
          <w:p>
            <w:r>
              <w:rPr>
                <w:sz w:val="19"/>
              </w:rPr>
            </w:r>
            <w:r/>
            <w:r>
              <w:rPr>
                <w:rFonts w:ascii="Courier New" w:hAnsi="Courier New"/>
                <w:sz w:val="19"/>
              </w:rPr>
              <w:t>Integer</w:t>
            </w:r>
            <w:r/>
          </w:p>
        </w:tc>
        <w:tc>
          <w:tcPr>
            <w:tcW w:type="dxa" w:w="2209"/>
          </w:tcPr>
          <w:p>
            <w:r>
              <w:rPr>
                <w:sz w:val="19"/>
              </w:rPr>
            </w:r>
            <w:r>
              <w:t>Primary Key, auto-increment</w:t>
            </w:r>
          </w:p>
        </w:tc>
        <w:tc>
          <w:tcPr>
            <w:tcW w:type="dxa" w:w="2209"/>
          </w:tcPr>
          <w:p>
            <w:r>
              <w:rPr>
                <w:sz w:val="19"/>
              </w:rPr>
            </w:r>
            <w:r>
              <w:t>Unique staff identifier</w:t>
            </w:r>
          </w:p>
        </w:tc>
      </w:tr>
      <w:tr>
        <w:tc>
          <w:tcPr>
            <w:tcW w:type="dxa" w:w="2209"/>
          </w:tcPr>
          <w:p>
            <w:r>
              <w:rPr>
                <w:sz w:val="19"/>
              </w:rPr>
            </w:r>
            <w:r/>
            <w:r>
              <w:rPr>
                <w:rFonts w:ascii="Courier New" w:hAnsi="Courier New"/>
                <w:sz w:val="19"/>
              </w:rPr>
              <w:t>username</w:t>
            </w:r>
            <w:r/>
          </w:p>
        </w:tc>
        <w:tc>
          <w:tcPr>
            <w:tcW w:type="dxa" w:w="2209"/>
          </w:tcPr>
          <w:p>
            <w:r>
              <w:rPr>
                <w:sz w:val="19"/>
              </w:rPr>
            </w:r>
            <w:r/>
            <w:r>
              <w:rPr>
                <w:rFonts w:ascii="Courier New" w:hAnsi="Courier New"/>
                <w:sz w:val="19"/>
              </w:rPr>
              <w:t>String</w:t>
            </w:r>
            <w:r/>
          </w:p>
        </w:tc>
        <w:tc>
          <w:tcPr>
            <w:tcW w:type="dxa" w:w="2209"/>
          </w:tcPr>
          <w:p>
            <w:r>
              <w:rPr>
                <w:sz w:val="19"/>
              </w:rPr>
            </w:r>
            <w:r/>
            <w:r>
              <w:rPr>
                <w:rFonts w:ascii="Courier New" w:hAnsi="Courier New"/>
                <w:sz w:val="19"/>
              </w:rPr>
              <w:t>UNIQUE</w:t>
            </w:r>
            <w:r>
              <w:t xml:space="preserve">, </w:t>
            </w:r>
            <w:r>
              <w:rPr>
                <w:rFonts w:ascii="Courier New" w:hAnsi="Courier New"/>
                <w:sz w:val="19"/>
              </w:rPr>
              <w:t>NOT NULL</w:t>
            </w:r>
            <w:r/>
          </w:p>
        </w:tc>
        <w:tc>
          <w:tcPr>
            <w:tcW w:type="dxa" w:w="2209"/>
          </w:tcPr>
          <w:p>
            <w:r>
              <w:rPr>
                <w:sz w:val="19"/>
              </w:rPr>
            </w:r>
            <w:r>
              <w:t>Login username</w:t>
            </w:r>
          </w:p>
        </w:tc>
      </w:tr>
      <w:tr>
        <w:tc>
          <w:tcPr>
            <w:tcW w:type="dxa" w:w="2209"/>
          </w:tcPr>
          <w:p>
            <w:r>
              <w:rPr>
                <w:sz w:val="19"/>
              </w:rPr>
            </w:r>
            <w:r/>
            <w:r>
              <w:rPr>
                <w:rFonts w:ascii="Courier New" w:hAnsi="Courier New"/>
                <w:sz w:val="19"/>
              </w:rPr>
              <w:t>password</w:t>
            </w:r>
            <w:r/>
          </w:p>
        </w:tc>
        <w:tc>
          <w:tcPr>
            <w:tcW w:type="dxa" w:w="2209"/>
          </w:tcPr>
          <w:p>
            <w:r>
              <w:rPr>
                <w:sz w:val="19"/>
              </w:rPr>
            </w:r>
            <w:r/>
            <w:r>
              <w:rPr>
                <w:rFonts w:ascii="Courier New" w:hAnsi="Courier New"/>
                <w:sz w:val="19"/>
              </w:rPr>
              <w:t>String</w:t>
            </w:r>
            <w:r/>
          </w:p>
        </w:tc>
        <w:tc>
          <w:tcPr>
            <w:tcW w:type="dxa" w:w="2209"/>
          </w:tcPr>
          <w:p>
            <w:r>
              <w:rPr>
                <w:sz w:val="19"/>
              </w:rPr>
            </w:r>
            <w:r/>
            <w:r>
              <w:rPr>
                <w:rFonts w:ascii="Courier New" w:hAnsi="Courier New"/>
                <w:sz w:val="19"/>
              </w:rPr>
              <w:t>NOT NULL</w:t>
            </w:r>
            <w:r/>
          </w:p>
        </w:tc>
        <w:tc>
          <w:tcPr>
            <w:tcW w:type="dxa" w:w="2209"/>
          </w:tcPr>
          <w:p>
            <w:r>
              <w:rPr>
                <w:sz w:val="19"/>
              </w:rPr>
            </w:r>
            <w:r>
              <w:t>BCrypt-hashed password</w:t>
            </w:r>
          </w:p>
        </w:tc>
      </w:tr>
      <w:tr>
        <w:tc>
          <w:tcPr>
            <w:tcW w:type="dxa" w:w="2209"/>
          </w:tcPr>
          <w:p>
            <w:r>
              <w:rPr>
                <w:sz w:val="19"/>
              </w:rPr>
            </w:r>
            <w:r/>
            <w:r>
              <w:rPr>
                <w:rFonts w:ascii="Courier New" w:hAnsi="Courier New"/>
                <w:sz w:val="19"/>
              </w:rPr>
              <w:t>department</w:t>
            </w:r>
            <w:r/>
          </w:p>
        </w:tc>
        <w:tc>
          <w:tcPr>
            <w:tcW w:type="dxa" w:w="2209"/>
          </w:tcPr>
          <w:p>
            <w:r>
              <w:rPr>
                <w:sz w:val="19"/>
              </w:rPr>
            </w:r>
            <w:r/>
            <w:r>
              <w:rPr>
                <w:rFonts w:ascii="Courier New" w:hAnsi="Courier New"/>
                <w:sz w:val="19"/>
              </w:rPr>
              <w:t>DepartmentList</w:t>
            </w:r>
            <w:r/>
          </w:p>
        </w:tc>
        <w:tc>
          <w:tcPr>
            <w:tcW w:type="dxa" w:w="2209"/>
          </w:tcPr>
          <w:p>
            <w:r>
              <w:rPr>
                <w:sz w:val="19"/>
              </w:rPr>
            </w:r>
            <w:r/>
            <w:r>
              <w:rPr>
                <w:rFonts w:ascii="Courier New" w:hAnsi="Courier New"/>
                <w:sz w:val="19"/>
              </w:rPr>
              <w:t>@ManyToOne</w:t>
            </w:r>
            <w:r>
              <w:t xml:space="preserve">, </w:t>
            </w:r>
            <w:r>
              <w:rPr>
                <w:rFonts w:ascii="Courier New" w:hAnsi="Courier New"/>
                <w:sz w:val="19"/>
              </w:rPr>
              <w:t>NOT NULL</w:t>
            </w:r>
            <w:r/>
          </w:p>
        </w:tc>
        <w:tc>
          <w:tcPr>
            <w:tcW w:type="dxa" w:w="2209"/>
          </w:tcPr>
          <w:p>
            <w:r>
              <w:rPr>
                <w:sz w:val="19"/>
              </w:rPr>
            </w:r>
            <w:r>
              <w:t>Associated department</w:t>
            </w:r>
          </w:p>
        </w:tc>
      </w:tr>
    </w:tbl>
    <w:p/>
    <w:p/>
    <w:p>
      <w:r/>
      <w:r>
        <w:rPr>
          <w:b/>
        </w:rPr>
        <w:t>Password Storage:</w:t>
      </w:r>
      <w:r>
        <w:t xml:space="preserve"> Passwords are hashed with </w:t>
      </w:r>
      <w:r>
        <w:rPr>
          <w:rFonts w:ascii="Courier New" w:hAnsi="Courier New"/>
          <w:sz w:val="19"/>
        </w:rPr>
        <w:t>BCryptPasswordEncoder</w:t>
      </w:r>
      <w:r>
        <w:t xml:space="preserve"> (Spring Security Crypto). Plain-text passwords are never persisted.</w:t>
      </w:r>
    </w:p>
    <w:p/>
    <w:p/>
    <w:p>
      <w:pPr>
        <w:pStyle w:val="Heading3"/>
      </w:pPr>
      <w:r>
        <w:t>6.2 REST API Reference</w:t>
      </w:r>
    </w:p>
    <w:p/>
    <w:p>
      <w:r>
        <w:t xml:space="preserve">All endpoints are prefixed with </w:t>
      </w:r>
      <w:r>
        <w:rPr>
          <w:rFonts w:ascii="Courier New" w:hAnsi="Courier New"/>
          <w:sz w:val="19"/>
        </w:rPr>
        <w:t>/api</w:t>
      </w:r>
      <w:r>
        <w:t>. CORS is globally open (</w:t>
      </w:r>
      <w:r>
        <w:rPr>
          <w:rFonts w:ascii="Courier New" w:hAnsi="Courier New"/>
          <w:sz w:val="19"/>
        </w:rPr>
        <w:t>origins = "*"</w:t>
      </w:r>
      <w:r>
        <w:t>).</w:t>
      </w:r>
    </w:p>
    <w:p/>
    <w:p/>
    <w:p>
      <w:pPr>
        <w:pStyle w:val="Heading4"/>
      </w:pPr>
      <w:r>
        <w:t>Users / Queue — `/api/userq`</w:t>
      </w:r>
    </w:p>
    <w:p/>
    <w:tbl>
      <w:tblPr>
        <w:tblStyle w:val="TableGrid"/>
        <w:tblW w:type="auto" w:w="0"/>
        <w:jc w:val="left"/>
        <w:tblLook w:firstColumn="1" w:firstRow="1" w:lastColumn="0" w:lastRow="0" w:noHBand="0" w:noVBand="1" w:val="04A0"/>
        <w:tblBorders>
          <w:top w:val="single" w:sz="4" w:space="0" w:color="E4E7EC"/>
          <w:left w:val="single" w:sz="4" w:space="0" w:color="E4E7EC"/>
          <w:bottom w:val="single" w:sz="4" w:space="0" w:color="E4E7EC"/>
          <w:right w:val="single" w:sz="4" w:space="0" w:color="E4E7EC"/>
          <w:insideH w:val="single" w:sz="4" w:space="0" w:color="E4E7EC"/>
          <w:insideV w:val="single" w:sz="4" w:space="0" w:color="E4E7EC"/>
        </w:tblBorders>
      </w:tblPr>
      <w:tblGrid>
        <w:gridCol w:w="1768"/>
        <w:gridCol w:w="1768"/>
        <w:gridCol w:w="1768"/>
        <w:gridCol w:w="1768"/>
        <w:gridCol w:w="1768"/>
      </w:tblGrid>
      <w:tr>
        <w:tc>
          <w:tcPr>
            <w:tcW w:type="dxa" w:w="1768"/>
            <w:shd w:val="clear" w:color="auto" w:fill="7A0019"/>
          </w:tcPr>
          <w:p>
            <w:r>
              <w:rPr>
                <w:b/>
                <w:color w:val="FFFFFF"/>
                <w:sz w:val="19"/>
              </w:rPr>
            </w:r>
            <w:r>
              <w:rPr>
                <w:b/>
                <w:color w:val="FFFFFF"/>
              </w:rPr>
              <w:t>Method</w:t>
            </w:r>
          </w:p>
        </w:tc>
        <w:tc>
          <w:tcPr>
            <w:tcW w:type="dxa" w:w="1768"/>
            <w:shd w:val="clear" w:color="auto" w:fill="7A0019"/>
          </w:tcPr>
          <w:p>
            <w:r>
              <w:rPr>
                <w:b/>
                <w:color w:val="FFFFFF"/>
                <w:sz w:val="19"/>
              </w:rPr>
            </w:r>
            <w:r>
              <w:rPr>
                <w:b/>
                <w:color w:val="FFFFFF"/>
              </w:rPr>
              <w:t>Endpoint</w:t>
            </w:r>
          </w:p>
        </w:tc>
        <w:tc>
          <w:tcPr>
            <w:tcW w:type="dxa" w:w="1768"/>
            <w:shd w:val="clear" w:color="auto" w:fill="7A0019"/>
          </w:tcPr>
          <w:p>
            <w:r>
              <w:rPr>
                <w:b/>
                <w:color w:val="FFFFFF"/>
                <w:sz w:val="19"/>
              </w:rPr>
            </w:r>
            <w:r>
              <w:rPr>
                <w:b/>
                <w:color w:val="FFFFFF"/>
              </w:rPr>
              <w:t>Description</w:t>
            </w:r>
          </w:p>
        </w:tc>
        <w:tc>
          <w:tcPr>
            <w:tcW w:type="dxa" w:w="1768"/>
            <w:shd w:val="clear" w:color="auto" w:fill="7A0019"/>
          </w:tcPr>
          <w:p>
            <w:r>
              <w:rPr>
                <w:b/>
                <w:color w:val="FFFFFF"/>
                <w:sz w:val="19"/>
              </w:rPr>
            </w:r>
            <w:r>
              <w:rPr>
                <w:b/>
                <w:color w:val="FFFFFF"/>
              </w:rPr>
              <w:t>Request Body / Params</w:t>
            </w:r>
          </w:p>
        </w:tc>
        <w:tc>
          <w:tcPr>
            <w:tcW w:type="dxa" w:w="1768"/>
            <w:shd w:val="clear" w:color="auto" w:fill="7A0019"/>
          </w:tcPr>
          <w:p>
            <w:r>
              <w:rPr>
                <w:b/>
                <w:color w:val="FFFFFF"/>
                <w:sz w:val="19"/>
              </w:rPr>
            </w:r>
            <w:r>
              <w:rPr>
                <w:b/>
                <w:color w:val="FFFFFF"/>
              </w:rPr>
              <w:t>Response</w:t>
            </w:r>
          </w:p>
        </w:tc>
      </w:tr>
      <w:tr>
        <w:tc>
          <w:tcPr>
            <w:tcW w:type="dxa" w:w="1768"/>
          </w:tcPr>
          <w:p>
            <w:r>
              <w:rPr>
                <w:sz w:val="19"/>
              </w:rPr>
            </w:r>
            <w:r/>
            <w:r>
              <w:rPr>
                <w:rFonts w:ascii="Courier New" w:hAnsi="Courier New"/>
                <w:sz w:val="19"/>
              </w:rPr>
              <w:t>GET</w:t>
            </w:r>
            <w:r/>
          </w:p>
        </w:tc>
        <w:tc>
          <w:tcPr>
            <w:tcW w:type="dxa" w:w="1768"/>
          </w:tcPr>
          <w:p>
            <w:r>
              <w:rPr>
                <w:sz w:val="19"/>
              </w:rPr>
            </w:r>
            <w:r/>
            <w:r>
              <w:rPr>
                <w:rFonts w:ascii="Courier New" w:hAnsi="Courier New"/>
                <w:sz w:val="19"/>
              </w:rPr>
              <w:t>/api/userq/all</w:t>
            </w:r>
            <w:r/>
          </w:p>
        </w:tc>
        <w:tc>
          <w:tcPr>
            <w:tcW w:type="dxa" w:w="1768"/>
          </w:tcPr>
          <w:p>
            <w:r>
              <w:rPr>
                <w:sz w:val="19"/>
              </w:rPr>
            </w:r>
            <w:r>
              <w:t>Retrieve all queue entries</w:t>
            </w:r>
          </w:p>
        </w:tc>
        <w:tc>
          <w:tcPr>
            <w:tcW w:type="dxa" w:w="1768"/>
          </w:tcPr>
          <w:p>
            <w:r>
              <w:rPr>
                <w:sz w:val="19"/>
              </w:rPr>
            </w:r>
            <w:r>
              <w:t>—</w:t>
            </w:r>
          </w:p>
        </w:tc>
        <w:tc>
          <w:tcPr>
            <w:tcW w:type="dxa" w:w="1768"/>
          </w:tcPr>
          <w:p>
            <w:r>
              <w:rPr>
                <w:sz w:val="19"/>
              </w:rPr>
            </w:r>
            <w:r/>
            <w:r>
              <w:rPr>
                <w:rFonts w:ascii="Courier New" w:hAnsi="Courier New"/>
                <w:sz w:val="19"/>
              </w:rPr>
              <w:t>List&lt;UserQ&gt;</w:t>
            </w:r>
            <w:r/>
          </w:p>
        </w:tc>
      </w:tr>
      <w:tr>
        <w:tc>
          <w:tcPr>
            <w:tcW w:type="dxa" w:w="1768"/>
          </w:tcPr>
          <w:p>
            <w:r>
              <w:rPr>
                <w:sz w:val="19"/>
              </w:rPr>
            </w:r>
            <w:r/>
            <w:r>
              <w:rPr>
                <w:rFonts w:ascii="Courier New" w:hAnsi="Courier New"/>
                <w:sz w:val="19"/>
              </w:rPr>
              <w:t>GET</w:t>
            </w:r>
            <w:r/>
          </w:p>
        </w:tc>
        <w:tc>
          <w:tcPr>
            <w:tcW w:type="dxa" w:w="1768"/>
          </w:tcPr>
          <w:p>
            <w:r>
              <w:rPr>
                <w:sz w:val="19"/>
              </w:rPr>
            </w:r>
            <w:r/>
            <w:r>
              <w:rPr>
                <w:rFonts w:ascii="Courier New" w:hAnsi="Courier New"/>
                <w:sz w:val="19"/>
              </w:rPr>
              <w:t>/api/userq/{userID}</w:t>
            </w:r>
            <w:r/>
          </w:p>
        </w:tc>
        <w:tc>
          <w:tcPr>
            <w:tcW w:type="dxa" w:w="1768"/>
          </w:tcPr>
          <w:p>
            <w:r>
              <w:rPr>
                <w:sz w:val="19"/>
              </w:rPr>
            </w:r>
            <w:r>
              <w:t>Get a specific user entry</w:t>
            </w:r>
          </w:p>
        </w:tc>
        <w:tc>
          <w:tcPr>
            <w:tcW w:type="dxa" w:w="1768"/>
          </w:tcPr>
          <w:p>
            <w:r>
              <w:rPr>
                <w:sz w:val="19"/>
              </w:rPr>
            </w:r>
            <w:r>
              <w:t xml:space="preserve">Path: </w:t>
            </w:r>
            <w:r>
              <w:rPr>
                <w:rFonts w:ascii="Courier New" w:hAnsi="Courier New"/>
                <w:sz w:val="19"/>
              </w:rPr>
              <w:t>userID</w:t>
            </w:r>
            <w:r/>
          </w:p>
        </w:tc>
        <w:tc>
          <w:tcPr>
            <w:tcW w:type="dxa" w:w="1768"/>
          </w:tcPr>
          <w:p>
            <w:r>
              <w:rPr>
                <w:sz w:val="19"/>
              </w:rPr>
            </w:r>
            <w:r/>
            <w:r>
              <w:rPr>
                <w:rFonts w:ascii="Courier New" w:hAnsi="Courier New"/>
                <w:sz w:val="19"/>
              </w:rPr>
              <w:t>UserQ</w:t>
            </w:r>
            <w:r>
              <w:t xml:space="preserve"> or 404</w:t>
            </w:r>
          </w:p>
        </w:tc>
      </w:tr>
      <w:tr>
        <w:tc>
          <w:tcPr>
            <w:tcW w:type="dxa" w:w="1768"/>
          </w:tcPr>
          <w:p>
            <w:r>
              <w:rPr>
                <w:sz w:val="19"/>
              </w:rPr>
            </w:r>
            <w:r/>
            <w:r>
              <w:rPr>
                <w:rFonts w:ascii="Courier New" w:hAnsi="Courier New"/>
                <w:sz w:val="19"/>
              </w:rPr>
              <w:t>GET</w:t>
            </w:r>
            <w:r/>
          </w:p>
        </w:tc>
        <w:tc>
          <w:tcPr>
            <w:tcW w:type="dxa" w:w="1768"/>
          </w:tcPr>
          <w:p>
            <w:r>
              <w:rPr>
                <w:sz w:val="19"/>
              </w:rPr>
            </w:r>
            <w:r/>
            <w:r>
              <w:rPr>
                <w:rFonts w:ascii="Courier New" w:hAnsi="Courier New"/>
                <w:sz w:val="19"/>
              </w:rPr>
              <w:t>/api/userq/count</w:t>
            </w:r>
            <w:r/>
          </w:p>
        </w:tc>
        <w:tc>
          <w:tcPr>
            <w:tcW w:type="dxa" w:w="1768"/>
          </w:tcPr>
          <w:p>
            <w:r>
              <w:rPr>
                <w:sz w:val="19"/>
              </w:rPr>
            </w:r>
            <w:r>
              <w:t>Total number of users in queue</w:t>
            </w:r>
          </w:p>
        </w:tc>
        <w:tc>
          <w:tcPr>
            <w:tcW w:type="dxa" w:w="1768"/>
          </w:tcPr>
          <w:p>
            <w:r>
              <w:rPr>
                <w:sz w:val="19"/>
              </w:rPr>
            </w:r>
            <w:r>
              <w:t>—</w:t>
            </w:r>
          </w:p>
        </w:tc>
        <w:tc>
          <w:tcPr>
            <w:tcW w:type="dxa" w:w="1768"/>
          </w:tcPr>
          <w:p>
            <w:r>
              <w:rPr>
                <w:sz w:val="19"/>
              </w:rPr>
            </w:r>
            <w:r/>
            <w:r>
              <w:rPr>
                <w:rFonts w:ascii="Courier New" w:hAnsi="Courier New"/>
                <w:sz w:val="19"/>
              </w:rPr>
              <w:t>Integer</w:t>
            </w:r>
            <w:r/>
          </w:p>
        </w:tc>
      </w:tr>
      <w:tr>
        <w:tc>
          <w:tcPr>
            <w:tcW w:type="dxa" w:w="1768"/>
          </w:tcPr>
          <w:p>
            <w:r>
              <w:rPr>
                <w:sz w:val="19"/>
              </w:rPr>
            </w:r>
            <w:r/>
            <w:r>
              <w:rPr>
                <w:rFonts w:ascii="Courier New" w:hAnsi="Courier New"/>
                <w:sz w:val="19"/>
              </w:rPr>
              <w:t>GET</w:t>
            </w:r>
            <w:r/>
          </w:p>
        </w:tc>
        <w:tc>
          <w:tcPr>
            <w:tcW w:type="dxa" w:w="1768"/>
          </w:tcPr>
          <w:p>
            <w:r>
              <w:rPr>
                <w:sz w:val="19"/>
              </w:rPr>
            </w:r>
            <w:r/>
            <w:r>
              <w:rPr>
                <w:rFonts w:ascii="Courier New" w:hAnsi="Courier New"/>
                <w:sz w:val="19"/>
              </w:rPr>
              <w:t>/api/userq/position/{userID}</w:t>
            </w:r>
            <w:r/>
          </w:p>
        </w:tc>
        <w:tc>
          <w:tcPr>
            <w:tcW w:type="dxa" w:w="1768"/>
          </w:tcPr>
          <w:p>
            <w:r>
              <w:rPr>
                <w:sz w:val="19"/>
              </w:rPr>
            </w:r>
            <w:r>
              <w:t>Get user's position in their department queue</w:t>
            </w:r>
          </w:p>
        </w:tc>
        <w:tc>
          <w:tcPr>
            <w:tcW w:type="dxa" w:w="1768"/>
          </w:tcPr>
          <w:p>
            <w:r>
              <w:rPr>
                <w:sz w:val="19"/>
              </w:rPr>
            </w:r>
            <w:r>
              <w:t xml:space="preserve">Path: </w:t>
            </w:r>
            <w:r>
              <w:rPr>
                <w:rFonts w:ascii="Courier New" w:hAnsi="Courier New"/>
                <w:sz w:val="19"/>
              </w:rPr>
              <w:t>userID</w:t>
            </w:r>
            <w:r/>
          </w:p>
        </w:tc>
        <w:tc>
          <w:tcPr>
            <w:tcW w:type="dxa" w:w="1768"/>
          </w:tcPr>
          <w:p>
            <w:r>
              <w:rPr>
                <w:sz w:val="19"/>
              </w:rPr>
            </w:r>
            <w:r/>
            <w:r>
              <w:rPr>
                <w:rFonts w:ascii="Courier New" w:hAnsi="Courier New"/>
                <w:sz w:val="19"/>
              </w:rPr>
              <w:t>Integer</w:t>
            </w:r>
            <w:r/>
          </w:p>
        </w:tc>
      </w:tr>
      <w:tr>
        <w:tc>
          <w:tcPr>
            <w:tcW w:type="dxa" w:w="1768"/>
          </w:tcPr>
          <w:p>
            <w:r>
              <w:rPr>
                <w:sz w:val="19"/>
              </w:rPr>
            </w:r>
            <w:r/>
            <w:r>
              <w:rPr>
                <w:rFonts w:ascii="Courier New" w:hAnsi="Courier New"/>
                <w:sz w:val="19"/>
              </w:rPr>
              <w:t>GET</w:t>
            </w:r>
            <w:r/>
          </w:p>
        </w:tc>
        <w:tc>
          <w:tcPr>
            <w:tcW w:type="dxa" w:w="1768"/>
          </w:tcPr>
          <w:p>
            <w:r>
              <w:rPr>
                <w:sz w:val="19"/>
              </w:rPr>
            </w:r>
            <w:r/>
            <w:r>
              <w:rPr>
                <w:rFonts w:ascii="Courier New" w:hAnsi="Courier New"/>
                <w:sz w:val="19"/>
              </w:rPr>
              <w:t>/api/userq/department/{departmentID}</w:t>
            </w:r>
            <w:r/>
          </w:p>
        </w:tc>
        <w:tc>
          <w:tcPr>
            <w:tcW w:type="dxa" w:w="1768"/>
          </w:tcPr>
          <w:p>
            <w:r>
              <w:rPr>
                <w:sz w:val="19"/>
              </w:rPr>
            </w:r>
            <w:r>
              <w:t>All users in a department's queue</w:t>
            </w:r>
          </w:p>
        </w:tc>
        <w:tc>
          <w:tcPr>
            <w:tcW w:type="dxa" w:w="1768"/>
          </w:tcPr>
          <w:p>
            <w:r>
              <w:rPr>
                <w:sz w:val="19"/>
              </w:rPr>
            </w:r>
            <w:r>
              <w:t xml:space="preserve">Path: </w:t>
            </w:r>
            <w:r>
              <w:rPr>
                <w:rFonts w:ascii="Courier New" w:hAnsi="Courier New"/>
                <w:sz w:val="19"/>
              </w:rPr>
              <w:t>departmentID</w:t>
            </w:r>
            <w:r/>
          </w:p>
        </w:tc>
        <w:tc>
          <w:tcPr>
            <w:tcW w:type="dxa" w:w="1768"/>
          </w:tcPr>
          <w:p>
            <w:r>
              <w:rPr>
                <w:sz w:val="19"/>
              </w:rPr>
            </w:r>
            <w:r/>
            <w:r>
              <w:rPr>
                <w:rFonts w:ascii="Courier New" w:hAnsi="Courier New"/>
                <w:sz w:val="19"/>
              </w:rPr>
              <w:t>List&lt;UserQ&gt;</w:t>
            </w:r>
            <w:r/>
          </w:p>
        </w:tc>
      </w:tr>
      <w:tr>
        <w:tc>
          <w:tcPr>
            <w:tcW w:type="dxa" w:w="1768"/>
          </w:tcPr>
          <w:p>
            <w:r>
              <w:rPr>
                <w:sz w:val="19"/>
              </w:rPr>
            </w:r>
            <w:r/>
            <w:r>
              <w:rPr>
                <w:rFonts w:ascii="Courier New" w:hAnsi="Courier New"/>
                <w:sz w:val="19"/>
              </w:rPr>
              <w:t>POST</w:t>
            </w:r>
            <w:r/>
          </w:p>
        </w:tc>
        <w:tc>
          <w:tcPr>
            <w:tcW w:type="dxa" w:w="1768"/>
          </w:tcPr>
          <w:p>
            <w:r>
              <w:rPr>
                <w:sz w:val="19"/>
              </w:rPr>
            </w:r>
            <w:r/>
            <w:r>
              <w:rPr>
                <w:rFonts w:ascii="Courier New" w:hAnsi="Courier New"/>
                <w:sz w:val="19"/>
              </w:rPr>
              <w:t>/api/userq/queue?taskID={id}</w:t>
            </w:r>
            <w:r/>
          </w:p>
        </w:tc>
        <w:tc>
          <w:tcPr>
            <w:tcW w:type="dxa" w:w="1768"/>
          </w:tcPr>
          <w:p>
            <w:r>
              <w:rPr>
                <w:sz w:val="19"/>
              </w:rPr>
            </w:r>
            <w:r>
              <w:t>Add user to queue</w:t>
            </w:r>
          </w:p>
        </w:tc>
        <w:tc>
          <w:tcPr>
            <w:tcW w:type="dxa" w:w="1768"/>
          </w:tcPr>
          <w:p>
            <w:r>
              <w:rPr>
                <w:sz w:val="19"/>
              </w:rPr>
            </w:r>
            <w:r>
              <w:t xml:space="preserve">Query: </w:t>
            </w:r>
            <w:r>
              <w:rPr>
                <w:rFonts w:ascii="Courier New" w:hAnsi="Courier New"/>
                <w:sz w:val="19"/>
              </w:rPr>
              <w:t>taskID</w:t>
            </w:r>
            <w:r/>
          </w:p>
        </w:tc>
        <w:tc>
          <w:tcPr>
            <w:tcW w:type="dxa" w:w="1768"/>
          </w:tcPr>
          <w:p>
            <w:r>
              <w:rPr>
                <w:sz w:val="19"/>
              </w:rPr>
            </w:r>
            <w:r/>
            <w:r>
              <w:rPr>
                <w:rFonts w:ascii="Courier New" w:hAnsi="Courier New"/>
                <w:sz w:val="19"/>
              </w:rPr>
              <w:t>UserQ</w:t>
            </w:r>
            <w:r>
              <w:t xml:space="preserve"> (with assigned </w:t>
            </w:r>
            <w:r>
              <w:rPr>
                <w:rFonts w:ascii="Courier New" w:hAnsi="Courier New"/>
                <w:sz w:val="19"/>
              </w:rPr>
              <w:t>userID</w:t>
            </w:r>
            <w:r>
              <w:t>)</w:t>
            </w:r>
          </w:p>
        </w:tc>
      </w:tr>
      <w:tr>
        <w:tc>
          <w:tcPr>
            <w:tcW w:type="dxa" w:w="1768"/>
          </w:tcPr>
          <w:p>
            <w:r>
              <w:rPr>
                <w:sz w:val="19"/>
              </w:rPr>
            </w:r>
            <w:r/>
            <w:r>
              <w:rPr>
                <w:rFonts w:ascii="Courier New" w:hAnsi="Courier New"/>
                <w:sz w:val="19"/>
              </w:rPr>
              <w:t>DELETE</w:t>
            </w:r>
            <w:r/>
          </w:p>
        </w:tc>
        <w:tc>
          <w:tcPr>
            <w:tcW w:type="dxa" w:w="1768"/>
          </w:tcPr>
          <w:p>
            <w:r>
              <w:rPr>
                <w:sz w:val="19"/>
              </w:rPr>
            </w:r>
            <w:r/>
            <w:r>
              <w:rPr>
                <w:rFonts w:ascii="Courier New" w:hAnsi="Courier New"/>
                <w:sz w:val="19"/>
              </w:rPr>
              <w:t>/api/userq/remove/{userID}</w:t>
            </w:r>
            <w:r/>
          </w:p>
        </w:tc>
        <w:tc>
          <w:tcPr>
            <w:tcW w:type="dxa" w:w="1768"/>
          </w:tcPr>
          <w:p>
            <w:r>
              <w:rPr>
                <w:sz w:val="19"/>
              </w:rPr>
            </w:r>
            <w:r>
              <w:t>Remove user from queue</w:t>
            </w:r>
          </w:p>
        </w:tc>
        <w:tc>
          <w:tcPr>
            <w:tcW w:type="dxa" w:w="1768"/>
          </w:tcPr>
          <w:p>
            <w:r>
              <w:rPr>
                <w:sz w:val="19"/>
              </w:rPr>
            </w:r>
            <w:r>
              <w:t xml:space="preserve">Path: </w:t>
            </w:r>
            <w:r>
              <w:rPr>
                <w:rFonts w:ascii="Courier New" w:hAnsi="Courier New"/>
                <w:sz w:val="19"/>
              </w:rPr>
              <w:t>userID</w:t>
            </w:r>
            <w:r/>
          </w:p>
        </w:tc>
        <w:tc>
          <w:tcPr>
            <w:tcW w:type="dxa" w:w="1768"/>
          </w:tcPr>
          <w:p>
            <w:r>
              <w:rPr>
                <w:sz w:val="19"/>
              </w:rPr>
            </w:r>
            <w:r/>
            <w:r>
              <w:rPr>
                <w:rFonts w:ascii="Courier New" w:hAnsi="Courier New"/>
                <w:sz w:val="19"/>
              </w:rPr>
              <w:t>200 OK</w:t>
            </w:r>
            <w:r/>
          </w:p>
        </w:tc>
      </w:tr>
    </w:tbl>
    <w:p/>
    <w:p/>
    <w:p/>
    <w:p>
      <w:pPr>
        <w:pStyle w:val="Heading4"/>
      </w:pPr>
      <w:r>
        <w:t>Tasks — `/api/tasks`</w:t>
      </w:r>
    </w:p>
    <w:p/>
    <w:tbl>
      <w:tblPr>
        <w:tblStyle w:val="TableGrid"/>
        <w:tblW w:type="auto" w:w="0"/>
        <w:jc w:val="left"/>
        <w:tblLook w:firstColumn="1" w:firstRow="1" w:lastColumn="0" w:lastRow="0" w:noHBand="0" w:noVBand="1" w:val="04A0"/>
        <w:tblBorders>
          <w:top w:val="single" w:sz="4" w:space="0" w:color="E4E7EC"/>
          <w:left w:val="single" w:sz="4" w:space="0" w:color="E4E7EC"/>
          <w:bottom w:val="single" w:sz="4" w:space="0" w:color="E4E7EC"/>
          <w:right w:val="single" w:sz="4" w:space="0" w:color="E4E7EC"/>
          <w:insideH w:val="single" w:sz="4" w:space="0" w:color="E4E7EC"/>
          <w:insideV w:val="single" w:sz="4" w:space="0" w:color="E4E7EC"/>
        </w:tblBorders>
      </w:tblPr>
      <w:tblGrid>
        <w:gridCol w:w="1768"/>
        <w:gridCol w:w="1768"/>
        <w:gridCol w:w="1768"/>
        <w:gridCol w:w="1768"/>
        <w:gridCol w:w="1768"/>
      </w:tblGrid>
      <w:tr>
        <w:tc>
          <w:tcPr>
            <w:tcW w:type="dxa" w:w="1768"/>
            <w:shd w:val="clear" w:color="auto" w:fill="7A0019"/>
          </w:tcPr>
          <w:p>
            <w:r>
              <w:rPr>
                <w:b/>
                <w:color w:val="FFFFFF"/>
                <w:sz w:val="19"/>
              </w:rPr>
            </w:r>
            <w:r>
              <w:rPr>
                <w:b/>
                <w:color w:val="FFFFFF"/>
              </w:rPr>
              <w:t>Method</w:t>
            </w:r>
          </w:p>
        </w:tc>
        <w:tc>
          <w:tcPr>
            <w:tcW w:type="dxa" w:w="1768"/>
            <w:shd w:val="clear" w:color="auto" w:fill="7A0019"/>
          </w:tcPr>
          <w:p>
            <w:r>
              <w:rPr>
                <w:b/>
                <w:color w:val="FFFFFF"/>
                <w:sz w:val="19"/>
              </w:rPr>
            </w:r>
            <w:r>
              <w:rPr>
                <w:b/>
                <w:color w:val="FFFFFF"/>
              </w:rPr>
              <w:t>Endpoint</w:t>
            </w:r>
          </w:p>
        </w:tc>
        <w:tc>
          <w:tcPr>
            <w:tcW w:type="dxa" w:w="1768"/>
            <w:shd w:val="clear" w:color="auto" w:fill="7A0019"/>
          </w:tcPr>
          <w:p>
            <w:r>
              <w:rPr>
                <w:b/>
                <w:color w:val="FFFFFF"/>
                <w:sz w:val="19"/>
              </w:rPr>
            </w:r>
            <w:r>
              <w:rPr>
                <w:b/>
                <w:color w:val="FFFFFF"/>
              </w:rPr>
              <w:t>Description</w:t>
            </w:r>
          </w:p>
        </w:tc>
        <w:tc>
          <w:tcPr>
            <w:tcW w:type="dxa" w:w="1768"/>
            <w:shd w:val="clear" w:color="auto" w:fill="7A0019"/>
          </w:tcPr>
          <w:p>
            <w:r>
              <w:rPr>
                <w:b/>
                <w:color w:val="FFFFFF"/>
                <w:sz w:val="19"/>
              </w:rPr>
            </w:r>
            <w:r>
              <w:rPr>
                <w:b/>
                <w:color w:val="FFFFFF"/>
              </w:rPr>
              <w:t>Request Body</w:t>
            </w:r>
          </w:p>
        </w:tc>
        <w:tc>
          <w:tcPr>
            <w:tcW w:type="dxa" w:w="1768"/>
            <w:shd w:val="clear" w:color="auto" w:fill="7A0019"/>
          </w:tcPr>
          <w:p>
            <w:r>
              <w:rPr>
                <w:b/>
                <w:color w:val="FFFFFF"/>
                <w:sz w:val="19"/>
              </w:rPr>
            </w:r>
            <w:r>
              <w:rPr>
                <w:b/>
                <w:color w:val="FFFFFF"/>
              </w:rPr>
              <w:t>Response</w:t>
            </w:r>
          </w:p>
        </w:tc>
      </w:tr>
      <w:tr>
        <w:tc>
          <w:tcPr>
            <w:tcW w:type="dxa" w:w="1768"/>
          </w:tcPr>
          <w:p>
            <w:r>
              <w:rPr>
                <w:sz w:val="19"/>
              </w:rPr>
            </w:r>
            <w:r/>
            <w:r>
              <w:rPr>
                <w:rFonts w:ascii="Courier New" w:hAnsi="Courier New"/>
                <w:sz w:val="19"/>
              </w:rPr>
              <w:t>GET</w:t>
            </w:r>
            <w:r/>
          </w:p>
        </w:tc>
        <w:tc>
          <w:tcPr>
            <w:tcW w:type="dxa" w:w="1768"/>
          </w:tcPr>
          <w:p>
            <w:r>
              <w:rPr>
                <w:sz w:val="19"/>
              </w:rPr>
            </w:r>
            <w:r/>
            <w:r>
              <w:rPr>
                <w:rFonts w:ascii="Courier New" w:hAnsi="Courier New"/>
                <w:sz w:val="19"/>
              </w:rPr>
              <w:t>/api/tasks/all</w:t>
            </w:r>
            <w:r/>
          </w:p>
        </w:tc>
        <w:tc>
          <w:tcPr>
            <w:tcW w:type="dxa" w:w="1768"/>
          </w:tcPr>
          <w:p>
            <w:r>
              <w:rPr>
                <w:sz w:val="19"/>
              </w:rPr>
            </w:r>
            <w:r>
              <w:t>All tasks</w:t>
            </w:r>
          </w:p>
        </w:tc>
        <w:tc>
          <w:tcPr>
            <w:tcW w:type="dxa" w:w="1768"/>
          </w:tcPr>
          <w:p>
            <w:r>
              <w:rPr>
                <w:sz w:val="19"/>
              </w:rPr>
            </w:r>
            <w:r>
              <w:t>—</w:t>
            </w:r>
          </w:p>
        </w:tc>
        <w:tc>
          <w:tcPr>
            <w:tcW w:type="dxa" w:w="1768"/>
          </w:tcPr>
          <w:p>
            <w:r>
              <w:rPr>
                <w:sz w:val="19"/>
              </w:rPr>
            </w:r>
            <w:r/>
            <w:r>
              <w:rPr>
                <w:rFonts w:ascii="Courier New" w:hAnsi="Courier New"/>
                <w:sz w:val="19"/>
              </w:rPr>
              <w:t>List&lt;TaskList&gt;</w:t>
            </w:r>
            <w:r/>
          </w:p>
        </w:tc>
      </w:tr>
      <w:tr>
        <w:tc>
          <w:tcPr>
            <w:tcW w:type="dxa" w:w="1768"/>
          </w:tcPr>
          <w:p>
            <w:r>
              <w:rPr>
                <w:sz w:val="19"/>
              </w:rPr>
            </w:r>
            <w:r/>
            <w:r>
              <w:rPr>
                <w:rFonts w:ascii="Courier New" w:hAnsi="Courier New"/>
                <w:sz w:val="19"/>
              </w:rPr>
              <w:t>GET</w:t>
            </w:r>
            <w:r/>
          </w:p>
        </w:tc>
        <w:tc>
          <w:tcPr>
            <w:tcW w:type="dxa" w:w="1768"/>
          </w:tcPr>
          <w:p>
            <w:r>
              <w:rPr>
                <w:sz w:val="19"/>
              </w:rPr>
            </w:r>
            <w:r/>
            <w:r>
              <w:rPr>
                <w:rFonts w:ascii="Courier New" w:hAnsi="Courier New"/>
                <w:sz w:val="19"/>
              </w:rPr>
              <w:t>/api/tasks/department/{departmentID}</w:t>
            </w:r>
            <w:r/>
          </w:p>
        </w:tc>
        <w:tc>
          <w:tcPr>
            <w:tcW w:type="dxa" w:w="1768"/>
          </w:tcPr>
          <w:p>
            <w:r>
              <w:rPr>
                <w:sz w:val="19"/>
              </w:rPr>
            </w:r>
            <w:r>
              <w:t>Tasks for a department</w:t>
            </w:r>
          </w:p>
        </w:tc>
        <w:tc>
          <w:tcPr>
            <w:tcW w:type="dxa" w:w="1768"/>
          </w:tcPr>
          <w:p>
            <w:r>
              <w:rPr>
                <w:sz w:val="19"/>
              </w:rPr>
            </w:r>
            <w:r>
              <w:t>—</w:t>
            </w:r>
          </w:p>
        </w:tc>
        <w:tc>
          <w:tcPr>
            <w:tcW w:type="dxa" w:w="1768"/>
          </w:tcPr>
          <w:p>
            <w:r>
              <w:rPr>
                <w:sz w:val="19"/>
              </w:rPr>
            </w:r>
            <w:r/>
            <w:r>
              <w:rPr>
                <w:rFonts w:ascii="Courier New" w:hAnsi="Courier New"/>
                <w:sz w:val="19"/>
              </w:rPr>
              <w:t>List&lt;TaskList&gt;</w:t>
            </w:r>
            <w:r/>
          </w:p>
        </w:tc>
      </w:tr>
      <w:tr>
        <w:tc>
          <w:tcPr>
            <w:tcW w:type="dxa" w:w="1768"/>
          </w:tcPr>
          <w:p>
            <w:r>
              <w:rPr>
                <w:sz w:val="19"/>
              </w:rPr>
            </w:r>
            <w:r/>
            <w:r>
              <w:rPr>
                <w:rFonts w:ascii="Courier New" w:hAnsi="Courier New"/>
                <w:sz w:val="19"/>
              </w:rPr>
              <w:t>POST</w:t>
            </w:r>
            <w:r/>
          </w:p>
        </w:tc>
        <w:tc>
          <w:tcPr>
            <w:tcW w:type="dxa" w:w="1768"/>
          </w:tcPr>
          <w:p>
            <w:r>
              <w:rPr>
                <w:sz w:val="19"/>
              </w:rPr>
            </w:r>
            <w:r/>
            <w:r>
              <w:rPr>
                <w:rFonts w:ascii="Courier New" w:hAnsi="Courier New"/>
                <w:sz w:val="19"/>
              </w:rPr>
              <w:t>/api/tasks/add</w:t>
            </w:r>
            <w:r/>
          </w:p>
        </w:tc>
        <w:tc>
          <w:tcPr>
            <w:tcW w:type="dxa" w:w="1768"/>
          </w:tcPr>
          <w:p>
            <w:r>
              <w:rPr>
                <w:sz w:val="19"/>
              </w:rPr>
            </w:r>
            <w:r>
              <w:t>Create a new task</w:t>
            </w:r>
          </w:p>
        </w:tc>
        <w:tc>
          <w:tcPr>
            <w:tcW w:type="dxa" w:w="1768"/>
          </w:tcPr>
          <w:p>
            <w:r>
              <w:rPr>
                <w:sz w:val="19"/>
              </w:rPr>
            </w:r>
            <w:r/>
            <w:r>
              <w:rPr>
                <w:rFonts w:ascii="Courier New" w:hAnsi="Courier New"/>
                <w:sz w:val="19"/>
              </w:rPr>
              <w:t>TaskList</w:t>
            </w:r>
            <w:r>
              <w:t xml:space="preserve"> JSON</w:t>
            </w:r>
          </w:p>
        </w:tc>
        <w:tc>
          <w:tcPr>
            <w:tcW w:type="dxa" w:w="1768"/>
          </w:tcPr>
          <w:p>
            <w:r>
              <w:rPr>
                <w:sz w:val="19"/>
              </w:rPr>
            </w:r>
            <w:r/>
            <w:r>
              <w:rPr>
                <w:rFonts w:ascii="Courier New" w:hAnsi="Courier New"/>
                <w:sz w:val="19"/>
              </w:rPr>
              <w:t>TaskList</w:t>
            </w:r>
            <w:r/>
          </w:p>
        </w:tc>
      </w:tr>
      <w:tr>
        <w:tc>
          <w:tcPr>
            <w:tcW w:type="dxa" w:w="1768"/>
          </w:tcPr>
          <w:p>
            <w:r>
              <w:rPr>
                <w:sz w:val="19"/>
              </w:rPr>
            </w:r>
            <w:r/>
            <w:r>
              <w:rPr>
                <w:rFonts w:ascii="Courier New" w:hAnsi="Courier New"/>
                <w:sz w:val="19"/>
              </w:rPr>
              <w:t>PUT</w:t>
            </w:r>
            <w:r/>
          </w:p>
        </w:tc>
        <w:tc>
          <w:tcPr>
            <w:tcW w:type="dxa" w:w="1768"/>
          </w:tcPr>
          <w:p>
            <w:r>
              <w:rPr>
                <w:sz w:val="19"/>
              </w:rPr>
            </w:r>
            <w:r/>
            <w:r>
              <w:rPr>
                <w:rFonts w:ascii="Courier New" w:hAnsi="Courier New"/>
                <w:sz w:val="19"/>
              </w:rPr>
              <w:t>/api/tasks/update/{id}</w:t>
            </w:r>
            <w:r/>
          </w:p>
        </w:tc>
        <w:tc>
          <w:tcPr>
            <w:tcW w:type="dxa" w:w="1768"/>
          </w:tcPr>
          <w:p>
            <w:r>
              <w:rPr>
                <w:sz w:val="19"/>
              </w:rPr>
            </w:r>
            <w:r>
              <w:t>Update task fields</w:t>
            </w:r>
          </w:p>
        </w:tc>
        <w:tc>
          <w:tcPr>
            <w:tcW w:type="dxa" w:w="1768"/>
          </w:tcPr>
          <w:p>
            <w:r>
              <w:rPr>
                <w:sz w:val="19"/>
              </w:rPr>
            </w:r>
            <w:r/>
            <w:r>
              <w:rPr>
                <w:rFonts w:ascii="Courier New" w:hAnsi="Courier New"/>
                <w:sz w:val="19"/>
              </w:rPr>
              <w:t>TaskList</w:t>
            </w:r>
            <w:r>
              <w:t xml:space="preserve"> JSON</w:t>
            </w:r>
          </w:p>
        </w:tc>
        <w:tc>
          <w:tcPr>
            <w:tcW w:type="dxa" w:w="1768"/>
          </w:tcPr>
          <w:p>
            <w:r>
              <w:rPr>
                <w:sz w:val="19"/>
              </w:rPr>
            </w:r>
            <w:r/>
            <w:r>
              <w:rPr>
                <w:rFonts w:ascii="Courier New" w:hAnsi="Courier New"/>
                <w:sz w:val="19"/>
              </w:rPr>
              <w:t>TaskList</w:t>
            </w:r>
            <w:r/>
          </w:p>
        </w:tc>
      </w:tr>
      <w:tr>
        <w:tc>
          <w:tcPr>
            <w:tcW w:type="dxa" w:w="1768"/>
          </w:tcPr>
          <w:p>
            <w:r>
              <w:rPr>
                <w:sz w:val="19"/>
              </w:rPr>
            </w:r>
            <w:r/>
            <w:r>
              <w:rPr>
                <w:rFonts w:ascii="Courier New" w:hAnsi="Courier New"/>
                <w:sz w:val="19"/>
              </w:rPr>
              <w:t>DELETE</w:t>
            </w:r>
            <w:r/>
          </w:p>
        </w:tc>
        <w:tc>
          <w:tcPr>
            <w:tcW w:type="dxa" w:w="1768"/>
          </w:tcPr>
          <w:p>
            <w:r>
              <w:rPr>
                <w:sz w:val="19"/>
              </w:rPr>
            </w:r>
            <w:r/>
            <w:r>
              <w:rPr>
                <w:rFonts w:ascii="Courier New" w:hAnsi="Courier New"/>
                <w:sz w:val="19"/>
              </w:rPr>
              <w:t>/api/tasks/delete/{id}</w:t>
            </w:r>
            <w:r/>
          </w:p>
        </w:tc>
        <w:tc>
          <w:tcPr>
            <w:tcW w:type="dxa" w:w="1768"/>
          </w:tcPr>
          <w:p>
            <w:r>
              <w:rPr>
                <w:sz w:val="19"/>
              </w:rPr>
            </w:r>
            <w:r>
              <w:t>Delete task (cascades)</w:t>
            </w:r>
          </w:p>
        </w:tc>
        <w:tc>
          <w:tcPr>
            <w:tcW w:type="dxa" w:w="1768"/>
          </w:tcPr>
          <w:p>
            <w:r>
              <w:rPr>
                <w:sz w:val="19"/>
              </w:rPr>
            </w:r>
            <w:r>
              <w:t>—</w:t>
            </w:r>
          </w:p>
        </w:tc>
        <w:tc>
          <w:tcPr>
            <w:tcW w:type="dxa" w:w="1768"/>
          </w:tcPr>
          <w:p>
            <w:r>
              <w:rPr>
                <w:sz w:val="19"/>
              </w:rPr>
            </w:r>
            <w:r/>
            <w:r>
              <w:rPr>
                <w:rFonts w:ascii="Courier New" w:hAnsi="Courier New"/>
                <w:sz w:val="19"/>
              </w:rPr>
              <w:t>200 OK</w:t>
            </w:r>
            <w:r/>
          </w:p>
        </w:tc>
      </w:tr>
    </w:tbl>
    <w:p/>
    <w:p/>
    <w:p>
      <w:r/>
      <w:r>
        <w:rPr>
          <w:b/>
        </w:rPr>
        <w:t>Cascade on delete:</w:t>
      </w:r>
      <w:r>
        <w:t xml:space="preserve"> Removes associated </w:t>
      </w:r>
      <w:r>
        <w:rPr>
          <w:rFonts w:ascii="Courier New" w:hAnsi="Courier New"/>
          <w:sz w:val="19"/>
        </w:rPr>
        <w:t>Requirements</w:t>
      </w:r>
      <w:r>
        <w:t xml:space="preserve">, </w:t>
      </w:r>
      <w:r>
        <w:rPr>
          <w:rFonts w:ascii="Courier New" w:hAnsi="Courier New"/>
          <w:sz w:val="19"/>
        </w:rPr>
        <w:t>UserQ</w:t>
      </w:r>
      <w:r>
        <w:t xml:space="preserve"> entries, and </w:t>
      </w:r>
      <w:r>
        <w:rPr>
          <w:rFonts w:ascii="Courier New" w:hAnsi="Courier New"/>
          <w:sz w:val="19"/>
        </w:rPr>
        <w:t>ServiceDesk</w:t>
      </w:r>
      <w:r>
        <w:t xml:space="preserve"> entries.</w:t>
      </w:r>
    </w:p>
    <w:p/>
    <w:p/>
    <w:p>
      <w:pPr>
        <w:pStyle w:val="Heading4"/>
      </w:pPr>
      <w:r>
        <w:t>Departments — `/api/departments`</w:t>
      </w:r>
    </w:p>
    <w:p/>
    <w:tbl>
      <w:tblPr>
        <w:tblStyle w:val="TableGrid"/>
        <w:tblW w:type="auto" w:w="0"/>
        <w:jc w:val="left"/>
        <w:tblLook w:firstColumn="1" w:firstRow="1" w:lastColumn="0" w:lastRow="0" w:noHBand="0" w:noVBand="1" w:val="04A0"/>
        <w:tblBorders>
          <w:top w:val="single" w:sz="4" w:space="0" w:color="E4E7EC"/>
          <w:left w:val="single" w:sz="4" w:space="0" w:color="E4E7EC"/>
          <w:bottom w:val="single" w:sz="4" w:space="0" w:color="E4E7EC"/>
          <w:right w:val="single" w:sz="4" w:space="0" w:color="E4E7EC"/>
          <w:insideH w:val="single" w:sz="4" w:space="0" w:color="E4E7EC"/>
          <w:insideV w:val="single" w:sz="4" w:space="0" w:color="E4E7EC"/>
        </w:tblBorders>
      </w:tblPr>
      <w:tblGrid>
        <w:gridCol w:w="2209"/>
        <w:gridCol w:w="2209"/>
        <w:gridCol w:w="2209"/>
        <w:gridCol w:w="2209"/>
      </w:tblGrid>
      <w:tr>
        <w:tc>
          <w:tcPr>
            <w:tcW w:type="dxa" w:w="2209"/>
            <w:shd w:val="clear" w:color="auto" w:fill="7A0019"/>
          </w:tcPr>
          <w:p>
            <w:r>
              <w:rPr>
                <w:b/>
                <w:color w:val="FFFFFF"/>
                <w:sz w:val="19"/>
              </w:rPr>
            </w:r>
            <w:r>
              <w:rPr>
                <w:b/>
                <w:color w:val="FFFFFF"/>
              </w:rPr>
              <w:t>Method</w:t>
            </w:r>
          </w:p>
        </w:tc>
        <w:tc>
          <w:tcPr>
            <w:tcW w:type="dxa" w:w="2209"/>
            <w:shd w:val="clear" w:color="auto" w:fill="7A0019"/>
          </w:tcPr>
          <w:p>
            <w:r>
              <w:rPr>
                <w:b/>
                <w:color w:val="FFFFFF"/>
                <w:sz w:val="19"/>
              </w:rPr>
            </w:r>
            <w:r>
              <w:rPr>
                <w:b/>
                <w:color w:val="FFFFFF"/>
              </w:rPr>
              <w:t>Endpoint</w:t>
            </w:r>
          </w:p>
        </w:tc>
        <w:tc>
          <w:tcPr>
            <w:tcW w:type="dxa" w:w="2209"/>
            <w:shd w:val="clear" w:color="auto" w:fill="7A0019"/>
          </w:tcPr>
          <w:p>
            <w:r>
              <w:rPr>
                <w:b/>
                <w:color w:val="FFFFFF"/>
                <w:sz w:val="19"/>
              </w:rPr>
            </w:r>
            <w:r>
              <w:rPr>
                <w:b/>
                <w:color w:val="FFFFFF"/>
              </w:rPr>
              <w:t>Description</w:t>
            </w:r>
          </w:p>
        </w:tc>
        <w:tc>
          <w:tcPr>
            <w:tcW w:type="dxa" w:w="2209"/>
            <w:shd w:val="clear" w:color="auto" w:fill="7A0019"/>
          </w:tcPr>
          <w:p>
            <w:r>
              <w:rPr>
                <w:b/>
                <w:color w:val="FFFFFF"/>
                <w:sz w:val="19"/>
              </w:rPr>
            </w:r>
            <w:r>
              <w:rPr>
                <w:b/>
                <w:color w:val="FFFFFF"/>
              </w:rPr>
              <w:t>Response</w:t>
            </w:r>
          </w:p>
        </w:tc>
      </w:tr>
      <w:tr>
        <w:tc>
          <w:tcPr>
            <w:tcW w:type="dxa" w:w="2209"/>
          </w:tcPr>
          <w:p>
            <w:r>
              <w:rPr>
                <w:sz w:val="19"/>
              </w:rPr>
            </w:r>
            <w:r/>
            <w:r>
              <w:rPr>
                <w:rFonts w:ascii="Courier New" w:hAnsi="Courier New"/>
                <w:sz w:val="19"/>
              </w:rPr>
              <w:t>GET</w:t>
            </w:r>
            <w:r/>
          </w:p>
        </w:tc>
        <w:tc>
          <w:tcPr>
            <w:tcW w:type="dxa" w:w="2209"/>
          </w:tcPr>
          <w:p>
            <w:r>
              <w:rPr>
                <w:sz w:val="19"/>
              </w:rPr>
            </w:r>
            <w:r/>
            <w:r>
              <w:rPr>
                <w:rFonts w:ascii="Courier New" w:hAnsi="Courier New"/>
                <w:sz w:val="19"/>
              </w:rPr>
              <w:t>/api/departments/all</w:t>
            </w:r>
            <w:r/>
          </w:p>
        </w:tc>
        <w:tc>
          <w:tcPr>
            <w:tcW w:type="dxa" w:w="2209"/>
          </w:tcPr>
          <w:p>
            <w:r>
              <w:rPr>
                <w:sz w:val="19"/>
              </w:rPr>
            </w:r>
            <w:r>
              <w:t>All departments</w:t>
            </w:r>
          </w:p>
        </w:tc>
        <w:tc>
          <w:tcPr>
            <w:tcW w:type="dxa" w:w="2209"/>
          </w:tcPr>
          <w:p>
            <w:r>
              <w:rPr>
                <w:sz w:val="19"/>
              </w:rPr>
            </w:r>
            <w:r/>
            <w:r>
              <w:rPr>
                <w:rFonts w:ascii="Courier New" w:hAnsi="Courier New"/>
                <w:sz w:val="19"/>
              </w:rPr>
              <w:t>List&lt;DepartmentList&gt;</w:t>
            </w:r>
            <w:r/>
          </w:p>
        </w:tc>
      </w:tr>
    </w:tbl>
    <w:p/>
    <w:p/>
    <w:p/>
    <w:p>
      <w:pPr>
        <w:pStyle w:val="Heading4"/>
      </w:pPr>
      <w:r>
        <w:t>Requirements — `/api/requirements`</w:t>
      </w:r>
    </w:p>
    <w:p/>
    <w:tbl>
      <w:tblPr>
        <w:tblStyle w:val="TableGrid"/>
        <w:tblW w:type="auto" w:w="0"/>
        <w:jc w:val="left"/>
        <w:tblLook w:firstColumn="1" w:firstRow="1" w:lastColumn="0" w:lastRow="0" w:noHBand="0" w:noVBand="1" w:val="04A0"/>
        <w:tblBorders>
          <w:top w:val="single" w:sz="4" w:space="0" w:color="E4E7EC"/>
          <w:left w:val="single" w:sz="4" w:space="0" w:color="E4E7EC"/>
          <w:bottom w:val="single" w:sz="4" w:space="0" w:color="E4E7EC"/>
          <w:right w:val="single" w:sz="4" w:space="0" w:color="E4E7EC"/>
          <w:insideH w:val="single" w:sz="4" w:space="0" w:color="E4E7EC"/>
          <w:insideV w:val="single" w:sz="4" w:space="0" w:color="E4E7EC"/>
        </w:tblBorders>
      </w:tblPr>
      <w:tblGrid>
        <w:gridCol w:w="1768"/>
        <w:gridCol w:w="1768"/>
        <w:gridCol w:w="1768"/>
        <w:gridCol w:w="1768"/>
        <w:gridCol w:w="1768"/>
      </w:tblGrid>
      <w:tr>
        <w:tc>
          <w:tcPr>
            <w:tcW w:type="dxa" w:w="1768"/>
            <w:shd w:val="clear" w:color="auto" w:fill="7A0019"/>
          </w:tcPr>
          <w:p>
            <w:r>
              <w:rPr>
                <w:b/>
                <w:color w:val="FFFFFF"/>
                <w:sz w:val="19"/>
              </w:rPr>
            </w:r>
            <w:r>
              <w:rPr>
                <w:b/>
                <w:color w:val="FFFFFF"/>
              </w:rPr>
              <w:t>Method</w:t>
            </w:r>
          </w:p>
        </w:tc>
        <w:tc>
          <w:tcPr>
            <w:tcW w:type="dxa" w:w="1768"/>
            <w:shd w:val="clear" w:color="auto" w:fill="7A0019"/>
          </w:tcPr>
          <w:p>
            <w:r>
              <w:rPr>
                <w:b/>
                <w:color w:val="FFFFFF"/>
                <w:sz w:val="19"/>
              </w:rPr>
            </w:r>
            <w:r>
              <w:rPr>
                <w:b/>
                <w:color w:val="FFFFFF"/>
              </w:rPr>
              <w:t>Endpoint</w:t>
            </w:r>
          </w:p>
        </w:tc>
        <w:tc>
          <w:tcPr>
            <w:tcW w:type="dxa" w:w="1768"/>
            <w:shd w:val="clear" w:color="auto" w:fill="7A0019"/>
          </w:tcPr>
          <w:p>
            <w:r>
              <w:rPr>
                <w:b/>
                <w:color w:val="FFFFFF"/>
                <w:sz w:val="19"/>
              </w:rPr>
            </w:r>
            <w:r>
              <w:rPr>
                <w:b/>
                <w:color w:val="FFFFFF"/>
              </w:rPr>
              <w:t>Description</w:t>
            </w:r>
          </w:p>
        </w:tc>
        <w:tc>
          <w:tcPr>
            <w:tcW w:type="dxa" w:w="1768"/>
            <w:shd w:val="clear" w:color="auto" w:fill="7A0019"/>
          </w:tcPr>
          <w:p>
            <w:r>
              <w:rPr>
                <w:b/>
                <w:color w:val="FFFFFF"/>
                <w:sz w:val="19"/>
              </w:rPr>
            </w:r>
            <w:r>
              <w:rPr>
                <w:b/>
                <w:color w:val="FFFFFF"/>
              </w:rPr>
              <w:t>Request Body</w:t>
            </w:r>
          </w:p>
        </w:tc>
        <w:tc>
          <w:tcPr>
            <w:tcW w:type="dxa" w:w="1768"/>
            <w:shd w:val="clear" w:color="auto" w:fill="7A0019"/>
          </w:tcPr>
          <w:p>
            <w:r>
              <w:rPr>
                <w:b/>
                <w:color w:val="FFFFFF"/>
                <w:sz w:val="19"/>
              </w:rPr>
            </w:r>
            <w:r>
              <w:rPr>
                <w:b/>
                <w:color w:val="FFFFFF"/>
              </w:rPr>
              <w:t>Response</w:t>
            </w:r>
          </w:p>
        </w:tc>
      </w:tr>
      <w:tr>
        <w:tc>
          <w:tcPr>
            <w:tcW w:type="dxa" w:w="1768"/>
          </w:tcPr>
          <w:p>
            <w:r>
              <w:rPr>
                <w:sz w:val="19"/>
              </w:rPr>
            </w:r>
            <w:r/>
            <w:r>
              <w:rPr>
                <w:rFonts w:ascii="Courier New" w:hAnsi="Courier New"/>
                <w:sz w:val="19"/>
              </w:rPr>
              <w:t>GET</w:t>
            </w:r>
            <w:r/>
          </w:p>
        </w:tc>
        <w:tc>
          <w:tcPr>
            <w:tcW w:type="dxa" w:w="1768"/>
          </w:tcPr>
          <w:p>
            <w:r>
              <w:rPr>
                <w:sz w:val="19"/>
              </w:rPr>
            </w:r>
            <w:r/>
            <w:r>
              <w:rPr>
                <w:rFonts w:ascii="Courier New" w:hAnsi="Courier New"/>
                <w:sz w:val="19"/>
              </w:rPr>
              <w:t>/api/requirements/task/{taskID}</w:t>
            </w:r>
            <w:r/>
          </w:p>
        </w:tc>
        <w:tc>
          <w:tcPr>
            <w:tcW w:type="dxa" w:w="1768"/>
          </w:tcPr>
          <w:p>
            <w:r>
              <w:rPr>
                <w:sz w:val="19"/>
              </w:rPr>
            </w:r>
            <w:r>
              <w:t>Requirements for a task</w:t>
            </w:r>
          </w:p>
        </w:tc>
        <w:tc>
          <w:tcPr>
            <w:tcW w:type="dxa" w:w="1768"/>
          </w:tcPr>
          <w:p>
            <w:r>
              <w:rPr>
                <w:sz w:val="19"/>
              </w:rPr>
            </w:r>
            <w:r>
              <w:t>—</w:t>
            </w:r>
          </w:p>
        </w:tc>
        <w:tc>
          <w:tcPr>
            <w:tcW w:type="dxa" w:w="1768"/>
          </w:tcPr>
          <w:p>
            <w:r>
              <w:rPr>
                <w:sz w:val="19"/>
              </w:rPr>
            </w:r>
            <w:r/>
            <w:r>
              <w:rPr>
                <w:rFonts w:ascii="Courier New" w:hAnsi="Courier New"/>
                <w:sz w:val="19"/>
              </w:rPr>
              <w:t>List&lt;Requirements&gt;</w:t>
            </w:r>
            <w:r/>
          </w:p>
        </w:tc>
      </w:tr>
      <w:tr>
        <w:tc>
          <w:tcPr>
            <w:tcW w:type="dxa" w:w="1768"/>
          </w:tcPr>
          <w:p>
            <w:r>
              <w:rPr>
                <w:sz w:val="19"/>
              </w:rPr>
            </w:r>
            <w:r/>
            <w:r>
              <w:rPr>
                <w:rFonts w:ascii="Courier New" w:hAnsi="Courier New"/>
                <w:sz w:val="19"/>
              </w:rPr>
              <w:t>POST</w:t>
            </w:r>
            <w:r/>
          </w:p>
        </w:tc>
        <w:tc>
          <w:tcPr>
            <w:tcW w:type="dxa" w:w="1768"/>
          </w:tcPr>
          <w:p>
            <w:r>
              <w:rPr>
                <w:sz w:val="19"/>
              </w:rPr>
            </w:r>
            <w:r/>
            <w:r>
              <w:rPr>
                <w:rFonts w:ascii="Courier New" w:hAnsi="Courier New"/>
                <w:sz w:val="19"/>
              </w:rPr>
              <w:t>/api/requirements/add</w:t>
            </w:r>
            <w:r/>
          </w:p>
        </w:tc>
        <w:tc>
          <w:tcPr>
            <w:tcW w:type="dxa" w:w="1768"/>
          </w:tcPr>
          <w:p>
            <w:r>
              <w:rPr>
                <w:sz w:val="19"/>
              </w:rPr>
            </w:r>
            <w:r>
              <w:t>Add a requirement</w:t>
            </w:r>
          </w:p>
        </w:tc>
        <w:tc>
          <w:tcPr>
            <w:tcW w:type="dxa" w:w="1768"/>
          </w:tcPr>
          <w:p>
            <w:r>
              <w:rPr>
                <w:sz w:val="19"/>
              </w:rPr>
            </w:r>
            <w:r/>
            <w:r>
              <w:rPr>
                <w:rFonts w:ascii="Courier New" w:hAnsi="Courier New"/>
                <w:sz w:val="19"/>
              </w:rPr>
              <w:t>Requirements</w:t>
            </w:r>
            <w:r>
              <w:t xml:space="preserve"> JSON</w:t>
            </w:r>
          </w:p>
        </w:tc>
        <w:tc>
          <w:tcPr>
            <w:tcW w:type="dxa" w:w="1768"/>
          </w:tcPr>
          <w:p>
            <w:r>
              <w:rPr>
                <w:sz w:val="19"/>
              </w:rPr>
            </w:r>
            <w:r/>
            <w:r>
              <w:rPr>
                <w:rFonts w:ascii="Courier New" w:hAnsi="Courier New"/>
                <w:sz w:val="19"/>
              </w:rPr>
              <w:t>Requirements</w:t>
            </w:r>
            <w:r/>
          </w:p>
        </w:tc>
      </w:tr>
      <w:tr>
        <w:tc>
          <w:tcPr>
            <w:tcW w:type="dxa" w:w="1768"/>
          </w:tcPr>
          <w:p>
            <w:r>
              <w:rPr>
                <w:sz w:val="19"/>
              </w:rPr>
            </w:r>
            <w:r/>
            <w:r>
              <w:rPr>
                <w:rFonts w:ascii="Courier New" w:hAnsi="Courier New"/>
                <w:sz w:val="19"/>
              </w:rPr>
              <w:t>DELETE</w:t>
            </w:r>
            <w:r/>
          </w:p>
        </w:tc>
        <w:tc>
          <w:tcPr>
            <w:tcW w:type="dxa" w:w="1768"/>
          </w:tcPr>
          <w:p>
            <w:r>
              <w:rPr>
                <w:sz w:val="19"/>
              </w:rPr>
            </w:r>
            <w:r/>
            <w:r>
              <w:rPr>
                <w:rFonts w:ascii="Courier New" w:hAnsi="Courier New"/>
                <w:sz w:val="19"/>
              </w:rPr>
              <w:t>/api/requirements/delete/{taskID}/{document}</w:t>
            </w:r>
            <w:r/>
          </w:p>
        </w:tc>
        <w:tc>
          <w:tcPr>
            <w:tcW w:type="dxa" w:w="1768"/>
          </w:tcPr>
          <w:p>
            <w:r>
              <w:rPr>
                <w:sz w:val="19"/>
              </w:rPr>
            </w:r>
            <w:r>
              <w:t>Remove a requirement</w:t>
            </w:r>
          </w:p>
        </w:tc>
        <w:tc>
          <w:tcPr>
            <w:tcW w:type="dxa" w:w="1768"/>
          </w:tcPr>
          <w:p>
            <w:r>
              <w:rPr>
                <w:sz w:val="19"/>
              </w:rPr>
            </w:r>
            <w:r>
              <w:t>—</w:t>
            </w:r>
          </w:p>
        </w:tc>
        <w:tc>
          <w:tcPr>
            <w:tcW w:type="dxa" w:w="1768"/>
          </w:tcPr>
          <w:p>
            <w:r>
              <w:rPr>
                <w:sz w:val="19"/>
              </w:rPr>
            </w:r>
            <w:r/>
            <w:r>
              <w:rPr>
                <w:rFonts w:ascii="Courier New" w:hAnsi="Courier New"/>
                <w:sz w:val="19"/>
              </w:rPr>
              <w:t>200 OK</w:t>
            </w:r>
            <w:r/>
          </w:p>
        </w:tc>
      </w:tr>
    </w:tbl>
    <w:p/>
    <w:p/>
    <w:p/>
    <w:p>
      <w:pPr>
        <w:pStyle w:val="Heading4"/>
      </w:pPr>
      <w:r>
        <w:t>Service Desk — `/api/serviceDesk`</w:t>
      </w:r>
    </w:p>
    <w:p/>
    <w:tbl>
      <w:tblPr>
        <w:tblStyle w:val="TableGrid"/>
        <w:tblW w:type="auto" w:w="0"/>
        <w:jc w:val="left"/>
        <w:tblLook w:firstColumn="1" w:firstRow="1" w:lastColumn="0" w:lastRow="0" w:noHBand="0" w:noVBand="1" w:val="04A0"/>
        <w:tblBorders>
          <w:top w:val="single" w:sz="4" w:space="0" w:color="E4E7EC"/>
          <w:left w:val="single" w:sz="4" w:space="0" w:color="E4E7EC"/>
          <w:bottom w:val="single" w:sz="4" w:space="0" w:color="E4E7EC"/>
          <w:right w:val="single" w:sz="4" w:space="0" w:color="E4E7EC"/>
          <w:insideH w:val="single" w:sz="4" w:space="0" w:color="E4E7EC"/>
          <w:insideV w:val="single" w:sz="4" w:space="0" w:color="E4E7EC"/>
        </w:tblBorders>
      </w:tblPr>
      <w:tblGrid>
        <w:gridCol w:w="2209"/>
        <w:gridCol w:w="2209"/>
        <w:gridCol w:w="2209"/>
        <w:gridCol w:w="2209"/>
      </w:tblGrid>
      <w:tr>
        <w:tc>
          <w:tcPr>
            <w:tcW w:type="dxa" w:w="2209"/>
            <w:shd w:val="clear" w:color="auto" w:fill="7A0019"/>
          </w:tcPr>
          <w:p>
            <w:r>
              <w:rPr>
                <w:b/>
                <w:color w:val="FFFFFF"/>
                <w:sz w:val="19"/>
              </w:rPr>
            </w:r>
            <w:r>
              <w:rPr>
                <w:b/>
                <w:color w:val="FFFFFF"/>
              </w:rPr>
              <w:t>Method</w:t>
            </w:r>
          </w:p>
        </w:tc>
        <w:tc>
          <w:tcPr>
            <w:tcW w:type="dxa" w:w="2209"/>
            <w:shd w:val="clear" w:color="auto" w:fill="7A0019"/>
          </w:tcPr>
          <w:p>
            <w:r>
              <w:rPr>
                <w:b/>
                <w:color w:val="FFFFFF"/>
                <w:sz w:val="19"/>
              </w:rPr>
            </w:r>
            <w:r>
              <w:rPr>
                <w:b/>
                <w:color w:val="FFFFFF"/>
              </w:rPr>
              <w:t>Endpoint</w:t>
            </w:r>
          </w:p>
        </w:tc>
        <w:tc>
          <w:tcPr>
            <w:tcW w:type="dxa" w:w="2209"/>
            <w:shd w:val="clear" w:color="auto" w:fill="7A0019"/>
          </w:tcPr>
          <w:p>
            <w:r>
              <w:rPr>
                <w:b/>
                <w:color w:val="FFFFFF"/>
                <w:sz w:val="19"/>
              </w:rPr>
            </w:r>
            <w:r>
              <w:rPr>
                <w:b/>
                <w:color w:val="FFFFFF"/>
              </w:rPr>
              <w:t>Description</w:t>
            </w:r>
          </w:p>
        </w:tc>
        <w:tc>
          <w:tcPr>
            <w:tcW w:type="dxa" w:w="2209"/>
            <w:shd w:val="clear" w:color="auto" w:fill="7A0019"/>
          </w:tcPr>
          <w:p>
            <w:r>
              <w:rPr>
                <w:b/>
                <w:color w:val="FFFFFF"/>
                <w:sz w:val="19"/>
              </w:rPr>
            </w:r>
            <w:r>
              <w:rPr>
                <w:b/>
                <w:color w:val="FFFFFF"/>
              </w:rPr>
              <w:t>Response</w:t>
            </w:r>
          </w:p>
        </w:tc>
      </w:tr>
      <w:tr>
        <w:tc>
          <w:tcPr>
            <w:tcW w:type="dxa" w:w="2209"/>
          </w:tcPr>
          <w:p>
            <w:r>
              <w:rPr>
                <w:sz w:val="19"/>
              </w:rPr>
            </w:r>
            <w:r/>
            <w:r>
              <w:rPr>
                <w:rFonts w:ascii="Courier New" w:hAnsi="Courier New"/>
                <w:sz w:val="19"/>
              </w:rPr>
              <w:t>GET</w:t>
            </w:r>
            <w:r/>
          </w:p>
        </w:tc>
        <w:tc>
          <w:tcPr>
            <w:tcW w:type="dxa" w:w="2209"/>
          </w:tcPr>
          <w:p>
            <w:r>
              <w:rPr>
                <w:sz w:val="19"/>
              </w:rPr>
            </w:r>
            <w:r/>
            <w:r>
              <w:rPr>
                <w:rFonts w:ascii="Courier New" w:hAnsi="Courier New"/>
                <w:sz w:val="19"/>
              </w:rPr>
              <w:t>/api/serviceDesk/all</w:t>
            </w:r>
            <w:r/>
          </w:p>
        </w:tc>
        <w:tc>
          <w:tcPr>
            <w:tcW w:type="dxa" w:w="2209"/>
          </w:tcPr>
          <w:p>
            <w:r>
              <w:rPr>
                <w:sz w:val="19"/>
              </w:rPr>
            </w:r>
            <w:r>
              <w:t>All service desk entries</w:t>
            </w:r>
          </w:p>
        </w:tc>
        <w:tc>
          <w:tcPr>
            <w:tcW w:type="dxa" w:w="2209"/>
          </w:tcPr>
          <w:p>
            <w:r>
              <w:rPr>
                <w:sz w:val="19"/>
              </w:rPr>
            </w:r>
            <w:r/>
            <w:r>
              <w:rPr>
                <w:rFonts w:ascii="Courier New" w:hAnsi="Courier New"/>
                <w:sz w:val="19"/>
              </w:rPr>
              <w:t>List&lt;ServiceDesk&gt;</w:t>
            </w:r>
            <w:r/>
          </w:p>
        </w:tc>
      </w:tr>
      <w:tr>
        <w:tc>
          <w:tcPr>
            <w:tcW w:type="dxa" w:w="2209"/>
          </w:tcPr>
          <w:p>
            <w:r>
              <w:rPr>
                <w:sz w:val="19"/>
              </w:rPr>
            </w:r>
            <w:r/>
            <w:r>
              <w:rPr>
                <w:rFonts w:ascii="Courier New" w:hAnsi="Courier New"/>
                <w:sz w:val="19"/>
              </w:rPr>
              <w:t>GET</w:t>
            </w:r>
            <w:r/>
          </w:p>
        </w:tc>
        <w:tc>
          <w:tcPr>
            <w:tcW w:type="dxa" w:w="2209"/>
          </w:tcPr>
          <w:p>
            <w:r>
              <w:rPr>
                <w:sz w:val="19"/>
              </w:rPr>
            </w:r>
            <w:r/>
            <w:r>
              <w:rPr>
                <w:rFonts w:ascii="Courier New" w:hAnsi="Courier New"/>
                <w:sz w:val="19"/>
              </w:rPr>
              <w:t>/api/serviceDesk/position/{userID}</w:t>
            </w:r>
            <w:r/>
          </w:p>
        </w:tc>
        <w:tc>
          <w:tcPr>
            <w:tcW w:type="dxa" w:w="2209"/>
          </w:tcPr>
          <w:p>
            <w:r>
              <w:rPr>
                <w:sz w:val="19"/>
              </w:rPr>
            </w:r>
            <w:r>
              <w:t>User's desk position + required docs</w:t>
            </w:r>
          </w:p>
        </w:tc>
        <w:tc>
          <w:tcPr>
            <w:tcW w:type="dxa" w:w="2209"/>
          </w:tcPr>
          <w:p>
            <w:r>
              <w:rPr>
                <w:sz w:val="19"/>
              </w:rPr>
            </w:r>
            <w:r>
              <w:t>Object</w:t>
            </w:r>
          </w:p>
        </w:tc>
      </w:tr>
      <w:tr>
        <w:tc>
          <w:tcPr>
            <w:tcW w:type="dxa" w:w="2209"/>
          </w:tcPr>
          <w:p>
            <w:r>
              <w:rPr>
                <w:sz w:val="19"/>
              </w:rPr>
            </w:r>
            <w:r/>
            <w:r>
              <w:rPr>
                <w:rFonts w:ascii="Courier New" w:hAnsi="Courier New"/>
                <w:sz w:val="19"/>
              </w:rPr>
              <w:t>DELETE</w:t>
            </w:r>
            <w:r/>
          </w:p>
        </w:tc>
        <w:tc>
          <w:tcPr>
            <w:tcW w:type="dxa" w:w="2209"/>
          </w:tcPr>
          <w:p>
            <w:r>
              <w:rPr>
                <w:sz w:val="19"/>
              </w:rPr>
            </w:r>
            <w:r/>
            <w:r>
              <w:rPr>
                <w:rFonts w:ascii="Courier New" w:hAnsi="Courier New"/>
                <w:sz w:val="19"/>
              </w:rPr>
              <w:t>/api/serviceDesk/delete/{userID}/{taskID}</w:t>
            </w:r>
            <w:r/>
          </w:p>
        </w:tc>
        <w:tc>
          <w:tcPr>
            <w:tcW w:type="dxa" w:w="2209"/>
          </w:tcPr>
          <w:p>
            <w:r>
              <w:rPr>
                <w:sz w:val="19"/>
              </w:rPr>
            </w:r>
            <w:r>
              <w:t>Remove desk entry</w:t>
            </w:r>
          </w:p>
        </w:tc>
        <w:tc>
          <w:tcPr>
            <w:tcW w:type="dxa" w:w="2209"/>
          </w:tcPr>
          <w:p>
            <w:r>
              <w:rPr>
                <w:sz w:val="19"/>
              </w:rPr>
            </w:r>
            <w:r/>
            <w:r>
              <w:rPr>
                <w:rFonts w:ascii="Courier New" w:hAnsi="Courier New"/>
                <w:sz w:val="19"/>
              </w:rPr>
              <w:t>200 OK</w:t>
            </w:r>
            <w:r/>
          </w:p>
        </w:tc>
      </w:tr>
    </w:tbl>
    <w:p/>
    <w:p/>
    <w:p/>
    <w:p>
      <w:pPr>
        <w:pStyle w:val="Heading4"/>
      </w:pPr>
      <w:r>
        <w:t>Authentication — `/api/auth`</w:t>
      </w:r>
    </w:p>
    <w:p/>
    <w:tbl>
      <w:tblPr>
        <w:tblStyle w:val="TableGrid"/>
        <w:tblW w:type="auto" w:w="0"/>
        <w:jc w:val="left"/>
        <w:tblLook w:firstColumn="1" w:firstRow="1" w:lastColumn="0" w:lastRow="0" w:noHBand="0" w:noVBand="1" w:val="04A0"/>
        <w:tblBorders>
          <w:top w:val="single" w:sz="4" w:space="0" w:color="E4E7EC"/>
          <w:left w:val="single" w:sz="4" w:space="0" w:color="E4E7EC"/>
          <w:bottom w:val="single" w:sz="4" w:space="0" w:color="E4E7EC"/>
          <w:right w:val="single" w:sz="4" w:space="0" w:color="E4E7EC"/>
          <w:insideH w:val="single" w:sz="4" w:space="0" w:color="E4E7EC"/>
          <w:insideV w:val="single" w:sz="4" w:space="0" w:color="E4E7EC"/>
        </w:tblBorders>
      </w:tblPr>
      <w:tblGrid>
        <w:gridCol w:w="1768"/>
        <w:gridCol w:w="1768"/>
        <w:gridCol w:w="1768"/>
        <w:gridCol w:w="1768"/>
        <w:gridCol w:w="1768"/>
      </w:tblGrid>
      <w:tr>
        <w:tc>
          <w:tcPr>
            <w:tcW w:type="dxa" w:w="1768"/>
            <w:shd w:val="clear" w:color="auto" w:fill="7A0019"/>
          </w:tcPr>
          <w:p>
            <w:r>
              <w:rPr>
                <w:b/>
                <w:color w:val="FFFFFF"/>
                <w:sz w:val="19"/>
              </w:rPr>
            </w:r>
            <w:r>
              <w:rPr>
                <w:b/>
                <w:color w:val="FFFFFF"/>
              </w:rPr>
              <w:t>Method</w:t>
            </w:r>
          </w:p>
        </w:tc>
        <w:tc>
          <w:tcPr>
            <w:tcW w:type="dxa" w:w="1768"/>
            <w:shd w:val="clear" w:color="auto" w:fill="7A0019"/>
          </w:tcPr>
          <w:p>
            <w:r>
              <w:rPr>
                <w:b/>
                <w:color w:val="FFFFFF"/>
                <w:sz w:val="19"/>
              </w:rPr>
            </w:r>
            <w:r>
              <w:rPr>
                <w:b/>
                <w:color w:val="FFFFFF"/>
              </w:rPr>
              <w:t>Endpoint</w:t>
            </w:r>
          </w:p>
        </w:tc>
        <w:tc>
          <w:tcPr>
            <w:tcW w:type="dxa" w:w="1768"/>
            <w:shd w:val="clear" w:color="auto" w:fill="7A0019"/>
          </w:tcPr>
          <w:p>
            <w:r>
              <w:rPr>
                <w:b/>
                <w:color w:val="FFFFFF"/>
                <w:sz w:val="19"/>
              </w:rPr>
            </w:r>
            <w:r>
              <w:rPr>
                <w:b/>
                <w:color w:val="FFFFFF"/>
              </w:rPr>
              <w:t>Description</w:t>
            </w:r>
          </w:p>
        </w:tc>
        <w:tc>
          <w:tcPr>
            <w:tcW w:type="dxa" w:w="1768"/>
            <w:shd w:val="clear" w:color="auto" w:fill="7A0019"/>
          </w:tcPr>
          <w:p>
            <w:r>
              <w:rPr>
                <w:b/>
                <w:color w:val="FFFFFF"/>
                <w:sz w:val="19"/>
              </w:rPr>
            </w:r>
            <w:r>
              <w:rPr>
                <w:b/>
                <w:color w:val="FFFFFF"/>
              </w:rPr>
              <w:t>Request Body</w:t>
            </w:r>
          </w:p>
        </w:tc>
        <w:tc>
          <w:tcPr>
            <w:tcW w:type="dxa" w:w="1768"/>
            <w:shd w:val="clear" w:color="auto" w:fill="7A0019"/>
          </w:tcPr>
          <w:p>
            <w:r>
              <w:rPr>
                <w:b/>
                <w:color w:val="FFFFFF"/>
                <w:sz w:val="19"/>
              </w:rPr>
            </w:r>
            <w:r>
              <w:rPr>
                <w:b/>
                <w:color w:val="FFFFFF"/>
              </w:rPr>
              <w:t>Response</w:t>
            </w:r>
          </w:p>
        </w:tc>
      </w:tr>
      <w:tr>
        <w:tc>
          <w:tcPr>
            <w:tcW w:type="dxa" w:w="1768"/>
          </w:tcPr>
          <w:p>
            <w:r>
              <w:rPr>
                <w:sz w:val="19"/>
              </w:rPr>
            </w:r>
            <w:r/>
            <w:r>
              <w:rPr>
                <w:rFonts w:ascii="Courier New" w:hAnsi="Courier New"/>
                <w:sz w:val="19"/>
              </w:rPr>
              <w:t>POST</w:t>
            </w:r>
            <w:r/>
          </w:p>
        </w:tc>
        <w:tc>
          <w:tcPr>
            <w:tcW w:type="dxa" w:w="1768"/>
          </w:tcPr>
          <w:p>
            <w:r>
              <w:rPr>
                <w:sz w:val="19"/>
              </w:rPr>
            </w:r>
            <w:r/>
            <w:r>
              <w:rPr>
                <w:rFonts w:ascii="Courier New" w:hAnsi="Courier New"/>
                <w:sz w:val="19"/>
              </w:rPr>
              <w:t>/api/auth/login</w:t>
            </w:r>
            <w:r/>
          </w:p>
        </w:tc>
        <w:tc>
          <w:tcPr>
            <w:tcW w:type="dxa" w:w="1768"/>
          </w:tcPr>
          <w:p>
            <w:r>
              <w:rPr>
                <w:sz w:val="19"/>
              </w:rPr>
            </w:r>
            <w:r>
              <w:t>Authenticate a staff member</w:t>
            </w:r>
          </w:p>
        </w:tc>
        <w:tc>
          <w:tcPr>
            <w:tcW w:type="dxa" w:w="1768"/>
          </w:tcPr>
          <w:p>
            <w:r>
              <w:rPr>
                <w:sz w:val="19"/>
              </w:rPr>
            </w:r>
            <w:r/>
            <w:r>
              <w:rPr>
                <w:rFonts w:ascii="Courier New" w:hAnsi="Courier New"/>
                <w:sz w:val="19"/>
              </w:rPr>
              <w:t>{ "username": "...", "password": "..." }</w:t>
            </w:r>
            <w:r/>
          </w:p>
        </w:tc>
        <w:tc>
          <w:tcPr>
            <w:tcW w:type="dxa" w:w="1768"/>
          </w:tcPr>
          <w:p>
            <w:r>
              <w:rPr>
                <w:sz w:val="19"/>
              </w:rPr>
            </w:r>
            <w:r/>
            <w:r>
              <w:rPr>
                <w:rFonts w:ascii="Courier New" w:hAnsi="Courier New"/>
                <w:sz w:val="19"/>
              </w:rPr>
              <w:t>{ staffID, username, departmentID, departmentName }</w:t>
            </w:r>
            <w:r>
              <w:t xml:space="preserve"> or </w:t>
            </w:r>
            <w:r>
              <w:rPr>
                <w:rFonts w:ascii="Courier New" w:hAnsi="Courier New"/>
                <w:sz w:val="19"/>
              </w:rPr>
              <w:t>401</w:t>
            </w:r>
            <w:r/>
          </w:p>
        </w:tc>
      </w:tr>
      <w:tr>
        <w:tc>
          <w:tcPr>
            <w:tcW w:type="dxa" w:w="1768"/>
          </w:tcPr>
          <w:p>
            <w:r>
              <w:rPr>
                <w:sz w:val="19"/>
              </w:rPr>
            </w:r>
            <w:r/>
            <w:r>
              <w:rPr>
                <w:rFonts w:ascii="Courier New" w:hAnsi="Courier New"/>
                <w:sz w:val="19"/>
              </w:rPr>
              <w:t>POST</w:t>
            </w:r>
            <w:r/>
          </w:p>
        </w:tc>
        <w:tc>
          <w:tcPr>
            <w:tcW w:type="dxa" w:w="1768"/>
          </w:tcPr>
          <w:p>
            <w:r>
              <w:rPr>
                <w:sz w:val="19"/>
              </w:rPr>
            </w:r>
            <w:r/>
            <w:r>
              <w:rPr>
                <w:rFonts w:ascii="Courier New" w:hAnsi="Courier New"/>
                <w:sz w:val="19"/>
              </w:rPr>
              <w:t>/api/auth/register</w:t>
            </w:r>
            <w:r/>
          </w:p>
        </w:tc>
        <w:tc>
          <w:tcPr>
            <w:tcW w:type="dxa" w:w="1768"/>
          </w:tcPr>
          <w:p>
            <w:r>
              <w:rPr>
                <w:sz w:val="19"/>
              </w:rPr>
            </w:r>
            <w:r>
              <w:t>Create a new staff account</w:t>
            </w:r>
          </w:p>
        </w:tc>
        <w:tc>
          <w:tcPr>
            <w:tcW w:type="dxa" w:w="1768"/>
          </w:tcPr>
          <w:p>
            <w:r>
              <w:rPr>
                <w:sz w:val="19"/>
              </w:rPr>
            </w:r>
            <w:r/>
            <w:r>
              <w:rPr>
                <w:rFonts w:ascii="Courier New" w:hAnsi="Courier New"/>
                <w:sz w:val="19"/>
              </w:rPr>
              <w:t>{ "username": "...", "password": "...", "departmentID": 1 }</w:t>
            </w:r>
            <w:r/>
          </w:p>
        </w:tc>
        <w:tc>
          <w:tcPr>
            <w:tcW w:type="dxa" w:w="1768"/>
          </w:tcPr>
          <w:p>
            <w:r>
              <w:rPr>
                <w:sz w:val="19"/>
              </w:rPr>
            </w:r>
            <w:r/>
            <w:r>
              <w:rPr>
                <w:rFonts w:ascii="Courier New" w:hAnsi="Courier New"/>
                <w:sz w:val="19"/>
              </w:rPr>
              <w:t>{ message, username }</w:t>
            </w:r>
            <w:r>
              <w:t xml:space="preserve"> or </w:t>
            </w:r>
            <w:r>
              <w:rPr>
                <w:rFonts w:ascii="Courier New" w:hAnsi="Courier New"/>
                <w:sz w:val="19"/>
              </w:rPr>
              <w:t>400</w:t>
            </w:r>
            <w:r>
              <w:t>/</w:t>
            </w:r>
            <w:r>
              <w:rPr>
                <w:rFonts w:ascii="Courier New" w:hAnsi="Courier New"/>
                <w:sz w:val="19"/>
              </w:rPr>
              <w:t>409</w:t>
            </w:r>
            <w:r/>
          </w:p>
        </w:tc>
      </w:tr>
    </w:tbl>
    <w:p/>
    <w:p/>
    <w:p>
      <w:r/>
      <w:r>
        <w:rPr>
          <w:b/>
        </w:rPr>
        <w:t>Login response (200 OK):</w:t>
      </w:r>
      <w:r/>
    </w:p>
    <w:p>
      <w:pPr>
        <w:pBdr>
          <w:top w:val="single" w:sz="4" w:space="2" w:color="E4E7EC"/>
          <w:left w:val="single" w:sz="4" w:space="4" w:color="E4E7EC"/>
          <w:bottom w:val="single" w:sz="4" w:space="2" w:color="E4E7EC"/>
          <w:right w:val="single" w:sz="4" w:space="2" w:color="E4E7EC"/>
        </w:pBdr>
        <w:shd w:val="clear" w:color="auto" w:fill="F8F9FB"/>
      </w:pPr>
      <w:r>
        <w:rPr>
          <w:rFonts w:ascii="Courier New" w:hAnsi="Courier New"/>
          <w:color w:val="101828"/>
          <w:sz w:val="18"/>
        </w:rPr>
        <w:t>{</w:t>
        <w:br/>
        <w:t xml:space="preserve">  "staffID": 1,</w:t>
        <w:br/>
        <w:t xml:space="preserve">  "username": "finance_staff",</w:t>
        <w:br/>
        <w:t xml:space="preserve">  "departmentID": 1,</w:t>
        <w:br/>
        <w:t xml:space="preserve">  "departmentName": "Finance Office"</w:t>
        <w:br/>
        <w:t>}</w:t>
      </w:r>
    </w:p>
    <w:p/>
    <w:p>
      <w:pPr>
        <w:ind w:left="567"/>
      </w:pPr>
      <w:r>
        <w:rPr>
          <w:i/>
          <w:color w:val="667085"/>
        </w:rPr>
        <w:t>**Note:** The `/register` endpoint should be restricted or removed after initial staff account setup in production.</w:t>
      </w:r>
    </w:p>
    <w:p/>
    <w:p/>
    <w:p>
      <w:pPr>
        <w:pStyle w:val="Heading3"/>
      </w:pPr>
      <w:r>
        <w:t>6.3 Database Schema</w:t>
      </w:r>
    </w:p>
    <w:p/>
    <w:p>
      <w:r/>
      <w:r>
        <w:rPr>
          <w:b/>
        </w:rPr>
        <w:t>Database name:</w:t>
      </w:r>
      <w:r>
        <w:t xml:space="preserve"> </w:t>
      </w:r>
      <w:r>
        <w:rPr>
          <w:rFonts w:ascii="Courier New" w:hAnsi="Courier New"/>
          <w:sz w:val="19"/>
        </w:rPr>
        <w:t>ProjectSQL</w:t>
      </w:r>
      <w:r/>
    </w:p>
    <w:p/>
    <w:p>
      <w:pPr>
        <w:pBdr>
          <w:top w:val="single" w:sz="4" w:space="2" w:color="E4E7EC"/>
          <w:left w:val="single" w:sz="4" w:space="4" w:color="E4E7EC"/>
          <w:bottom w:val="single" w:sz="4" w:space="2" w:color="E4E7EC"/>
          <w:right w:val="single" w:sz="4" w:space="2" w:color="E4E7EC"/>
        </w:pBdr>
        <w:shd w:val="clear" w:color="auto" w:fill="F8F9FB"/>
      </w:pPr>
      <w:r>
        <w:rPr>
          <w:rFonts w:ascii="Courier New" w:hAnsi="Courier New"/>
          <w:color w:val="101828"/>
          <w:sz w:val="18"/>
        </w:rPr>
        <w:t>-- Departments</w:t>
        <w:br/>
        <w:t>CREATE TABLE departmentlist (</w:t>
        <w:br/>
        <w:t xml:space="preserve">    departmentID INT PRIMARY KEY,</w:t>
        <w:br/>
        <w:t xml:space="preserve">    departmentName VARCHAR(255)</w:t>
        <w:br/>
        <w:t>);</w:t>
        <w:br/>
        <w:br/>
        <w:t>-- Tasks / Services</w:t>
        <w:br/>
        <w:t>CREATE TABLE tasklist (</w:t>
        <w:br/>
        <w:t xml:space="preserve">    taskID INT PRIMARY KEY,</w:t>
        <w:br/>
        <w:t xml:space="preserve">    taskName VARCHAR(255),</w:t>
        <w:br/>
        <w:t xml:space="preserve">    duration TIME,</w:t>
        <w:br/>
        <w:t xml:space="preserve">    availability VARCHAR(50),    -- 'Available' or 'Unavailable'</w:t>
        <w:br/>
        <w:t xml:space="preserve">    department_departmentID INT,</w:t>
        <w:br/>
        <w:t xml:space="preserve">    FOREIGN KEY (department_departmentID) REFERENCES departmentlist(departmentID)</w:t>
        <w:br/>
        <w:t>);</w:t>
        <w:br/>
        <w:br/>
        <w:t>-- User Queue Entries</w:t>
        <w:br/>
        <w:t>CREATE TABLE userq (</w:t>
        <w:br/>
        <w:t xml:space="preserve">    userID INT PRIMARY KEY,      -- Random 5-digit, 10000-99999</w:t>
        <w:br/>
        <w:t xml:space="preserve">    taskID INT,</w:t>
        <w:br/>
        <w:t xml:space="preserve">    taskName VARCHAR(255),</w:t>
        <w:br/>
        <w:t xml:space="preserve">    createdAt TIME,</w:t>
        <w:br/>
        <w:t xml:space="preserve">    position INT</w:t>
        <w:br/>
        <w:t>);</w:t>
        <w:br/>
        <w:br/>
        <w:t>-- Task Requirements (documents)</w:t>
        <w:br/>
        <w:t>CREATE TABLE requirements (</w:t>
        <w:br/>
        <w:t xml:space="preserve">    taskID INT,</w:t>
        <w:br/>
        <w:t xml:space="preserve">    document VARCHAR(255),</w:t>
        <w:br/>
        <w:t xml:space="preserve">    PRIMARY KEY (taskID, document),</w:t>
        <w:br/>
        <w:t xml:space="preserve">    FOREIGN KEY (taskID) REFERENCES tasklist(taskID)</w:t>
        <w:br/>
        <w:t>);</w:t>
        <w:br/>
        <w:br/>
        <w:t>-- Service Desk Queue</w:t>
        <w:br/>
        <w:t>CREATE TABLE servicedesk (</w:t>
        <w:br/>
        <w:t xml:space="preserve">    userID INT,</w:t>
        <w:br/>
        <w:t xml:space="preserve">    taskID INT,</w:t>
        <w:br/>
        <w:t xml:space="preserve">    taskName VARCHAR(255),</w:t>
        <w:br/>
        <w:t xml:space="preserve">    position INT,</w:t>
        <w:br/>
        <w:t xml:space="preserve">    PRIMARY KEY (userID, taskID)</w:t>
        <w:br/>
        <w:t>);</w:t>
        <w:br/>
        <w:br/>
        <w:t>-- Staff Accounts</w:t>
        <w:br/>
        <w:t>CREATE TABLE staffaccount (</w:t>
        <w:br/>
        <w:t xml:space="preserve">    staffID    INT PRIMARY KEY AUTO_INCREMENT,</w:t>
        <w:br/>
        <w:t xml:space="preserve">    username   VARCHAR(255) NOT NULL UNIQUE,</w:t>
        <w:br/>
        <w:t xml:space="preserve">    password   VARCHAR(255) NOT NULL,          -- BCrypt hash</w:t>
        <w:br/>
        <w:t xml:space="preserve">    departmentID INT NOT NULL,</w:t>
        <w:br/>
        <w:t xml:space="preserve">    FOREIGN KEY (departmentID) REFERENCES departmentlist(departmentID)</w:t>
        <w:br/>
        <w:t>);</w:t>
      </w:r>
    </w:p>
    <w:p/>
    <w:p>
      <w:pPr>
        <w:ind w:left="567"/>
      </w:pPr>
      <w:r>
        <w:rPr>
          <w:i/>
          <w:color w:val="667085"/>
        </w:rPr>
        <w:t>**Note:** JPA `ddl-auto=update` manages schema creation automatically. The SQL above is for reference.</w:t>
      </w:r>
    </w:p>
    <w:p/>
    <w:p>
      <w:pPr>
        <w:pStyle w:val="Heading4"/>
      </w:pPr>
      <w:r>
        <w:t>Sample Data</w:t>
      </w:r>
    </w:p>
    <w:p>
      <w:r>
        <w:t xml:space="preserve">A </w:t>
      </w:r>
      <w:r>
        <w:rPr>
          <w:rFonts w:ascii="Courier New" w:hAnsi="Courier New"/>
          <w:sz w:val="19"/>
        </w:rPr>
        <w:t>sample_data.sql</w:t>
      </w:r>
      <w:r>
        <w:t xml:space="preserve"> script is included in the project root. Run it after the backend has started at least once (so JPA can create the tables). It seeds all five departments, tasks, requirements, queue entries, service desk entries, and staff accounts.</w:t>
      </w:r>
    </w:p>
    <w:p/>
    <w:p>
      <w:r>
        <w:t>Staff accounts included in the seed data:</w:t>
      </w:r>
    </w:p>
    <w:p/>
    <w:tbl>
      <w:tblPr>
        <w:tblStyle w:val="TableGrid"/>
        <w:tblW w:type="auto" w:w="0"/>
        <w:jc w:val="left"/>
        <w:tblLook w:firstColumn="1" w:firstRow="1" w:lastColumn="0" w:lastRow="0" w:noHBand="0" w:noVBand="1" w:val="04A0"/>
        <w:tblBorders>
          <w:top w:val="single" w:sz="4" w:space="0" w:color="E4E7EC"/>
          <w:left w:val="single" w:sz="4" w:space="0" w:color="E4E7EC"/>
          <w:bottom w:val="single" w:sz="4" w:space="0" w:color="E4E7EC"/>
          <w:right w:val="single" w:sz="4" w:space="0" w:color="E4E7EC"/>
          <w:insideH w:val="single" w:sz="4" w:space="0" w:color="E4E7EC"/>
          <w:insideV w:val="single" w:sz="4" w:space="0" w:color="E4E7EC"/>
        </w:tblBorders>
      </w:tblPr>
      <w:tblGrid>
        <w:gridCol w:w="2946"/>
        <w:gridCol w:w="2946"/>
        <w:gridCol w:w="2946"/>
      </w:tblGrid>
      <w:tr>
        <w:tc>
          <w:tcPr>
            <w:tcW w:type="dxa" w:w="2946"/>
            <w:shd w:val="clear" w:color="auto" w:fill="7A0019"/>
          </w:tcPr>
          <w:p>
            <w:r>
              <w:rPr>
                <w:b/>
                <w:color w:val="FFFFFF"/>
                <w:sz w:val="19"/>
              </w:rPr>
            </w:r>
            <w:r>
              <w:rPr>
                <w:b/>
                <w:color w:val="FFFFFF"/>
              </w:rPr>
              <w:t>Username</w:t>
            </w:r>
          </w:p>
        </w:tc>
        <w:tc>
          <w:tcPr>
            <w:tcW w:type="dxa" w:w="2946"/>
            <w:shd w:val="clear" w:color="auto" w:fill="7A0019"/>
          </w:tcPr>
          <w:p>
            <w:r>
              <w:rPr>
                <w:b/>
                <w:color w:val="FFFFFF"/>
                <w:sz w:val="19"/>
              </w:rPr>
            </w:r>
            <w:r>
              <w:rPr>
                <w:b/>
                <w:color w:val="FFFFFF"/>
              </w:rPr>
              <w:t>Password</w:t>
            </w:r>
          </w:p>
        </w:tc>
        <w:tc>
          <w:tcPr>
            <w:tcW w:type="dxa" w:w="2946"/>
            <w:shd w:val="clear" w:color="auto" w:fill="7A0019"/>
          </w:tcPr>
          <w:p>
            <w:r>
              <w:rPr>
                <w:b/>
                <w:color w:val="FFFFFF"/>
                <w:sz w:val="19"/>
              </w:rPr>
            </w:r>
            <w:r>
              <w:rPr>
                <w:b/>
                <w:color w:val="FFFFFF"/>
              </w:rPr>
              <w:t>Department</w:t>
            </w:r>
          </w:p>
        </w:tc>
      </w:tr>
      <w:tr>
        <w:tc>
          <w:tcPr>
            <w:tcW w:type="dxa" w:w="2946"/>
          </w:tcPr>
          <w:p>
            <w:r>
              <w:rPr>
                <w:sz w:val="19"/>
              </w:rPr>
            </w:r>
            <w:r/>
            <w:r>
              <w:rPr>
                <w:rFonts w:ascii="Courier New" w:hAnsi="Courier New"/>
                <w:sz w:val="19"/>
              </w:rPr>
              <w:t>finance_staff</w:t>
            </w:r>
            <w:r/>
          </w:p>
        </w:tc>
        <w:tc>
          <w:tcPr>
            <w:tcW w:type="dxa" w:w="2946"/>
          </w:tcPr>
          <w:p>
            <w:r>
              <w:rPr>
                <w:sz w:val="19"/>
              </w:rPr>
            </w:r>
            <w:r/>
            <w:r>
              <w:rPr>
                <w:rFonts w:ascii="Courier New" w:hAnsi="Courier New"/>
                <w:sz w:val="19"/>
              </w:rPr>
              <w:t>Finance@2026</w:t>
            </w:r>
            <w:r/>
          </w:p>
        </w:tc>
        <w:tc>
          <w:tcPr>
            <w:tcW w:type="dxa" w:w="2946"/>
          </w:tcPr>
          <w:p>
            <w:r>
              <w:rPr>
                <w:sz w:val="19"/>
              </w:rPr>
            </w:r>
            <w:r>
              <w:t>Finance Office</w:t>
            </w:r>
          </w:p>
        </w:tc>
      </w:tr>
      <w:tr>
        <w:tc>
          <w:tcPr>
            <w:tcW w:type="dxa" w:w="2946"/>
          </w:tcPr>
          <w:p>
            <w:r>
              <w:rPr>
                <w:sz w:val="19"/>
              </w:rPr>
            </w:r>
            <w:r/>
            <w:r>
              <w:rPr>
                <w:rFonts w:ascii="Courier New" w:hAnsi="Courier New"/>
                <w:sz w:val="19"/>
              </w:rPr>
              <w:t>registrar_staff</w:t>
            </w:r>
            <w:r/>
          </w:p>
        </w:tc>
        <w:tc>
          <w:tcPr>
            <w:tcW w:type="dxa" w:w="2946"/>
          </w:tcPr>
          <w:p>
            <w:r>
              <w:rPr>
                <w:sz w:val="19"/>
              </w:rPr>
            </w:r>
            <w:r/>
            <w:r>
              <w:rPr>
                <w:rFonts w:ascii="Courier New" w:hAnsi="Courier New"/>
                <w:sz w:val="19"/>
              </w:rPr>
              <w:t>Registrar@2026</w:t>
            </w:r>
            <w:r/>
          </w:p>
        </w:tc>
        <w:tc>
          <w:tcPr>
            <w:tcW w:type="dxa" w:w="2946"/>
          </w:tcPr>
          <w:p>
            <w:r>
              <w:rPr>
                <w:sz w:val="19"/>
              </w:rPr>
            </w:r>
            <w:r>
              <w:t>Registrar's Office</w:t>
            </w:r>
          </w:p>
        </w:tc>
      </w:tr>
      <w:tr>
        <w:tc>
          <w:tcPr>
            <w:tcW w:type="dxa" w:w="2946"/>
          </w:tcPr>
          <w:p>
            <w:r>
              <w:rPr>
                <w:sz w:val="19"/>
              </w:rPr>
            </w:r>
            <w:r/>
            <w:r>
              <w:rPr>
                <w:rFonts w:ascii="Courier New" w:hAnsi="Courier New"/>
                <w:sz w:val="19"/>
              </w:rPr>
              <w:t>student_affairs</w:t>
            </w:r>
            <w:r/>
          </w:p>
        </w:tc>
        <w:tc>
          <w:tcPr>
            <w:tcW w:type="dxa" w:w="2946"/>
          </w:tcPr>
          <w:p>
            <w:r>
              <w:rPr>
                <w:sz w:val="19"/>
              </w:rPr>
            </w:r>
            <w:r/>
            <w:r>
              <w:rPr>
                <w:rFonts w:ascii="Courier New" w:hAnsi="Courier New"/>
                <w:sz w:val="19"/>
              </w:rPr>
              <w:t>StudentAffairs@2026</w:t>
            </w:r>
            <w:r/>
          </w:p>
        </w:tc>
        <w:tc>
          <w:tcPr>
            <w:tcW w:type="dxa" w:w="2946"/>
          </w:tcPr>
          <w:p>
            <w:r>
              <w:rPr>
                <w:sz w:val="19"/>
              </w:rPr>
            </w:r>
            <w:r>
              <w:t>Student Affairs</w:t>
            </w:r>
          </w:p>
        </w:tc>
      </w:tr>
      <w:tr>
        <w:tc>
          <w:tcPr>
            <w:tcW w:type="dxa" w:w="2946"/>
          </w:tcPr>
          <w:p>
            <w:r>
              <w:rPr>
                <w:sz w:val="19"/>
              </w:rPr>
            </w:r>
            <w:r/>
            <w:r>
              <w:rPr>
                <w:rFonts w:ascii="Courier New" w:hAnsi="Courier New"/>
                <w:sz w:val="19"/>
              </w:rPr>
              <w:t>it_staff</w:t>
            </w:r>
            <w:r/>
          </w:p>
        </w:tc>
        <w:tc>
          <w:tcPr>
            <w:tcW w:type="dxa" w:w="2946"/>
          </w:tcPr>
          <w:p>
            <w:r>
              <w:rPr>
                <w:sz w:val="19"/>
              </w:rPr>
            </w:r>
            <w:r/>
            <w:r>
              <w:rPr>
                <w:rFonts w:ascii="Courier New" w:hAnsi="Courier New"/>
                <w:sz w:val="19"/>
              </w:rPr>
              <w:t>ITServices@2026</w:t>
            </w:r>
            <w:r/>
          </w:p>
        </w:tc>
        <w:tc>
          <w:tcPr>
            <w:tcW w:type="dxa" w:w="2946"/>
          </w:tcPr>
          <w:p>
            <w:r>
              <w:rPr>
                <w:sz w:val="19"/>
              </w:rPr>
            </w:r>
            <w:r>
              <w:t>IT Services</w:t>
            </w:r>
          </w:p>
        </w:tc>
      </w:tr>
      <w:tr>
        <w:tc>
          <w:tcPr>
            <w:tcW w:type="dxa" w:w="2946"/>
          </w:tcPr>
          <w:p>
            <w:r>
              <w:rPr>
                <w:sz w:val="19"/>
              </w:rPr>
            </w:r>
            <w:r/>
            <w:r>
              <w:rPr>
                <w:rFonts w:ascii="Courier New" w:hAnsi="Courier New"/>
                <w:sz w:val="19"/>
              </w:rPr>
              <w:t>library_staff</w:t>
            </w:r>
            <w:r/>
          </w:p>
        </w:tc>
        <w:tc>
          <w:tcPr>
            <w:tcW w:type="dxa" w:w="2946"/>
          </w:tcPr>
          <w:p>
            <w:r>
              <w:rPr>
                <w:sz w:val="19"/>
              </w:rPr>
            </w:r>
            <w:r/>
            <w:r>
              <w:rPr>
                <w:rFonts w:ascii="Courier New" w:hAnsi="Courier New"/>
                <w:sz w:val="19"/>
              </w:rPr>
              <w:t>Library@2026</w:t>
            </w:r>
            <w:r/>
          </w:p>
        </w:tc>
        <w:tc>
          <w:tcPr>
            <w:tcW w:type="dxa" w:w="2946"/>
          </w:tcPr>
          <w:p>
            <w:r>
              <w:rPr>
                <w:sz w:val="19"/>
              </w:rPr>
            </w:r>
            <w:r>
              <w:t>Library Services</w:t>
            </w:r>
          </w:p>
        </w:tc>
      </w:tr>
    </w:tbl>
    <w:p/>
    <w:p/>
    <w:p/>
    <w:p>
      <w:pPr>
        <w:pStyle w:val="Heading3"/>
      </w:pPr>
      <w:r>
        <w:t>6.4 Configuration</w:t>
      </w:r>
    </w:p>
    <w:p/>
    <w:p>
      <w:r/>
      <w:r>
        <w:rPr>
          <w:b/>
        </w:rPr>
        <w:t>File:</w:t>
      </w:r>
      <w:r>
        <w:t xml:space="preserve"> </w:t>
      </w:r>
      <w:r>
        <w:rPr>
          <w:rFonts w:ascii="Courier New" w:hAnsi="Courier New"/>
          <w:sz w:val="19"/>
        </w:rPr>
        <w:t>backend/src/main/resources/application.properties</w:t>
      </w:r>
      <w:r/>
    </w:p>
    <w:p/>
    <w:p>
      <w:pPr>
        <w:pBdr>
          <w:top w:val="single" w:sz="4" w:space="2" w:color="E4E7EC"/>
          <w:left w:val="single" w:sz="4" w:space="4" w:color="E4E7EC"/>
          <w:bottom w:val="single" w:sz="4" w:space="2" w:color="E4E7EC"/>
          <w:right w:val="single" w:sz="4" w:space="2" w:color="E4E7EC"/>
        </w:pBdr>
        <w:shd w:val="clear" w:color="auto" w:fill="F8F9FB"/>
      </w:pPr>
      <w:r>
        <w:rPr>
          <w:rFonts w:ascii="Courier New" w:hAnsi="Courier New"/>
          <w:color w:val="101828"/>
          <w:sz w:val="18"/>
        </w:rPr>
        <w:t>spring.application.name=backend</w:t>
        <w:br/>
        <w:br/>
        <w:t># MySQL DataSource</w:t>
        <w:br/>
        <w:t>spring.datasource.url=jdbc:mysql://localhost:3306/ProjectSQL</w:t>
        <w:br/>
        <w:t>spring.datasource.username=root</w:t>
        <w:br/>
        <w:t>spring.datasource.password=12345678</w:t>
        <w:br/>
        <w:t>spring.datasource.driver-class-name=com.mysql.cj.jdbc.Driver</w:t>
        <w:br/>
        <w:br/>
        <w:t># JPA / Hibernate</w:t>
        <w:br/>
        <w:t>spring.jpa.database-platform=org.hibernate.dialect.MySQLDialect</w:t>
        <w:br/>
        <w:t>spring.jpa.hibernate.ddl-auto=update</w:t>
        <w:br/>
        <w:t>spring.jpa.hibernate.naming.physical-strategy=org.hibernate.boot.model.naming.PhysicalNamingStrategyStandardImpl</w:t>
        <w:br/>
        <w:t>spring.jpa.show-sql=true</w:t>
      </w:r>
    </w:p>
    <w:p/>
    <w:p>
      <w:pPr>
        <w:ind w:left="567"/>
      </w:pPr>
      <w:r>
        <w:rPr>
          <w:i/>
          <w:color w:val="667085"/>
        </w:rPr>
        <w:t>**Security Note:** Change `spring.datasource.password` before any non-local deployment and never commit credentials to version control.</w:t>
      </w:r>
    </w:p>
    <w:p/>
    <w:p/>
    <w:p>
      <w:pPr>
        <w:pStyle w:val="Heading2"/>
      </w:pPr>
      <w:r>
        <w:t>7. User Dashboard — BETAv2-USER</w:t>
      </w:r>
    </w:p>
    <w:p/>
    <w:p>
      <w:pPr>
        <w:pStyle w:val="Heading3"/>
      </w:pPr>
      <w:r>
        <w:t>Entry Point</w:t>
      </w:r>
    </w:p>
    <w:p>
      <w:r/>
      <w:r>
        <w:rPr>
          <w:rFonts w:ascii="Courier New" w:hAnsi="Courier New"/>
          <w:sz w:val="19"/>
        </w:rPr>
        <w:t>BETAv2-USER/UserDashboard/App.js</w:t>
      </w:r>
      <w:r>
        <w:t xml:space="preserve"> — sets up React Navigation with a </w:t>
      </w:r>
      <w:r>
        <w:rPr>
          <w:rFonts w:ascii="Courier New" w:hAnsi="Courier New"/>
          <w:sz w:val="19"/>
        </w:rPr>
        <w:t>NativeStack</w:t>
      </w:r>
      <w:r>
        <w:t xml:space="preserve"> navigator. Initial screen: </w:t>
      </w:r>
      <w:r>
        <w:rPr>
          <w:rFonts w:ascii="Courier New" w:hAnsi="Courier New"/>
          <w:sz w:val="19"/>
        </w:rPr>
        <w:t>UserWelcomeScreen</w:t>
      </w:r>
      <w:r>
        <w:t>.</w:t>
      </w:r>
    </w:p>
    <w:p/>
    <w:p>
      <w:pPr>
        <w:pStyle w:val="Heading3"/>
      </w:pPr>
      <w:r>
        <w:t>Navigation Stack</w:t>
      </w:r>
    </w:p>
    <w:p/>
    <w:p>
      <w:pPr>
        <w:pBdr>
          <w:top w:val="single" w:sz="4" w:space="2" w:color="E4E7EC"/>
          <w:left w:val="single" w:sz="4" w:space="4" w:color="E4E7EC"/>
          <w:bottom w:val="single" w:sz="4" w:space="2" w:color="E4E7EC"/>
          <w:right w:val="single" w:sz="4" w:space="2" w:color="E4E7EC"/>
        </w:pBdr>
        <w:shd w:val="clear" w:color="auto" w:fill="F8F9FB"/>
      </w:pPr>
      <w:r>
        <w:rPr>
          <w:rFonts w:ascii="Courier New" w:hAnsi="Courier New"/>
          <w:color w:val="101828"/>
          <w:sz w:val="18"/>
        </w:rPr>
        <w:t>UserWelcomeScreen (Home)</w:t>
        <w:br/>
        <w:t xml:space="preserve">    ├── → JoinScreen (Join)</w:t>
        <w:br/>
        <w:t xml:space="preserve">    └── → StatusScreen (Status)</w:t>
      </w:r>
    </w:p>
    <w:p/>
    <w:p>
      <w:pPr>
        <w:pStyle w:val="Heading3"/>
      </w:pPr>
      <w:r>
        <w:t>Screen Reference</w:t>
      </w:r>
    </w:p>
    <w:p/>
    <w:tbl>
      <w:tblPr>
        <w:tblStyle w:val="TableGrid"/>
        <w:tblW w:type="auto" w:w="0"/>
        <w:jc w:val="left"/>
        <w:tblLook w:firstColumn="1" w:firstRow="1" w:lastColumn="0" w:lastRow="0" w:noHBand="0" w:noVBand="1" w:val="04A0"/>
        <w:tblBorders>
          <w:top w:val="single" w:sz="4" w:space="0" w:color="E4E7EC"/>
          <w:left w:val="single" w:sz="4" w:space="0" w:color="E4E7EC"/>
          <w:bottom w:val="single" w:sz="4" w:space="0" w:color="E4E7EC"/>
          <w:right w:val="single" w:sz="4" w:space="0" w:color="E4E7EC"/>
          <w:insideH w:val="single" w:sz="4" w:space="0" w:color="E4E7EC"/>
          <w:insideV w:val="single" w:sz="4" w:space="0" w:color="E4E7EC"/>
        </w:tblBorders>
      </w:tblPr>
      <w:tblGrid>
        <w:gridCol w:w="2209"/>
        <w:gridCol w:w="2209"/>
        <w:gridCol w:w="2209"/>
        <w:gridCol w:w="2209"/>
      </w:tblGrid>
      <w:tr>
        <w:tc>
          <w:tcPr>
            <w:tcW w:type="dxa" w:w="2209"/>
            <w:shd w:val="clear" w:color="auto" w:fill="7A0019"/>
          </w:tcPr>
          <w:p>
            <w:r>
              <w:rPr>
                <w:b/>
                <w:color w:val="FFFFFF"/>
                <w:sz w:val="19"/>
              </w:rPr>
            </w:r>
            <w:r>
              <w:rPr>
                <w:b/>
                <w:color w:val="FFFFFF"/>
              </w:rPr>
              <w:t>Screen</w:t>
            </w:r>
          </w:p>
        </w:tc>
        <w:tc>
          <w:tcPr>
            <w:tcW w:type="dxa" w:w="2209"/>
            <w:shd w:val="clear" w:color="auto" w:fill="7A0019"/>
          </w:tcPr>
          <w:p>
            <w:r>
              <w:rPr>
                <w:b/>
                <w:color w:val="FFFFFF"/>
                <w:sz w:val="19"/>
              </w:rPr>
            </w:r>
            <w:r>
              <w:rPr>
                <w:b/>
                <w:color w:val="FFFFFF"/>
              </w:rPr>
              <w:t>File</w:t>
            </w:r>
          </w:p>
        </w:tc>
        <w:tc>
          <w:tcPr>
            <w:tcW w:type="dxa" w:w="2209"/>
            <w:shd w:val="clear" w:color="auto" w:fill="7A0019"/>
          </w:tcPr>
          <w:p>
            <w:r>
              <w:rPr>
                <w:b/>
                <w:color w:val="FFFFFF"/>
                <w:sz w:val="19"/>
              </w:rPr>
            </w:r>
            <w:r>
              <w:rPr>
                <w:b/>
                <w:color w:val="FFFFFF"/>
              </w:rPr>
              <w:t>Route Name</w:t>
            </w:r>
          </w:p>
        </w:tc>
        <w:tc>
          <w:tcPr>
            <w:tcW w:type="dxa" w:w="2209"/>
            <w:shd w:val="clear" w:color="auto" w:fill="7A0019"/>
          </w:tcPr>
          <w:p>
            <w:r>
              <w:rPr>
                <w:b/>
                <w:color w:val="FFFFFF"/>
                <w:sz w:val="19"/>
              </w:rPr>
            </w:r>
            <w:r>
              <w:rPr>
                <w:b/>
                <w:color w:val="FFFFFF"/>
              </w:rPr>
              <w:t>Purpose</w:t>
            </w:r>
          </w:p>
        </w:tc>
      </w:tr>
      <w:tr>
        <w:tc>
          <w:tcPr>
            <w:tcW w:type="dxa" w:w="2209"/>
          </w:tcPr>
          <w:p>
            <w:r>
              <w:rPr>
                <w:sz w:val="19"/>
              </w:rPr>
            </w:r>
            <w:r>
              <w:t>Welcome</w:t>
            </w:r>
          </w:p>
        </w:tc>
        <w:tc>
          <w:tcPr>
            <w:tcW w:type="dxa" w:w="2209"/>
          </w:tcPr>
          <w:p>
            <w:r>
              <w:rPr>
                <w:sz w:val="19"/>
              </w:rPr>
            </w:r>
            <w:r/>
            <w:r>
              <w:rPr>
                <w:rFonts w:ascii="Courier New" w:hAnsi="Courier New"/>
                <w:sz w:val="19"/>
              </w:rPr>
              <w:t>UserWelcomeScreen.js</w:t>
            </w:r>
            <w:r/>
          </w:p>
        </w:tc>
        <w:tc>
          <w:tcPr>
            <w:tcW w:type="dxa" w:w="2209"/>
          </w:tcPr>
          <w:p>
            <w:r>
              <w:rPr>
                <w:sz w:val="19"/>
              </w:rPr>
            </w:r>
            <w:r/>
            <w:r>
              <w:rPr>
                <w:rFonts w:ascii="Courier New" w:hAnsi="Courier New"/>
                <w:sz w:val="19"/>
              </w:rPr>
              <w:t>"Home"</w:t>
            </w:r>
            <w:r/>
          </w:p>
        </w:tc>
        <w:tc>
          <w:tcPr>
            <w:tcW w:type="dxa" w:w="2209"/>
          </w:tcPr>
          <w:p>
            <w:r>
              <w:rPr>
                <w:sz w:val="19"/>
              </w:rPr>
            </w:r>
            <w:r>
              <w:t>Landing page with "Join the Queue" and "Check Queue Status" navigation</w:t>
            </w:r>
          </w:p>
        </w:tc>
      </w:tr>
      <w:tr>
        <w:tc>
          <w:tcPr>
            <w:tcW w:type="dxa" w:w="2209"/>
          </w:tcPr>
          <w:p>
            <w:r>
              <w:rPr>
                <w:sz w:val="19"/>
              </w:rPr>
            </w:r>
            <w:r>
              <w:t>Join Queue</w:t>
            </w:r>
          </w:p>
        </w:tc>
        <w:tc>
          <w:tcPr>
            <w:tcW w:type="dxa" w:w="2209"/>
          </w:tcPr>
          <w:p>
            <w:r>
              <w:rPr>
                <w:sz w:val="19"/>
              </w:rPr>
            </w:r>
            <w:r/>
            <w:r>
              <w:rPr>
                <w:rFonts w:ascii="Courier New" w:hAnsi="Courier New"/>
                <w:sz w:val="19"/>
              </w:rPr>
              <w:t>JoinScreen.js</w:t>
            </w:r>
            <w:r/>
          </w:p>
        </w:tc>
        <w:tc>
          <w:tcPr>
            <w:tcW w:type="dxa" w:w="2209"/>
          </w:tcPr>
          <w:p>
            <w:r>
              <w:rPr>
                <w:sz w:val="19"/>
              </w:rPr>
            </w:r>
            <w:r/>
            <w:r>
              <w:rPr>
                <w:rFonts w:ascii="Courier New" w:hAnsi="Courier New"/>
                <w:sz w:val="19"/>
              </w:rPr>
              <w:t>"Join"</w:t>
            </w:r>
            <w:r/>
          </w:p>
        </w:tc>
        <w:tc>
          <w:tcPr>
            <w:tcW w:type="dxa" w:w="2209"/>
          </w:tcPr>
          <w:p>
            <w:r>
              <w:rPr>
                <w:sz w:val="19"/>
              </w:rPr>
            </w:r>
            <w:r>
              <w:t>Select department/task, join queue</w:t>
            </w:r>
          </w:p>
        </w:tc>
      </w:tr>
      <w:tr>
        <w:tc>
          <w:tcPr>
            <w:tcW w:type="dxa" w:w="2209"/>
          </w:tcPr>
          <w:p>
            <w:r>
              <w:rPr>
                <w:sz w:val="19"/>
              </w:rPr>
            </w:r>
            <w:r>
              <w:t>Queue Status</w:t>
            </w:r>
          </w:p>
        </w:tc>
        <w:tc>
          <w:tcPr>
            <w:tcW w:type="dxa" w:w="2209"/>
          </w:tcPr>
          <w:p>
            <w:r>
              <w:rPr>
                <w:sz w:val="19"/>
              </w:rPr>
            </w:r>
            <w:r/>
            <w:r>
              <w:rPr>
                <w:rFonts w:ascii="Courier New" w:hAnsi="Courier New"/>
                <w:sz w:val="19"/>
              </w:rPr>
              <w:t>StatusScreen.js</w:t>
            </w:r>
            <w:r/>
          </w:p>
        </w:tc>
        <w:tc>
          <w:tcPr>
            <w:tcW w:type="dxa" w:w="2209"/>
          </w:tcPr>
          <w:p>
            <w:r>
              <w:rPr>
                <w:sz w:val="19"/>
              </w:rPr>
            </w:r>
            <w:r/>
            <w:r>
              <w:rPr>
                <w:rFonts w:ascii="Courier New" w:hAnsi="Courier New"/>
                <w:sz w:val="19"/>
              </w:rPr>
              <w:t>"Status"</w:t>
            </w:r>
            <w:r/>
          </w:p>
        </w:tc>
        <w:tc>
          <w:tcPr>
            <w:tcW w:type="dxa" w:w="2209"/>
          </w:tcPr>
          <w:p>
            <w:r>
              <w:rPr>
                <w:sz w:val="19"/>
              </w:rPr>
            </w:r>
            <w:r>
              <w:t>Look up queue ID, view live position, cancel</w:t>
            </w:r>
          </w:p>
        </w:tc>
      </w:tr>
    </w:tbl>
    <w:p/>
    <w:p/>
    <w:p>
      <w:pPr>
        <w:pStyle w:val="Heading3"/>
      </w:pPr>
      <w:r>
        <w:t>Key Logic — UserWelcomeScreen</w:t>
      </w:r>
    </w:p>
    <w:p/>
    <w:p>
      <w:pPr>
        <w:pStyle w:val="ListBullet"/>
      </w:pPr>
      <w:r/>
      <w:r>
        <w:rPr>
          <w:b/>
        </w:rPr>
        <w:t>Desktop/tablet layout:</w:t>
      </w:r>
      <w:r>
        <w:t xml:space="preserve"> split-panel — left maroon branding panel (logo, title, feature list) + right action panel with two large buttons.</w:t>
      </w:r>
    </w:p>
    <w:p>
      <w:pPr>
        <w:pStyle w:val="ListBullet"/>
      </w:pPr>
      <w:r/>
      <w:r>
        <w:rPr>
          <w:b/>
        </w:rPr>
        <w:t>Mobile layout:</w:t>
      </w:r>
      <w:r>
        <w:t xml:space="preserve"> full-screen maroon background with a centered white card containing the logo, title, and two action buttons.</w:t>
      </w:r>
    </w:p>
    <w:p>
      <w:pPr>
        <w:pStyle w:val="ListBullet"/>
      </w:pPr>
      <w:r>
        <w:t xml:space="preserve">Uses </w:t>
      </w:r>
      <w:r>
        <w:rPr>
          <w:rFonts w:ascii="Courier New" w:hAnsi="Courier New"/>
          <w:sz w:val="19"/>
        </w:rPr>
        <w:t>useResponsive()</w:t>
      </w:r>
      <w:r>
        <w:t xml:space="preserve"> to switch between layouts at the </w:t>
      </w:r>
      <w:r>
        <w:rPr>
          <w:rFonts w:ascii="Courier New" w:hAnsi="Courier New"/>
          <w:sz w:val="19"/>
        </w:rPr>
        <w:t>md</w:t>
      </w:r>
      <w:r>
        <w:t xml:space="preserve"> (768px) breakpoint.</w:t>
      </w:r>
    </w:p>
    <w:p/>
    <w:p>
      <w:pPr>
        <w:pStyle w:val="Heading3"/>
      </w:pPr>
      <w:r>
        <w:t>Key Logic — JoinScreen</w:t>
      </w:r>
    </w:p>
    <w:p/>
    <w:p>
      <w:pPr>
        <w:pStyle w:val="ListNumber"/>
      </w:pPr>
      <w:r>
        <w:t xml:space="preserve">On mount: fetches </w:t>
      </w:r>
      <w:r>
        <w:rPr>
          <w:rFonts w:ascii="Courier New" w:hAnsi="Courier New"/>
          <w:sz w:val="19"/>
        </w:rPr>
        <w:t>/api/departments/all</w:t>
      </w:r>
      <w:r>
        <w:t xml:space="preserve"> to populate department dropdown.</w:t>
      </w:r>
    </w:p>
    <w:p>
      <w:pPr>
        <w:pStyle w:val="ListNumber"/>
      </w:pPr>
      <w:r>
        <w:t xml:space="preserve">On department select: fetches </w:t>
      </w:r>
      <w:r>
        <w:rPr>
          <w:rFonts w:ascii="Courier New" w:hAnsi="Courier New"/>
          <w:sz w:val="19"/>
        </w:rPr>
        <w:t>/api/tasks/department/{id}</w:t>
      </w:r>
      <w:r>
        <w:t>. All tasks are shown in the picker; unavailable tasks display a warning banner.</w:t>
      </w:r>
    </w:p>
    <w:p>
      <w:pPr>
        <w:pStyle w:val="ListNumber"/>
      </w:pPr>
      <w:r>
        <w:t xml:space="preserve">On submit: </w:t>
      </w:r>
      <w:r>
        <w:rPr>
          <w:rFonts w:ascii="Courier New" w:hAnsi="Courier New"/>
          <w:sz w:val="19"/>
        </w:rPr>
        <w:t>POST /api/userq/queue?taskID={id}</w:t>
      </w:r>
      <w:r>
        <w:t xml:space="preserve"> — on success, navigates directly to </w:t>
      </w:r>
      <w:r>
        <w:rPr>
          <w:rFonts w:ascii="Courier New" w:hAnsi="Courier New"/>
          <w:sz w:val="19"/>
        </w:rPr>
        <w:t>StatusScreen</w:t>
      </w:r>
      <w:r>
        <w:t xml:space="preserve"> with the returned </w:t>
      </w:r>
      <w:r>
        <w:rPr>
          <w:rFonts w:ascii="Courier New" w:hAnsi="Courier New"/>
          <w:sz w:val="19"/>
        </w:rPr>
        <w:t>userID</w:t>
      </w:r>
      <w:r>
        <w:t xml:space="preserve"> pre-loaded (</w:t>
      </w:r>
      <w:r>
        <w:rPr>
          <w:rFonts w:ascii="Courier New" w:hAnsi="Courier New"/>
          <w:sz w:val="19"/>
        </w:rPr>
        <w:t>initialUserID</w:t>
      </w:r>
      <w:r>
        <w:t xml:space="preserve"> route param).</w:t>
      </w:r>
    </w:p>
    <w:p>
      <w:pPr>
        <w:pStyle w:val="ListNumber"/>
      </w:pPr>
      <w:r>
        <w:t>Responsive layout: two-column (form + info panel) on tablet/desktop; single-column card stack on mobile.</w:t>
      </w:r>
    </w:p>
    <w:p/>
    <w:p>
      <w:pPr>
        <w:pStyle w:val="Heading3"/>
      </w:pPr>
      <w:r>
        <w:t>Key Logic — StatusScreen</w:t>
      </w:r>
    </w:p>
    <w:p/>
    <w:p>
      <w:pPr>
        <w:pStyle w:val="ListNumber"/>
      </w:pPr>
      <w:r>
        <w:t xml:space="preserve">Accepts </w:t>
      </w:r>
      <w:r>
        <w:rPr>
          <w:rFonts w:ascii="Courier New" w:hAnsi="Courier New"/>
          <w:sz w:val="19"/>
        </w:rPr>
        <w:t>initialUserID</w:t>
      </w:r>
      <w:r>
        <w:t xml:space="preserve"> route param — if present, auto-fetches status on mount.</w:t>
      </w:r>
    </w:p>
    <w:p>
      <w:pPr>
        <w:pStyle w:val="ListNumber"/>
      </w:pPr>
      <w:r>
        <w:t xml:space="preserve">On lookup: parallel </w:t>
      </w:r>
      <w:r>
        <w:rPr>
          <w:rFonts w:ascii="Courier New" w:hAnsi="Courier New"/>
          <w:sz w:val="19"/>
        </w:rPr>
        <w:t>Promise.all</w:t>
      </w:r>
      <w:r>
        <w:t xml:space="preserve"> calls to </w:t>
      </w:r>
      <w:r>
        <w:rPr>
          <w:rFonts w:ascii="Courier New" w:hAnsi="Courier New"/>
          <w:sz w:val="19"/>
        </w:rPr>
        <w:t>/api/userq/{userID}</w:t>
      </w:r>
      <w:r>
        <w:t xml:space="preserve"> and </w:t>
      </w:r>
      <w:r>
        <w:rPr>
          <w:rFonts w:ascii="Courier New" w:hAnsi="Courier New"/>
          <w:sz w:val="19"/>
        </w:rPr>
        <w:t>/api/userq/position/{userID}</w:t>
      </w:r>
      <w:r>
        <w:t>.</w:t>
      </w:r>
    </w:p>
    <w:p>
      <w:pPr>
        <w:pStyle w:val="ListNumber"/>
      </w:pPr>
      <w:r>
        <w:t xml:space="preserve">Fetches </w:t>
      </w:r>
      <w:r>
        <w:rPr>
          <w:rFonts w:ascii="Courier New" w:hAnsi="Courier New"/>
          <w:sz w:val="19"/>
        </w:rPr>
        <w:t>/api/requirements/task/{taskID}</w:t>
      </w:r>
      <w:r>
        <w:t xml:space="preserve"> to list required documents.</w:t>
      </w:r>
    </w:p>
    <w:p>
      <w:pPr>
        <w:pStyle w:val="ListNumber"/>
      </w:pPr>
      <w:r/>
      <w:r>
        <w:rPr>
          <w:b/>
        </w:rPr>
        <w:t>Auto-polling:</w:t>
      </w:r>
      <w:r>
        <w:t xml:space="preserve"> starts a 30-second interval (</w:t>
      </w:r>
      <w:r>
        <w:rPr>
          <w:rFonts w:ascii="Courier New" w:hAnsi="Courier New"/>
          <w:sz w:val="19"/>
        </w:rPr>
        <w:t>POLL_INTERVAL_MS = 30000</w:t>
      </w:r>
      <w:r>
        <w:t>) after a successful lookup; silently updates the displayed position.</w:t>
      </w:r>
    </w:p>
    <w:p>
      <w:pPr>
        <w:pStyle w:val="ListNumber"/>
      </w:pPr>
      <w:r/>
      <w:r>
        <w:rPr>
          <w:b/>
        </w:rPr>
        <w:t>Position alerts:</w:t>
      </w:r>
      <w:r>
        <w:t xml:space="preserve"> when position drops to ≤ 3 (</w:t>
      </w:r>
      <w:r>
        <w:rPr>
          <w:rFonts w:ascii="Courier New" w:hAnsi="Courier New"/>
          <w:sz w:val="19"/>
        </w:rPr>
        <w:t>ALERT_THRESHOLD</w:t>
      </w:r>
      <w:r>
        <w:t>), an alert prompts the user to stay nearby. When position reaches 1, a "You're Next!" alert fires once per lookup session.</w:t>
      </w:r>
    </w:p>
    <w:p>
      <w:pPr>
        <w:pStyle w:val="ListNumber"/>
      </w:pPr>
      <w:r>
        <w:t xml:space="preserve">On cancel ("Leave Queue"): </w:t>
      </w:r>
      <w:r>
        <w:rPr>
          <w:rFonts w:ascii="Courier New" w:hAnsi="Courier New"/>
          <w:sz w:val="19"/>
        </w:rPr>
        <w:t>DELETE /api/userq/remove/{userID}</w:t>
      </w:r>
      <w:r>
        <w:t xml:space="preserve"> with confirmation dialog; polling stops on cancel.</w:t>
      </w:r>
    </w:p>
    <w:p>
      <w:pPr>
        <w:pStyle w:val="ListNumber"/>
      </w:pPr>
      <w:r>
        <w:t>Responsive layout: two-column (lookup panel + status display) on tablet/desktop; single-column on mobile.</w:t>
      </w:r>
    </w:p>
    <w:p/>
    <w:p>
      <w:pPr>
        <w:pStyle w:val="Heading3"/>
      </w:pPr>
      <w:r>
        <w:t>API Configuration</w:t>
      </w:r>
    </w:p>
    <w:p>
      <w:r/>
      <w:r>
        <w:rPr>
          <w:rFonts w:ascii="Courier New" w:hAnsi="Courier New"/>
          <w:sz w:val="19"/>
        </w:rPr>
        <w:t>BETAv2-USER/UserDashboard/constants/Api.js</w:t>
      </w:r>
      <w:r/>
    </w:p>
    <w:p>
      <w:pPr>
        <w:pBdr>
          <w:top w:val="single" w:sz="4" w:space="2" w:color="E4E7EC"/>
          <w:left w:val="single" w:sz="4" w:space="4" w:color="E4E7EC"/>
          <w:bottom w:val="single" w:sz="4" w:space="2" w:color="E4E7EC"/>
          <w:right w:val="single" w:sz="4" w:space="2" w:color="E4E7EC"/>
        </w:pBdr>
        <w:shd w:val="clear" w:color="auto" w:fill="F8F9FB"/>
      </w:pPr>
      <w:r>
        <w:rPr>
          <w:rFonts w:ascii="Courier New" w:hAnsi="Courier New"/>
          <w:color w:val="101828"/>
          <w:sz w:val="18"/>
        </w:rPr>
        <w:t>export const IP_ADDRESS = 'localhost';</w:t>
        <w:br/>
        <w:t>export const PORT = '8080';</w:t>
        <w:br/>
        <w:t>export const API_BASE_URL = `http://${IP_ADDRESS}:${PORT}/api`;</w:t>
      </w:r>
    </w:p>
    <w:p/>
    <w:p>
      <w:pPr>
        <w:pStyle w:val="Heading3"/>
      </w:pPr>
      <w:r>
        <w:t>Design Tokens</w:t>
      </w:r>
    </w:p>
    <w:p>
      <w:r/>
      <w:r>
        <w:rPr>
          <w:rFonts w:ascii="Courier New" w:hAnsi="Courier New"/>
          <w:sz w:val="19"/>
        </w:rPr>
        <w:t>BETAv2-USER/UserDashboard/constants/Theme.js</w:t>
      </w:r>
      <w:r/>
    </w:p>
    <w:p/>
    <w:p>
      <w:r>
        <w:t>The theme was fully redesigned. It now exports a comprehensive design system shared across all screens.</w:t>
      </w:r>
    </w:p>
    <w:p/>
    <w:p>
      <w:r/>
      <w:r>
        <w:rPr>
          <w:b/>
        </w:rPr>
        <w:t>`COLORS` — brand palette</w:t>
      </w:r>
      <w:r/>
    </w:p>
    <w:p/>
    <w:tbl>
      <w:tblPr>
        <w:tblStyle w:val="TableGrid"/>
        <w:tblW w:type="auto" w:w="0"/>
        <w:jc w:val="left"/>
        <w:tblLook w:firstColumn="1" w:firstRow="1" w:lastColumn="0" w:lastRow="0" w:noHBand="0" w:noVBand="1" w:val="04A0"/>
        <w:tblBorders>
          <w:top w:val="single" w:sz="4" w:space="0" w:color="E4E7EC"/>
          <w:left w:val="single" w:sz="4" w:space="0" w:color="E4E7EC"/>
          <w:bottom w:val="single" w:sz="4" w:space="0" w:color="E4E7EC"/>
          <w:right w:val="single" w:sz="4" w:space="0" w:color="E4E7EC"/>
          <w:insideH w:val="single" w:sz="4" w:space="0" w:color="E4E7EC"/>
          <w:insideV w:val="single" w:sz="4" w:space="0" w:color="E4E7EC"/>
        </w:tblBorders>
      </w:tblPr>
      <w:tblGrid>
        <w:gridCol w:w="2946"/>
        <w:gridCol w:w="2946"/>
        <w:gridCol w:w="2946"/>
      </w:tblGrid>
      <w:tr>
        <w:tc>
          <w:tcPr>
            <w:tcW w:type="dxa" w:w="2946"/>
            <w:shd w:val="clear" w:color="auto" w:fill="7A0019"/>
          </w:tcPr>
          <w:p>
            <w:r>
              <w:rPr>
                <w:b/>
                <w:color w:val="FFFFFF"/>
                <w:sz w:val="19"/>
              </w:rPr>
            </w:r>
            <w:r>
              <w:rPr>
                <w:b/>
                <w:color w:val="FFFFFF"/>
              </w:rPr>
              <w:t>Token</w:t>
            </w:r>
          </w:p>
        </w:tc>
        <w:tc>
          <w:tcPr>
            <w:tcW w:type="dxa" w:w="2946"/>
            <w:shd w:val="clear" w:color="auto" w:fill="7A0019"/>
          </w:tcPr>
          <w:p>
            <w:r>
              <w:rPr>
                <w:b/>
                <w:color w:val="FFFFFF"/>
                <w:sz w:val="19"/>
              </w:rPr>
            </w:r>
            <w:r>
              <w:rPr>
                <w:b/>
                <w:color w:val="FFFFFF"/>
              </w:rPr>
              <w:t>Value</w:t>
            </w:r>
          </w:p>
        </w:tc>
        <w:tc>
          <w:tcPr>
            <w:tcW w:type="dxa" w:w="2946"/>
            <w:shd w:val="clear" w:color="auto" w:fill="7A0019"/>
          </w:tcPr>
          <w:p>
            <w:r>
              <w:rPr>
                <w:b/>
                <w:color w:val="FFFFFF"/>
                <w:sz w:val="19"/>
              </w:rPr>
            </w:r>
            <w:r>
              <w:rPr>
                <w:b/>
                <w:color w:val="FFFFFF"/>
              </w:rPr>
              <w:t>Usage</w:t>
            </w:r>
          </w:p>
        </w:tc>
      </w:tr>
      <w:tr>
        <w:tc>
          <w:tcPr>
            <w:tcW w:type="dxa" w:w="2946"/>
          </w:tcPr>
          <w:p>
            <w:r>
              <w:rPr>
                <w:sz w:val="19"/>
              </w:rPr>
            </w:r>
            <w:r/>
            <w:r>
              <w:rPr>
                <w:rFonts w:ascii="Courier New" w:hAnsi="Courier New"/>
                <w:sz w:val="19"/>
              </w:rPr>
              <w:t>primaryMaroon</w:t>
            </w:r>
            <w:r/>
          </w:p>
        </w:tc>
        <w:tc>
          <w:tcPr>
            <w:tcW w:type="dxa" w:w="2946"/>
          </w:tcPr>
          <w:p>
            <w:r>
              <w:rPr>
                <w:sz w:val="19"/>
              </w:rPr>
            </w:r>
            <w:r/>
            <w:r>
              <w:rPr>
                <w:rFonts w:ascii="Courier New" w:hAnsi="Courier New"/>
                <w:sz w:val="19"/>
              </w:rPr>
              <w:t>#7A0019</w:t>
            </w:r>
            <w:r/>
          </w:p>
        </w:tc>
        <w:tc>
          <w:tcPr>
            <w:tcW w:type="dxa" w:w="2946"/>
          </w:tcPr>
          <w:p>
            <w:r>
              <w:rPr>
                <w:sz w:val="19"/>
              </w:rPr>
            </w:r>
            <w:r>
              <w:t>Primary buttons, badges, brand elements</w:t>
            </w:r>
          </w:p>
        </w:tc>
      </w:tr>
      <w:tr>
        <w:tc>
          <w:tcPr>
            <w:tcW w:type="dxa" w:w="2946"/>
          </w:tcPr>
          <w:p>
            <w:r>
              <w:rPr>
                <w:sz w:val="19"/>
              </w:rPr>
            </w:r>
            <w:r/>
            <w:r>
              <w:rPr>
                <w:rFonts w:ascii="Courier New" w:hAnsi="Courier New"/>
                <w:sz w:val="19"/>
              </w:rPr>
              <w:t>maroonDark</w:t>
            </w:r>
            <w:r/>
          </w:p>
        </w:tc>
        <w:tc>
          <w:tcPr>
            <w:tcW w:type="dxa" w:w="2946"/>
          </w:tcPr>
          <w:p>
            <w:r>
              <w:rPr>
                <w:sz w:val="19"/>
              </w:rPr>
            </w:r>
            <w:r/>
            <w:r>
              <w:rPr>
                <w:rFonts w:ascii="Courier New" w:hAnsi="Courier New"/>
                <w:sz w:val="19"/>
              </w:rPr>
              <w:t>#5C0013</w:t>
            </w:r>
            <w:r/>
          </w:p>
        </w:tc>
        <w:tc>
          <w:tcPr>
            <w:tcW w:type="dxa" w:w="2946"/>
          </w:tcPr>
          <w:p>
            <w:r>
              <w:rPr>
                <w:sz w:val="19"/>
              </w:rPr>
            </w:r>
            <w:r>
              <w:t>Hover / pressed states</w:t>
            </w:r>
          </w:p>
        </w:tc>
      </w:tr>
      <w:tr>
        <w:tc>
          <w:tcPr>
            <w:tcW w:type="dxa" w:w="2946"/>
          </w:tcPr>
          <w:p>
            <w:r>
              <w:rPr>
                <w:sz w:val="19"/>
              </w:rPr>
            </w:r>
            <w:r/>
            <w:r>
              <w:rPr>
                <w:rFonts w:ascii="Courier New" w:hAnsi="Courier New"/>
                <w:sz w:val="19"/>
              </w:rPr>
              <w:t>maroonLight</w:t>
            </w:r>
            <w:r/>
          </w:p>
        </w:tc>
        <w:tc>
          <w:tcPr>
            <w:tcW w:type="dxa" w:w="2946"/>
          </w:tcPr>
          <w:p>
            <w:r>
              <w:rPr>
                <w:sz w:val="19"/>
              </w:rPr>
            </w:r>
            <w:r/>
            <w:r>
              <w:rPr>
                <w:rFonts w:ascii="Courier New" w:hAnsi="Courier New"/>
                <w:sz w:val="19"/>
              </w:rPr>
              <w:t>#9B0020</w:t>
            </w:r>
            <w:r/>
          </w:p>
        </w:tc>
        <w:tc>
          <w:tcPr>
            <w:tcW w:type="dxa" w:w="2946"/>
          </w:tcPr>
          <w:p>
            <w:r>
              <w:rPr>
                <w:sz w:val="19"/>
              </w:rPr>
            </w:r>
            <w:r>
              <w:t>Lighter accent</w:t>
            </w:r>
          </w:p>
        </w:tc>
      </w:tr>
      <w:tr>
        <w:tc>
          <w:tcPr>
            <w:tcW w:type="dxa" w:w="2946"/>
          </w:tcPr>
          <w:p>
            <w:r>
              <w:rPr>
                <w:sz w:val="19"/>
              </w:rPr>
            </w:r>
            <w:r/>
            <w:r>
              <w:rPr>
                <w:rFonts w:ascii="Courier New" w:hAnsi="Courier New"/>
                <w:sz w:val="19"/>
              </w:rPr>
              <w:t>gold</w:t>
            </w:r>
            <w:r>
              <w:t xml:space="preserve"> / </w:t>
            </w:r>
            <w:r>
              <w:rPr>
                <w:rFonts w:ascii="Courier New" w:hAnsi="Courier New"/>
                <w:sz w:val="19"/>
              </w:rPr>
              <w:t>goldLight</w:t>
            </w:r>
            <w:r/>
          </w:p>
        </w:tc>
        <w:tc>
          <w:tcPr>
            <w:tcW w:type="dxa" w:w="2946"/>
          </w:tcPr>
          <w:p>
            <w:r>
              <w:rPr>
                <w:sz w:val="19"/>
              </w:rPr>
            </w:r>
            <w:r/>
            <w:r>
              <w:rPr>
                <w:rFonts w:ascii="Courier New" w:hAnsi="Courier New"/>
                <w:sz w:val="19"/>
              </w:rPr>
              <w:t>#C9A84C</w:t>
            </w:r>
            <w:r>
              <w:t xml:space="preserve"> / </w:t>
            </w:r>
            <w:r>
              <w:rPr>
                <w:rFonts w:ascii="Courier New" w:hAnsi="Courier New"/>
                <w:sz w:val="19"/>
              </w:rPr>
              <w:t>#F0D080</w:t>
            </w:r>
            <w:r/>
          </w:p>
        </w:tc>
        <w:tc>
          <w:tcPr>
            <w:tcW w:type="dxa" w:w="2946"/>
          </w:tcPr>
          <w:p>
            <w:r>
              <w:rPr>
                <w:sz w:val="19"/>
              </w:rPr>
            </w:r>
            <w:r>
              <w:t>Dividers, decorative accents</w:t>
            </w:r>
          </w:p>
        </w:tc>
      </w:tr>
      <w:tr>
        <w:tc>
          <w:tcPr>
            <w:tcW w:type="dxa" w:w="2946"/>
          </w:tcPr>
          <w:p>
            <w:r>
              <w:rPr>
                <w:sz w:val="19"/>
              </w:rPr>
            </w:r>
            <w:r/>
            <w:r>
              <w:rPr>
                <w:rFonts w:ascii="Courier New" w:hAnsi="Courier New"/>
                <w:sz w:val="19"/>
              </w:rPr>
              <w:t>darkGray</w:t>
            </w:r>
            <w:r/>
          </w:p>
        </w:tc>
        <w:tc>
          <w:tcPr>
            <w:tcW w:type="dxa" w:w="2946"/>
          </w:tcPr>
          <w:p>
            <w:r>
              <w:rPr>
                <w:sz w:val="19"/>
              </w:rPr>
            </w:r>
            <w:r/>
            <w:r>
              <w:rPr>
                <w:rFonts w:ascii="Courier New" w:hAnsi="Courier New"/>
                <w:sz w:val="19"/>
              </w:rPr>
              <w:t>#101828</w:t>
            </w:r>
            <w:r/>
          </w:p>
        </w:tc>
        <w:tc>
          <w:tcPr>
            <w:tcW w:type="dxa" w:w="2946"/>
          </w:tcPr>
          <w:p>
            <w:r>
              <w:rPr>
                <w:sz w:val="19"/>
              </w:rPr>
            </w:r>
            <w:r>
              <w:t>Headings, primary text</w:t>
            </w:r>
          </w:p>
        </w:tc>
      </w:tr>
      <w:tr>
        <w:tc>
          <w:tcPr>
            <w:tcW w:type="dxa" w:w="2946"/>
          </w:tcPr>
          <w:p>
            <w:r>
              <w:rPr>
                <w:sz w:val="19"/>
              </w:rPr>
            </w:r>
            <w:r/>
            <w:r>
              <w:rPr>
                <w:rFonts w:ascii="Courier New" w:hAnsi="Courier New"/>
                <w:sz w:val="19"/>
              </w:rPr>
              <w:t>bodyGray</w:t>
            </w:r>
            <w:r/>
          </w:p>
        </w:tc>
        <w:tc>
          <w:tcPr>
            <w:tcW w:type="dxa" w:w="2946"/>
          </w:tcPr>
          <w:p>
            <w:r>
              <w:rPr>
                <w:sz w:val="19"/>
              </w:rPr>
            </w:r>
            <w:r/>
            <w:r>
              <w:rPr>
                <w:rFonts w:ascii="Courier New" w:hAnsi="Courier New"/>
                <w:sz w:val="19"/>
              </w:rPr>
              <w:t>#344054</w:t>
            </w:r>
            <w:r/>
          </w:p>
        </w:tc>
        <w:tc>
          <w:tcPr>
            <w:tcW w:type="dxa" w:w="2946"/>
          </w:tcPr>
          <w:p>
            <w:r>
              <w:rPr>
                <w:sz w:val="19"/>
              </w:rPr>
            </w:r>
            <w:r>
              <w:t>Body text</w:t>
            </w:r>
          </w:p>
        </w:tc>
      </w:tr>
      <w:tr>
        <w:tc>
          <w:tcPr>
            <w:tcW w:type="dxa" w:w="2946"/>
          </w:tcPr>
          <w:p>
            <w:r>
              <w:rPr>
                <w:sz w:val="19"/>
              </w:rPr>
            </w:r>
            <w:r/>
            <w:r>
              <w:rPr>
                <w:rFonts w:ascii="Courier New" w:hAnsi="Courier New"/>
                <w:sz w:val="19"/>
              </w:rPr>
              <w:t>subtleGray</w:t>
            </w:r>
            <w:r/>
          </w:p>
        </w:tc>
        <w:tc>
          <w:tcPr>
            <w:tcW w:type="dxa" w:w="2946"/>
          </w:tcPr>
          <w:p>
            <w:r>
              <w:rPr>
                <w:sz w:val="19"/>
              </w:rPr>
            </w:r>
            <w:r/>
            <w:r>
              <w:rPr>
                <w:rFonts w:ascii="Courier New" w:hAnsi="Courier New"/>
                <w:sz w:val="19"/>
              </w:rPr>
              <w:t>#667085</w:t>
            </w:r>
            <w:r/>
          </w:p>
        </w:tc>
        <w:tc>
          <w:tcPr>
            <w:tcW w:type="dxa" w:w="2946"/>
          </w:tcPr>
          <w:p>
            <w:r>
              <w:rPr>
                <w:sz w:val="19"/>
              </w:rPr>
            </w:r>
            <w:r>
              <w:t>Placeholders, secondary labels</w:t>
            </w:r>
          </w:p>
        </w:tc>
      </w:tr>
      <w:tr>
        <w:tc>
          <w:tcPr>
            <w:tcW w:type="dxa" w:w="2946"/>
          </w:tcPr>
          <w:p>
            <w:r>
              <w:rPr>
                <w:sz w:val="19"/>
              </w:rPr>
            </w:r>
            <w:r/>
            <w:r>
              <w:rPr>
                <w:rFonts w:ascii="Courier New" w:hAnsi="Courier New"/>
                <w:sz w:val="19"/>
              </w:rPr>
              <w:t>borderGray</w:t>
            </w:r>
            <w:r/>
          </w:p>
        </w:tc>
        <w:tc>
          <w:tcPr>
            <w:tcW w:type="dxa" w:w="2946"/>
          </w:tcPr>
          <w:p>
            <w:r>
              <w:rPr>
                <w:sz w:val="19"/>
              </w:rPr>
            </w:r>
            <w:r/>
            <w:r>
              <w:rPr>
                <w:rFonts w:ascii="Courier New" w:hAnsi="Courier New"/>
                <w:sz w:val="19"/>
              </w:rPr>
              <w:t>#E4E7EC</w:t>
            </w:r>
            <w:r/>
          </w:p>
        </w:tc>
        <w:tc>
          <w:tcPr>
            <w:tcW w:type="dxa" w:w="2946"/>
          </w:tcPr>
          <w:p>
            <w:r>
              <w:rPr>
                <w:sz w:val="19"/>
              </w:rPr>
            </w:r>
            <w:r>
              <w:t>Card and input borders</w:t>
            </w:r>
          </w:p>
        </w:tc>
      </w:tr>
      <w:tr>
        <w:tc>
          <w:tcPr>
            <w:tcW w:type="dxa" w:w="2946"/>
          </w:tcPr>
          <w:p>
            <w:r>
              <w:rPr>
                <w:sz w:val="19"/>
              </w:rPr>
            </w:r>
            <w:r/>
            <w:r>
              <w:rPr>
                <w:rFonts w:ascii="Courier New" w:hAnsi="Courier New"/>
                <w:sz w:val="19"/>
              </w:rPr>
              <w:t>lightGray</w:t>
            </w:r>
            <w:r/>
          </w:p>
        </w:tc>
        <w:tc>
          <w:tcPr>
            <w:tcW w:type="dxa" w:w="2946"/>
          </w:tcPr>
          <w:p>
            <w:r>
              <w:rPr>
                <w:sz w:val="19"/>
              </w:rPr>
            </w:r>
            <w:r/>
            <w:r>
              <w:rPr>
                <w:rFonts w:ascii="Courier New" w:hAnsi="Courier New"/>
                <w:sz w:val="19"/>
              </w:rPr>
              <w:t>#F2F4F7</w:t>
            </w:r>
            <w:r/>
          </w:p>
        </w:tc>
        <w:tc>
          <w:tcPr>
            <w:tcW w:type="dxa" w:w="2946"/>
          </w:tcPr>
          <w:p>
            <w:r>
              <w:rPr>
                <w:sz w:val="19"/>
              </w:rPr>
            </w:r>
            <w:r>
              <w:t>Screen backgrounds</w:t>
            </w:r>
          </w:p>
        </w:tc>
      </w:tr>
      <w:tr>
        <w:tc>
          <w:tcPr>
            <w:tcW w:type="dxa" w:w="2946"/>
          </w:tcPr>
          <w:p>
            <w:r>
              <w:rPr>
                <w:sz w:val="19"/>
              </w:rPr>
            </w:r>
            <w:r/>
            <w:r>
              <w:rPr>
                <w:rFonts w:ascii="Courier New" w:hAnsi="Courier New"/>
                <w:sz w:val="19"/>
              </w:rPr>
              <w:t>surfaceGray</w:t>
            </w:r>
            <w:r/>
          </w:p>
        </w:tc>
        <w:tc>
          <w:tcPr>
            <w:tcW w:type="dxa" w:w="2946"/>
          </w:tcPr>
          <w:p>
            <w:r>
              <w:rPr>
                <w:sz w:val="19"/>
              </w:rPr>
            </w:r>
            <w:r/>
            <w:r>
              <w:rPr>
                <w:rFonts w:ascii="Courier New" w:hAnsi="Courier New"/>
                <w:sz w:val="19"/>
              </w:rPr>
              <w:t>#F8F9FB</w:t>
            </w:r>
            <w:r/>
          </w:p>
        </w:tc>
        <w:tc>
          <w:tcPr>
            <w:tcW w:type="dxa" w:w="2946"/>
          </w:tcPr>
          <w:p>
            <w:r>
              <w:rPr>
                <w:sz w:val="19"/>
              </w:rPr>
            </w:r>
            <w:r>
              <w:t>Card inner surfaces</w:t>
            </w:r>
          </w:p>
        </w:tc>
      </w:tr>
      <w:tr>
        <w:tc>
          <w:tcPr>
            <w:tcW w:type="dxa" w:w="2946"/>
          </w:tcPr>
          <w:p>
            <w:r>
              <w:rPr>
                <w:sz w:val="19"/>
              </w:rPr>
            </w:r>
            <w:r/>
            <w:r>
              <w:rPr>
                <w:rFonts w:ascii="Courier New" w:hAnsi="Courier New"/>
                <w:sz w:val="19"/>
              </w:rPr>
              <w:t>error</w:t>
            </w:r>
            <w:r>
              <w:t xml:space="preserve"> / </w:t>
            </w:r>
            <w:r>
              <w:rPr>
                <w:rFonts w:ascii="Courier New" w:hAnsi="Courier New"/>
                <w:sz w:val="19"/>
              </w:rPr>
              <w:t>errorLight</w:t>
            </w:r>
            <w:r/>
          </w:p>
        </w:tc>
        <w:tc>
          <w:tcPr>
            <w:tcW w:type="dxa" w:w="2946"/>
          </w:tcPr>
          <w:p>
            <w:r>
              <w:rPr>
                <w:sz w:val="19"/>
              </w:rPr>
            </w:r>
            <w:r/>
            <w:r>
              <w:rPr>
                <w:rFonts w:ascii="Courier New" w:hAnsi="Courier New"/>
                <w:sz w:val="19"/>
              </w:rPr>
              <w:t>#D92D20</w:t>
            </w:r>
            <w:r>
              <w:t xml:space="preserve"> / </w:t>
            </w:r>
            <w:r>
              <w:rPr>
                <w:rFonts w:ascii="Courier New" w:hAnsi="Courier New"/>
                <w:sz w:val="19"/>
              </w:rPr>
              <w:t>#FEF3F2</w:t>
            </w:r>
            <w:r/>
          </w:p>
        </w:tc>
        <w:tc>
          <w:tcPr>
            <w:tcW w:type="dxa" w:w="2946"/>
          </w:tcPr>
          <w:p>
            <w:r>
              <w:rPr>
                <w:sz w:val="19"/>
              </w:rPr>
            </w:r>
            <w:r>
              <w:t>Destructive actions, error states</w:t>
            </w:r>
          </w:p>
        </w:tc>
      </w:tr>
      <w:tr>
        <w:tc>
          <w:tcPr>
            <w:tcW w:type="dxa" w:w="2946"/>
          </w:tcPr>
          <w:p>
            <w:r>
              <w:rPr>
                <w:sz w:val="19"/>
              </w:rPr>
            </w:r>
            <w:r/>
            <w:r>
              <w:rPr>
                <w:rFonts w:ascii="Courier New" w:hAnsi="Courier New"/>
                <w:sz w:val="19"/>
              </w:rPr>
              <w:t>success</w:t>
            </w:r>
            <w:r>
              <w:t xml:space="preserve"> / </w:t>
            </w:r>
            <w:r>
              <w:rPr>
                <w:rFonts w:ascii="Courier New" w:hAnsi="Courier New"/>
                <w:sz w:val="19"/>
              </w:rPr>
              <w:t>successLight</w:t>
            </w:r>
            <w:r/>
          </w:p>
        </w:tc>
        <w:tc>
          <w:tcPr>
            <w:tcW w:type="dxa" w:w="2946"/>
          </w:tcPr>
          <w:p>
            <w:r>
              <w:rPr>
                <w:sz w:val="19"/>
              </w:rPr>
            </w:r>
            <w:r/>
            <w:r>
              <w:rPr>
                <w:rFonts w:ascii="Courier New" w:hAnsi="Courier New"/>
                <w:sz w:val="19"/>
              </w:rPr>
              <w:t>#027A48</w:t>
            </w:r>
            <w:r>
              <w:t xml:space="preserve"> / </w:t>
            </w:r>
            <w:r>
              <w:rPr>
                <w:rFonts w:ascii="Courier New" w:hAnsi="Courier New"/>
                <w:sz w:val="19"/>
              </w:rPr>
              <w:t>#ECFDF3</w:t>
            </w:r>
            <w:r/>
          </w:p>
        </w:tc>
        <w:tc>
          <w:tcPr>
            <w:tcW w:type="dxa" w:w="2946"/>
          </w:tcPr>
          <w:p>
            <w:r>
              <w:rPr>
                <w:sz w:val="19"/>
              </w:rPr>
            </w:r>
            <w:r>
              <w:t>Confirmations, position-1 indicator</w:t>
            </w:r>
          </w:p>
        </w:tc>
      </w:tr>
      <w:tr>
        <w:tc>
          <w:tcPr>
            <w:tcW w:type="dxa" w:w="2946"/>
          </w:tcPr>
          <w:p>
            <w:r>
              <w:rPr>
                <w:sz w:val="19"/>
              </w:rPr>
            </w:r>
            <w:r/>
            <w:r>
              <w:rPr>
                <w:rFonts w:ascii="Courier New" w:hAnsi="Courier New"/>
                <w:sz w:val="19"/>
              </w:rPr>
              <w:t>warning</w:t>
            </w:r>
            <w:r>
              <w:t xml:space="preserve"> / </w:t>
            </w:r>
            <w:r>
              <w:rPr>
                <w:rFonts w:ascii="Courier New" w:hAnsi="Courier New"/>
                <w:sz w:val="19"/>
              </w:rPr>
              <w:t>warningLight</w:t>
            </w:r>
            <w:r/>
          </w:p>
        </w:tc>
        <w:tc>
          <w:tcPr>
            <w:tcW w:type="dxa" w:w="2946"/>
          </w:tcPr>
          <w:p>
            <w:r>
              <w:rPr>
                <w:sz w:val="19"/>
              </w:rPr>
            </w:r>
            <w:r/>
            <w:r>
              <w:rPr>
                <w:rFonts w:ascii="Courier New" w:hAnsi="Courier New"/>
                <w:sz w:val="19"/>
              </w:rPr>
              <w:t>#B54708</w:t>
            </w:r>
            <w:r>
              <w:t xml:space="preserve"> / </w:t>
            </w:r>
            <w:r>
              <w:rPr>
                <w:rFonts w:ascii="Courier New" w:hAnsi="Courier New"/>
                <w:sz w:val="19"/>
              </w:rPr>
              <w:t>#FFFAEB</w:t>
            </w:r>
            <w:r/>
          </w:p>
        </w:tc>
        <w:tc>
          <w:tcPr>
            <w:tcW w:type="dxa" w:w="2946"/>
          </w:tcPr>
          <w:p>
            <w:r>
              <w:rPr>
                <w:sz w:val="19"/>
              </w:rPr>
            </w:r>
            <w:r>
              <w:t>Near-turn alerts, unavailable services</w:t>
            </w:r>
          </w:p>
        </w:tc>
      </w:tr>
      <w:tr>
        <w:tc>
          <w:tcPr>
            <w:tcW w:type="dxa" w:w="2946"/>
          </w:tcPr>
          <w:p>
            <w:r>
              <w:rPr>
                <w:sz w:val="19"/>
              </w:rPr>
            </w:r>
            <w:r/>
            <w:r>
              <w:rPr>
                <w:rFonts w:ascii="Courier New" w:hAnsi="Courier New"/>
                <w:sz w:val="19"/>
              </w:rPr>
              <w:t>info</w:t>
            </w:r>
            <w:r>
              <w:t xml:space="preserve"> / </w:t>
            </w:r>
            <w:r>
              <w:rPr>
                <w:rFonts w:ascii="Courier New" w:hAnsi="Courier New"/>
                <w:sz w:val="19"/>
              </w:rPr>
              <w:t>infoLight</w:t>
            </w:r>
            <w:r/>
          </w:p>
        </w:tc>
        <w:tc>
          <w:tcPr>
            <w:tcW w:type="dxa" w:w="2946"/>
          </w:tcPr>
          <w:p>
            <w:r>
              <w:rPr>
                <w:sz w:val="19"/>
              </w:rPr>
            </w:r>
            <w:r/>
            <w:r>
              <w:rPr>
                <w:rFonts w:ascii="Courier New" w:hAnsi="Courier New"/>
                <w:sz w:val="19"/>
              </w:rPr>
              <w:t>#026AA2</w:t>
            </w:r>
            <w:r>
              <w:t xml:space="preserve"> / </w:t>
            </w:r>
            <w:r>
              <w:rPr>
                <w:rFonts w:ascii="Courier New" w:hAnsi="Courier New"/>
                <w:sz w:val="19"/>
              </w:rPr>
              <w:t>#F0F9FF</w:t>
            </w:r>
            <w:r/>
          </w:p>
        </w:tc>
        <w:tc>
          <w:tcPr>
            <w:tcW w:type="dxa" w:w="2946"/>
          </w:tcPr>
          <w:p>
            <w:r>
              <w:rPr>
                <w:sz w:val="19"/>
              </w:rPr>
            </w:r>
            <w:r>
              <w:t>Informational banners</w:t>
            </w:r>
          </w:p>
        </w:tc>
      </w:tr>
    </w:tbl>
    <w:p/>
    <w:p/>
    <w:p>
      <w:r/>
      <w:r>
        <w:rPr>
          <w:b/>
        </w:rPr>
        <w:t>`BP` — responsive breakpoints</w:t>
      </w:r>
      <w:r/>
    </w:p>
    <w:p/>
    <w:tbl>
      <w:tblPr>
        <w:tblStyle w:val="TableGrid"/>
        <w:tblW w:type="auto" w:w="0"/>
        <w:jc w:val="left"/>
        <w:tblLook w:firstColumn="1" w:firstRow="1" w:lastColumn="0" w:lastRow="0" w:noHBand="0" w:noVBand="1" w:val="04A0"/>
        <w:tblBorders>
          <w:top w:val="single" w:sz="4" w:space="0" w:color="E4E7EC"/>
          <w:left w:val="single" w:sz="4" w:space="0" w:color="E4E7EC"/>
          <w:bottom w:val="single" w:sz="4" w:space="0" w:color="E4E7EC"/>
          <w:right w:val="single" w:sz="4" w:space="0" w:color="E4E7EC"/>
          <w:insideH w:val="single" w:sz="4" w:space="0" w:color="E4E7EC"/>
          <w:insideV w:val="single" w:sz="4" w:space="0" w:color="E4E7EC"/>
        </w:tblBorders>
      </w:tblPr>
      <w:tblGrid>
        <w:gridCol w:w="2946"/>
        <w:gridCol w:w="2946"/>
        <w:gridCol w:w="2946"/>
      </w:tblGrid>
      <w:tr>
        <w:tc>
          <w:tcPr>
            <w:tcW w:type="dxa" w:w="2946"/>
            <w:shd w:val="clear" w:color="auto" w:fill="7A0019"/>
          </w:tcPr>
          <w:p>
            <w:r>
              <w:rPr>
                <w:b/>
                <w:color w:val="FFFFFF"/>
                <w:sz w:val="19"/>
              </w:rPr>
            </w:r>
            <w:r>
              <w:rPr>
                <w:b/>
                <w:color w:val="FFFFFF"/>
              </w:rPr>
              <w:t>Key</w:t>
            </w:r>
          </w:p>
        </w:tc>
        <w:tc>
          <w:tcPr>
            <w:tcW w:type="dxa" w:w="2946"/>
            <w:shd w:val="clear" w:color="auto" w:fill="7A0019"/>
          </w:tcPr>
          <w:p>
            <w:r>
              <w:rPr>
                <w:b/>
                <w:color w:val="FFFFFF"/>
                <w:sz w:val="19"/>
              </w:rPr>
            </w:r>
            <w:r>
              <w:rPr>
                <w:b/>
                <w:color w:val="FFFFFF"/>
              </w:rPr>
              <w:t>Value</w:t>
            </w:r>
          </w:p>
        </w:tc>
        <w:tc>
          <w:tcPr>
            <w:tcW w:type="dxa" w:w="2946"/>
            <w:shd w:val="clear" w:color="auto" w:fill="7A0019"/>
          </w:tcPr>
          <w:p>
            <w:r>
              <w:rPr>
                <w:b/>
                <w:color w:val="FFFFFF"/>
                <w:sz w:val="19"/>
              </w:rPr>
            </w:r>
            <w:r>
              <w:rPr>
                <w:b/>
                <w:color w:val="FFFFFF"/>
              </w:rPr>
              <w:t>Description</w:t>
            </w:r>
          </w:p>
        </w:tc>
      </w:tr>
      <w:tr>
        <w:tc>
          <w:tcPr>
            <w:tcW w:type="dxa" w:w="2946"/>
          </w:tcPr>
          <w:p>
            <w:r>
              <w:rPr>
                <w:sz w:val="19"/>
              </w:rPr>
            </w:r>
            <w:r/>
            <w:r>
              <w:rPr>
                <w:rFonts w:ascii="Courier New" w:hAnsi="Courier New"/>
                <w:sz w:val="19"/>
              </w:rPr>
              <w:t>sm</w:t>
            </w:r>
            <w:r/>
          </w:p>
        </w:tc>
        <w:tc>
          <w:tcPr>
            <w:tcW w:type="dxa" w:w="2946"/>
          </w:tcPr>
          <w:p>
            <w:r>
              <w:rPr>
                <w:sz w:val="19"/>
              </w:rPr>
            </w:r>
            <w:r>
              <w:t>480px</w:t>
            </w:r>
          </w:p>
        </w:tc>
        <w:tc>
          <w:tcPr>
            <w:tcW w:type="dxa" w:w="2946"/>
          </w:tcPr>
          <w:p>
            <w:r>
              <w:rPr>
                <w:sz w:val="19"/>
              </w:rPr>
            </w:r>
            <w:r>
              <w:t>Small mobile</w:t>
            </w:r>
          </w:p>
        </w:tc>
      </w:tr>
      <w:tr>
        <w:tc>
          <w:tcPr>
            <w:tcW w:type="dxa" w:w="2946"/>
          </w:tcPr>
          <w:p>
            <w:r>
              <w:rPr>
                <w:sz w:val="19"/>
              </w:rPr>
            </w:r>
            <w:r/>
            <w:r>
              <w:rPr>
                <w:rFonts w:ascii="Courier New" w:hAnsi="Courier New"/>
                <w:sz w:val="19"/>
              </w:rPr>
              <w:t>md</w:t>
            </w:r>
            <w:r/>
          </w:p>
        </w:tc>
        <w:tc>
          <w:tcPr>
            <w:tcW w:type="dxa" w:w="2946"/>
          </w:tcPr>
          <w:p>
            <w:r>
              <w:rPr>
                <w:sz w:val="19"/>
              </w:rPr>
            </w:r>
            <w:r>
              <w:t>768px</w:t>
            </w:r>
          </w:p>
        </w:tc>
        <w:tc>
          <w:tcPr>
            <w:tcW w:type="dxa" w:w="2946"/>
          </w:tcPr>
          <w:p>
            <w:r>
              <w:rPr>
                <w:sz w:val="19"/>
              </w:rPr>
            </w:r>
            <w:r>
              <w:t>Tablet (mobile/desktop split point)</w:t>
            </w:r>
          </w:p>
        </w:tc>
      </w:tr>
      <w:tr>
        <w:tc>
          <w:tcPr>
            <w:tcW w:type="dxa" w:w="2946"/>
          </w:tcPr>
          <w:p>
            <w:r>
              <w:rPr>
                <w:sz w:val="19"/>
              </w:rPr>
            </w:r>
            <w:r/>
            <w:r>
              <w:rPr>
                <w:rFonts w:ascii="Courier New" w:hAnsi="Courier New"/>
                <w:sz w:val="19"/>
              </w:rPr>
              <w:t>lg</w:t>
            </w:r>
            <w:r/>
          </w:p>
        </w:tc>
        <w:tc>
          <w:tcPr>
            <w:tcW w:type="dxa" w:w="2946"/>
          </w:tcPr>
          <w:p>
            <w:r>
              <w:rPr>
                <w:sz w:val="19"/>
              </w:rPr>
            </w:r>
            <w:r>
              <w:t>1024px</w:t>
            </w:r>
          </w:p>
        </w:tc>
        <w:tc>
          <w:tcPr>
            <w:tcW w:type="dxa" w:w="2946"/>
          </w:tcPr>
          <w:p>
            <w:r>
              <w:rPr>
                <w:sz w:val="19"/>
              </w:rPr>
            </w:r>
            <w:r>
              <w:t>Desktop</w:t>
            </w:r>
          </w:p>
        </w:tc>
      </w:tr>
      <w:tr>
        <w:tc>
          <w:tcPr>
            <w:tcW w:type="dxa" w:w="2946"/>
          </w:tcPr>
          <w:p>
            <w:r>
              <w:rPr>
                <w:sz w:val="19"/>
              </w:rPr>
            </w:r>
            <w:r/>
            <w:r>
              <w:rPr>
                <w:rFonts w:ascii="Courier New" w:hAnsi="Courier New"/>
                <w:sz w:val="19"/>
              </w:rPr>
              <w:t>xl</w:t>
            </w:r>
            <w:r/>
          </w:p>
        </w:tc>
        <w:tc>
          <w:tcPr>
            <w:tcW w:type="dxa" w:w="2946"/>
          </w:tcPr>
          <w:p>
            <w:r>
              <w:rPr>
                <w:sz w:val="19"/>
              </w:rPr>
            </w:r>
            <w:r>
              <w:t>1280px</w:t>
            </w:r>
          </w:p>
        </w:tc>
        <w:tc>
          <w:tcPr>
            <w:tcW w:type="dxa" w:w="2946"/>
          </w:tcPr>
          <w:p>
            <w:r>
              <w:rPr>
                <w:sz w:val="19"/>
              </w:rPr>
            </w:r>
            <w:r>
              <w:t>Wide desktop</w:t>
            </w:r>
          </w:p>
        </w:tc>
      </w:tr>
    </w:tbl>
    <w:p/>
    <w:p/>
    <w:p>
      <w:r/>
      <w:r>
        <w:rPr>
          <w:b/>
        </w:rPr>
        <w:t>`useResponsive()` hook</w:t>
      </w:r>
      <w:r>
        <w:t xml:space="preserve"> — call inside any component to get </w:t>
      </w:r>
      <w:r>
        <w:rPr>
          <w:rFonts w:ascii="Courier New" w:hAnsi="Courier New"/>
          <w:sz w:val="19"/>
        </w:rPr>
        <w:t>{ width, isMobile, isTablet, isDesktop, isWide, contentWidth, cols }</w:t>
      </w:r>
      <w:r>
        <w:t>.</w:t>
      </w:r>
    </w:p>
    <w:p/>
    <w:p>
      <w:r/>
      <w:r>
        <w:rPr>
          <w:b/>
        </w:rPr>
        <w:t>`RADIUS`</w:t>
      </w:r>
      <w:r>
        <w:t xml:space="preserve"> — </w:t>
      </w:r>
      <w:r>
        <w:rPr>
          <w:rFonts w:ascii="Courier New" w:hAnsi="Courier New"/>
          <w:sz w:val="19"/>
        </w:rPr>
        <w:t>{ sm: 8, md: 12, lg: 16, xl: 24 }</w:t>
      </w:r>
      <w:r/>
    </w:p>
    <w:p/>
    <w:p>
      <w:r/>
      <w:r>
        <w:rPr>
          <w:b/>
        </w:rPr>
        <w:t>`SHADOW`</w:t>
      </w:r>
      <w:r>
        <w:t xml:space="preserve"> — </w:t>
      </w:r>
      <w:r>
        <w:rPr>
          <w:rFonts w:ascii="Courier New" w:hAnsi="Courier New"/>
          <w:sz w:val="19"/>
        </w:rPr>
        <w:t>sm</w:t>
      </w:r>
      <w:r>
        <w:t xml:space="preserve">, </w:t>
      </w:r>
      <w:r>
        <w:rPr>
          <w:rFonts w:ascii="Courier New" w:hAnsi="Courier New"/>
          <w:sz w:val="19"/>
        </w:rPr>
        <w:t>md</w:t>
      </w:r>
      <w:r>
        <w:t xml:space="preserve">, </w:t>
      </w:r>
      <w:r>
        <w:rPr>
          <w:rFonts w:ascii="Courier New" w:hAnsi="Courier New"/>
          <w:sz w:val="19"/>
        </w:rPr>
        <w:t>lg</w:t>
      </w:r>
      <w:r>
        <w:t xml:space="preserve"> shadow presets with matching elevation values.</w:t>
      </w:r>
    </w:p>
    <w:p/>
    <w:p>
      <w:r/>
      <w:r>
        <w:rPr>
          <w:b/>
        </w:rPr>
        <w:t>`COMMON_STYLES`</w:t>
      </w:r>
      <w:r>
        <w:t xml:space="preserve"> — reusable style objects: </w:t>
      </w:r>
      <w:r>
        <w:rPr>
          <w:rFonts w:ascii="Courier New" w:hAnsi="Courier New"/>
          <w:sz w:val="19"/>
        </w:rPr>
        <w:t>card</w:t>
      </w:r>
      <w:r>
        <w:t xml:space="preserve">, </w:t>
      </w:r>
      <w:r>
        <w:rPr>
          <w:rFonts w:ascii="Courier New" w:hAnsi="Courier New"/>
          <w:sz w:val="19"/>
        </w:rPr>
        <w:t>header</w:t>
      </w:r>
      <w:r>
        <w:t xml:space="preserve">, </w:t>
      </w:r>
      <w:r>
        <w:rPr>
          <w:rFonts w:ascii="Courier New" w:hAnsi="Courier New"/>
          <w:sz w:val="19"/>
        </w:rPr>
        <w:t>headerText</w:t>
      </w:r>
      <w:r>
        <w:t xml:space="preserve">, </w:t>
      </w:r>
      <w:r>
        <w:rPr>
          <w:rFonts w:ascii="Courier New" w:hAnsi="Courier New"/>
          <w:sz w:val="19"/>
        </w:rPr>
        <w:t>btnPrimary</w:t>
      </w:r>
      <w:r>
        <w:t xml:space="preserve">, </w:t>
      </w:r>
      <w:r>
        <w:rPr>
          <w:rFonts w:ascii="Courier New" w:hAnsi="Courier New"/>
          <w:sz w:val="19"/>
        </w:rPr>
        <w:t>btnText</w:t>
      </w:r>
      <w:r>
        <w:t xml:space="preserve">, </w:t>
      </w:r>
      <w:r>
        <w:rPr>
          <w:rFonts w:ascii="Courier New" w:hAnsi="Courier New"/>
          <w:sz w:val="19"/>
        </w:rPr>
        <w:t>label</w:t>
      </w:r>
      <w:r>
        <w:t xml:space="preserve">, </w:t>
      </w:r>
      <w:r>
        <w:rPr>
          <w:rFonts w:ascii="Courier New" w:hAnsi="Courier New"/>
          <w:sz w:val="19"/>
        </w:rPr>
        <w:t>input</w:t>
      </w:r>
      <w:r>
        <w:t xml:space="preserve">, </w:t>
      </w:r>
      <w:r>
        <w:rPr>
          <w:rFonts w:ascii="Courier New" w:hAnsi="Courier New"/>
          <w:sz w:val="19"/>
        </w:rPr>
        <w:t>sectionLabel</w:t>
      </w:r>
      <w:r>
        <w:t>.</w:t>
      </w:r>
    </w:p>
    <w:p/>
    <w:p>
      <w:pPr>
        <w:ind w:left="567"/>
      </w:pPr>
      <w:r>
        <w:rPr>
          <w:i/>
          <w:color w:val="667085"/>
        </w:rPr>
        <w:t>The Staff Dashboard (`BETAv2-STAFF/StaffDashboard/constants/Theme.js`) exports an identical design system, keeping both apps visually consistent.</w:t>
      </w:r>
    </w:p>
    <w:p/>
    <w:p/>
    <w:p>
      <w:pPr>
        <w:pStyle w:val="Heading2"/>
      </w:pPr>
      <w:r>
        <w:t>8. Staff Dashboard — BETAv2-STAFF</w:t>
      </w:r>
    </w:p>
    <w:p/>
    <w:p>
      <w:pPr>
        <w:pStyle w:val="Heading3"/>
      </w:pPr>
      <w:r>
        <w:t>Entry Point</w:t>
      </w:r>
    </w:p>
    <w:p>
      <w:r/>
      <w:r>
        <w:rPr>
          <w:rFonts w:ascii="Courier New" w:hAnsi="Courier New"/>
          <w:sz w:val="19"/>
        </w:rPr>
        <w:t>BETAv2-STAFF/StaffDashboard/App.js</w:t>
      </w:r>
      <w:r>
        <w:t xml:space="preserve"> — same stack navigation pattern. Initial screen: </w:t>
      </w:r>
      <w:r>
        <w:rPr>
          <w:rFonts w:ascii="Courier New" w:hAnsi="Courier New"/>
          <w:sz w:val="19"/>
        </w:rPr>
        <w:t>WelcomeScreen</w:t>
      </w:r>
      <w:r>
        <w:t>.</w:t>
      </w:r>
    </w:p>
    <w:p/>
    <w:p>
      <w:pPr>
        <w:pStyle w:val="Heading3"/>
      </w:pPr>
      <w:r>
        <w:t>Navigation Stack</w:t>
      </w:r>
    </w:p>
    <w:p/>
    <w:p>
      <w:pPr>
        <w:pBdr>
          <w:top w:val="single" w:sz="4" w:space="2" w:color="E4E7EC"/>
          <w:left w:val="single" w:sz="4" w:space="4" w:color="E4E7EC"/>
          <w:bottom w:val="single" w:sz="4" w:space="2" w:color="E4E7EC"/>
          <w:right w:val="single" w:sz="4" w:space="2" w:color="E4E7EC"/>
        </w:pBdr>
        <w:shd w:val="clear" w:color="auto" w:fill="F8F9FB"/>
      </w:pPr>
      <w:r>
        <w:rPr>
          <w:rFonts w:ascii="Courier New" w:hAnsi="Courier New"/>
          <w:color w:val="101828"/>
          <w:sz w:val="18"/>
        </w:rPr>
        <w:t>WelcomeScreen (Welcome)</w:t>
        <w:br/>
        <w:t xml:space="preserve">    └── → StaffDashboard (Staff)  [receives departmentID, departmentName, staffID, username params]</w:t>
        <w:br/>
        <w:t xml:space="preserve">            └── → ManageTasks (ManageTasks)</w:t>
      </w:r>
    </w:p>
    <w:p/>
    <w:p>
      <w:pPr>
        <w:pStyle w:val="Heading3"/>
      </w:pPr>
      <w:r>
        <w:t>Screen Reference</w:t>
      </w:r>
    </w:p>
    <w:p/>
    <w:tbl>
      <w:tblPr>
        <w:tblStyle w:val="TableGrid"/>
        <w:tblW w:type="auto" w:w="0"/>
        <w:jc w:val="left"/>
        <w:tblLook w:firstColumn="1" w:firstRow="1" w:lastColumn="0" w:lastRow="0" w:noHBand="0" w:noVBand="1" w:val="04A0"/>
        <w:tblBorders>
          <w:top w:val="single" w:sz="4" w:space="0" w:color="E4E7EC"/>
          <w:left w:val="single" w:sz="4" w:space="0" w:color="E4E7EC"/>
          <w:bottom w:val="single" w:sz="4" w:space="0" w:color="E4E7EC"/>
          <w:right w:val="single" w:sz="4" w:space="0" w:color="E4E7EC"/>
          <w:insideH w:val="single" w:sz="4" w:space="0" w:color="E4E7EC"/>
          <w:insideV w:val="single" w:sz="4" w:space="0" w:color="E4E7EC"/>
        </w:tblBorders>
      </w:tblPr>
      <w:tblGrid>
        <w:gridCol w:w="2209"/>
        <w:gridCol w:w="2209"/>
        <w:gridCol w:w="2209"/>
        <w:gridCol w:w="2209"/>
      </w:tblGrid>
      <w:tr>
        <w:tc>
          <w:tcPr>
            <w:tcW w:type="dxa" w:w="2209"/>
            <w:shd w:val="clear" w:color="auto" w:fill="7A0019"/>
          </w:tcPr>
          <w:p>
            <w:r>
              <w:rPr>
                <w:b/>
                <w:color w:val="FFFFFF"/>
                <w:sz w:val="19"/>
              </w:rPr>
            </w:r>
            <w:r>
              <w:rPr>
                <w:b/>
                <w:color w:val="FFFFFF"/>
              </w:rPr>
              <w:t>Screen</w:t>
            </w:r>
          </w:p>
        </w:tc>
        <w:tc>
          <w:tcPr>
            <w:tcW w:type="dxa" w:w="2209"/>
            <w:shd w:val="clear" w:color="auto" w:fill="7A0019"/>
          </w:tcPr>
          <w:p>
            <w:r>
              <w:rPr>
                <w:b/>
                <w:color w:val="FFFFFF"/>
                <w:sz w:val="19"/>
              </w:rPr>
            </w:r>
            <w:r>
              <w:rPr>
                <w:b/>
                <w:color w:val="FFFFFF"/>
              </w:rPr>
              <w:t>File</w:t>
            </w:r>
          </w:p>
        </w:tc>
        <w:tc>
          <w:tcPr>
            <w:tcW w:type="dxa" w:w="2209"/>
            <w:shd w:val="clear" w:color="auto" w:fill="7A0019"/>
          </w:tcPr>
          <w:p>
            <w:r>
              <w:rPr>
                <w:b/>
                <w:color w:val="FFFFFF"/>
                <w:sz w:val="19"/>
              </w:rPr>
            </w:r>
            <w:r>
              <w:rPr>
                <w:b/>
                <w:color w:val="FFFFFF"/>
              </w:rPr>
              <w:t>Route Name</w:t>
            </w:r>
          </w:p>
        </w:tc>
        <w:tc>
          <w:tcPr>
            <w:tcW w:type="dxa" w:w="2209"/>
            <w:shd w:val="clear" w:color="auto" w:fill="7A0019"/>
          </w:tcPr>
          <w:p>
            <w:r>
              <w:rPr>
                <w:b/>
                <w:color w:val="FFFFFF"/>
                <w:sz w:val="19"/>
              </w:rPr>
            </w:r>
            <w:r>
              <w:rPr>
                <w:b/>
                <w:color w:val="FFFFFF"/>
              </w:rPr>
              <w:t>Purpose</w:t>
            </w:r>
          </w:p>
        </w:tc>
      </w:tr>
      <w:tr>
        <w:tc>
          <w:tcPr>
            <w:tcW w:type="dxa" w:w="2209"/>
          </w:tcPr>
          <w:p>
            <w:r>
              <w:rPr>
                <w:sz w:val="19"/>
              </w:rPr>
            </w:r>
            <w:r>
              <w:t>Staff Welcome</w:t>
            </w:r>
          </w:p>
        </w:tc>
        <w:tc>
          <w:tcPr>
            <w:tcW w:type="dxa" w:w="2209"/>
          </w:tcPr>
          <w:p>
            <w:r>
              <w:rPr>
                <w:sz w:val="19"/>
              </w:rPr>
            </w:r>
            <w:r/>
            <w:r>
              <w:rPr>
                <w:rFonts w:ascii="Courier New" w:hAnsi="Courier New"/>
                <w:sz w:val="19"/>
              </w:rPr>
              <w:t>WelcomeScreen.js</w:t>
            </w:r>
            <w:r/>
          </w:p>
        </w:tc>
        <w:tc>
          <w:tcPr>
            <w:tcW w:type="dxa" w:w="2209"/>
          </w:tcPr>
          <w:p>
            <w:r>
              <w:rPr>
                <w:sz w:val="19"/>
              </w:rPr>
            </w:r>
            <w:r/>
            <w:r>
              <w:rPr>
                <w:rFonts w:ascii="Courier New" w:hAnsi="Courier New"/>
                <w:sz w:val="19"/>
              </w:rPr>
              <w:t>"Welcome"</w:t>
            </w:r>
            <w:r/>
          </w:p>
        </w:tc>
        <w:tc>
          <w:tcPr>
            <w:tcW w:type="dxa" w:w="2209"/>
          </w:tcPr>
          <w:p>
            <w:r>
              <w:rPr>
                <w:sz w:val="19"/>
              </w:rPr>
            </w:r>
            <w:r>
              <w:t>Username/password login</w:t>
            </w:r>
          </w:p>
        </w:tc>
      </w:tr>
      <w:tr>
        <w:tc>
          <w:tcPr>
            <w:tcW w:type="dxa" w:w="2209"/>
          </w:tcPr>
          <w:p>
            <w:r>
              <w:rPr>
                <w:sz w:val="19"/>
              </w:rPr>
            </w:r>
            <w:r>
              <w:t>Queue View</w:t>
            </w:r>
          </w:p>
        </w:tc>
        <w:tc>
          <w:tcPr>
            <w:tcW w:type="dxa" w:w="2209"/>
          </w:tcPr>
          <w:p>
            <w:r>
              <w:rPr>
                <w:sz w:val="19"/>
              </w:rPr>
            </w:r>
            <w:r/>
            <w:r>
              <w:rPr>
                <w:rFonts w:ascii="Courier New" w:hAnsi="Courier New"/>
                <w:sz w:val="19"/>
              </w:rPr>
              <w:t>StaffDashboard.js</w:t>
            </w:r>
            <w:r/>
          </w:p>
        </w:tc>
        <w:tc>
          <w:tcPr>
            <w:tcW w:type="dxa" w:w="2209"/>
          </w:tcPr>
          <w:p>
            <w:r>
              <w:rPr>
                <w:sz w:val="19"/>
              </w:rPr>
            </w:r>
            <w:r/>
            <w:r>
              <w:rPr>
                <w:rFonts w:ascii="Courier New" w:hAnsi="Courier New"/>
                <w:sz w:val="19"/>
              </w:rPr>
              <w:t>"Staff"</w:t>
            </w:r>
            <w:r/>
          </w:p>
        </w:tc>
        <w:tc>
          <w:tcPr>
            <w:tcW w:type="dxa" w:w="2209"/>
          </w:tcPr>
          <w:p>
            <w:r>
              <w:rPr>
                <w:sz w:val="19"/>
              </w:rPr>
            </w:r>
            <w:r>
              <w:t>Live queue for department, serve users</w:t>
            </w:r>
          </w:p>
        </w:tc>
      </w:tr>
      <w:tr>
        <w:tc>
          <w:tcPr>
            <w:tcW w:type="dxa" w:w="2209"/>
          </w:tcPr>
          <w:p>
            <w:r>
              <w:rPr>
                <w:sz w:val="19"/>
              </w:rPr>
            </w:r>
            <w:r>
              <w:t>Task Manager</w:t>
            </w:r>
          </w:p>
        </w:tc>
        <w:tc>
          <w:tcPr>
            <w:tcW w:type="dxa" w:w="2209"/>
          </w:tcPr>
          <w:p>
            <w:r>
              <w:rPr>
                <w:sz w:val="19"/>
              </w:rPr>
            </w:r>
            <w:r/>
            <w:r>
              <w:rPr>
                <w:rFonts w:ascii="Courier New" w:hAnsi="Courier New"/>
                <w:sz w:val="19"/>
              </w:rPr>
              <w:t>ManageTasks.js</w:t>
            </w:r>
            <w:r/>
          </w:p>
        </w:tc>
        <w:tc>
          <w:tcPr>
            <w:tcW w:type="dxa" w:w="2209"/>
          </w:tcPr>
          <w:p>
            <w:r>
              <w:rPr>
                <w:sz w:val="19"/>
              </w:rPr>
            </w:r>
            <w:r/>
            <w:r>
              <w:rPr>
                <w:rFonts w:ascii="Courier New" w:hAnsi="Courier New"/>
                <w:sz w:val="19"/>
              </w:rPr>
              <w:t>"ManageTasks"</w:t>
            </w:r>
            <w:r/>
          </w:p>
        </w:tc>
        <w:tc>
          <w:tcPr>
            <w:tcW w:type="dxa" w:w="2209"/>
          </w:tcPr>
          <w:p>
            <w:r>
              <w:rPr>
                <w:sz w:val="19"/>
              </w:rPr>
            </w:r>
            <w:r>
              <w:t>CRUD for tasks and requirements</w:t>
            </w:r>
          </w:p>
        </w:tc>
      </w:tr>
    </w:tbl>
    <w:p/>
    <w:p/>
    <w:p>
      <w:pPr>
        <w:pStyle w:val="Heading3"/>
      </w:pPr>
      <w:r>
        <w:t>Key Logic — WelcomeScreen (Login)</w:t>
      </w:r>
    </w:p>
    <w:p/>
    <w:p>
      <w:pPr>
        <w:pStyle w:val="ListBullet"/>
      </w:pPr>
      <w:r>
        <w:t>Displays a username and password form.</w:t>
      </w:r>
    </w:p>
    <w:p>
      <w:pPr>
        <w:pStyle w:val="ListBullet"/>
      </w:pPr>
      <w:r>
        <w:t xml:space="preserve">On submit: </w:t>
      </w:r>
      <w:r>
        <w:rPr>
          <w:rFonts w:ascii="Courier New" w:hAnsi="Courier New"/>
          <w:sz w:val="19"/>
        </w:rPr>
        <w:t>POST /api/auth/login</w:t>
      </w:r>
      <w:r>
        <w:t xml:space="preserve"> with </w:t>
      </w:r>
      <w:r>
        <w:rPr>
          <w:rFonts w:ascii="Courier New" w:hAnsi="Courier New"/>
          <w:sz w:val="19"/>
        </w:rPr>
        <w:t>{ username, password }</w:t>
      </w:r>
      <w:r>
        <w:t>.</w:t>
      </w:r>
    </w:p>
    <w:p>
      <w:pPr>
        <w:pStyle w:val="ListBullet"/>
      </w:pPr>
      <w:r>
        <w:t xml:space="preserve">On success: navigates to </w:t>
      </w:r>
      <w:r>
        <w:rPr>
          <w:rFonts w:ascii="Courier New" w:hAnsi="Courier New"/>
          <w:sz w:val="19"/>
        </w:rPr>
        <w:t>StaffDashboard</w:t>
      </w:r>
      <w:r>
        <w:t xml:space="preserve"> passing </w:t>
      </w:r>
      <w:r>
        <w:rPr>
          <w:rFonts w:ascii="Courier New" w:hAnsi="Courier New"/>
          <w:sz w:val="19"/>
        </w:rPr>
        <w:t>departmentID</w:t>
      </w:r>
      <w:r>
        <w:t xml:space="preserve">, </w:t>
      </w:r>
      <w:r>
        <w:rPr>
          <w:rFonts w:ascii="Courier New" w:hAnsi="Courier New"/>
          <w:sz w:val="19"/>
        </w:rPr>
        <w:t>departmentName</w:t>
      </w:r>
      <w:r>
        <w:t xml:space="preserve">, </w:t>
      </w:r>
      <w:r>
        <w:rPr>
          <w:rFonts w:ascii="Courier New" w:hAnsi="Courier New"/>
          <w:sz w:val="19"/>
        </w:rPr>
        <w:t>staffID</w:t>
      </w:r>
      <w:r>
        <w:t xml:space="preserve">, and </w:t>
      </w:r>
      <w:r>
        <w:rPr>
          <w:rFonts w:ascii="Courier New" w:hAnsi="Courier New"/>
          <w:sz w:val="19"/>
        </w:rPr>
        <w:t>username</w:t>
      </w:r>
      <w:r>
        <w:t xml:space="preserve"> from the response.</w:t>
      </w:r>
    </w:p>
    <w:p>
      <w:pPr>
        <w:pStyle w:val="ListBullet"/>
      </w:pPr>
      <w:r>
        <w:t>On failure: displays the error message returned by the API (e.g. "Invalid username or password.").</w:t>
      </w:r>
    </w:p>
    <w:p/>
    <w:p>
      <w:pPr>
        <w:pStyle w:val="Heading3"/>
      </w:pPr>
      <w:r>
        <w:t>Key Logic — StaffDashboard</w:t>
      </w:r>
    </w:p>
    <w:p/>
    <w:p>
      <w:pPr>
        <w:pStyle w:val="ListBullet"/>
      </w:pPr>
      <w:r>
        <w:t xml:space="preserve">Receives </w:t>
      </w:r>
      <w:r>
        <w:rPr>
          <w:rFonts w:ascii="Courier New" w:hAnsi="Courier New"/>
          <w:sz w:val="19"/>
        </w:rPr>
        <w:t>departmentID</w:t>
      </w:r>
      <w:r>
        <w:t xml:space="preserve"> and </w:t>
      </w:r>
      <w:r>
        <w:rPr>
          <w:rFonts w:ascii="Courier New" w:hAnsi="Courier New"/>
          <w:sz w:val="19"/>
        </w:rPr>
        <w:t>departmentName</w:t>
      </w:r>
      <w:r>
        <w:t xml:space="preserve"> via route params.</w:t>
      </w:r>
    </w:p>
    <w:p>
      <w:pPr>
        <w:pStyle w:val="ListBullet"/>
      </w:pPr>
      <w:r>
        <w:t xml:space="preserve">Fetches </w:t>
      </w:r>
      <w:r>
        <w:rPr>
          <w:rFonts w:ascii="Courier New" w:hAnsi="Courier New"/>
          <w:sz w:val="19"/>
        </w:rPr>
        <w:t>/api/userq/department/{departmentID}</w:t>
      </w:r>
      <w:r>
        <w:t xml:space="preserve"> on mount and every 10 seconds (auto-refresh via </w:t>
      </w:r>
      <w:r>
        <w:rPr>
          <w:rFonts w:ascii="Courier New" w:hAnsi="Courier New"/>
          <w:sz w:val="19"/>
        </w:rPr>
        <w:t>setInterval</w:t>
      </w:r>
      <w:r>
        <w:t>).</w:t>
      </w:r>
    </w:p>
    <w:p>
      <w:pPr>
        <w:pStyle w:val="ListBullet"/>
      </w:pPr>
      <w:r>
        <w:t xml:space="preserve">Sorts queue by </w:t>
      </w:r>
      <w:r>
        <w:rPr>
          <w:rFonts w:ascii="Courier New" w:hAnsi="Courier New"/>
          <w:sz w:val="19"/>
        </w:rPr>
        <w:t>createdAt</w:t>
      </w:r>
      <w:r>
        <w:t xml:space="preserve"> (ascending — first in, first served).</w:t>
      </w:r>
    </w:p>
    <w:p>
      <w:pPr>
        <w:pStyle w:val="ListBullet"/>
      </w:pPr>
      <w:r>
        <w:t xml:space="preserve">Removal: </w:t>
      </w:r>
      <w:r>
        <w:rPr>
          <w:rFonts w:ascii="Courier New" w:hAnsi="Courier New"/>
          <w:sz w:val="19"/>
        </w:rPr>
        <w:t>DELETE /api/userq/remove/{userID}</w:t>
      </w:r>
      <w:r>
        <w:t xml:space="preserve"> with </w:t>
      </w:r>
      <w:r>
        <w:rPr>
          <w:rFonts w:ascii="Courier New" w:hAnsi="Courier New"/>
          <w:sz w:val="19"/>
        </w:rPr>
        <w:t>Alert.alert</w:t>
      </w:r>
      <w:r>
        <w:t xml:space="preserve"> confirmation.</w:t>
      </w:r>
    </w:p>
    <w:p/>
    <w:p>
      <w:pPr>
        <w:pStyle w:val="Heading3"/>
      </w:pPr>
      <w:r>
        <w:t>Key Logic — ManageTasks</w:t>
      </w:r>
    </w:p>
    <w:p/>
    <w:p>
      <w:r/>
      <w:r>
        <w:rPr>
          <w:b/>
        </w:rPr>
        <w:t>Existing Tasks:</w:t>
      </w:r>
      <w:r/>
    </w:p>
    <w:p>
      <w:pPr>
        <w:pStyle w:val="ListBullet"/>
      </w:pPr>
      <w:r>
        <w:t>Loads all tasks (</w:t>
      </w:r>
      <w:r>
        <w:rPr>
          <w:rFonts w:ascii="Courier New" w:hAnsi="Courier New"/>
          <w:sz w:val="19"/>
        </w:rPr>
        <w:t>/api/tasks/all</w:t>
      </w:r>
      <w:r>
        <w:t>) and requirements per task (</w:t>
      </w:r>
      <w:r>
        <w:rPr>
          <w:rFonts w:ascii="Courier New" w:hAnsi="Courier New"/>
          <w:sz w:val="19"/>
        </w:rPr>
        <w:t>/api/requirements/task/{taskID}</w:t>
      </w:r>
      <w:r>
        <w:t>) on mount.</w:t>
      </w:r>
    </w:p>
    <w:p>
      <w:pPr>
        <w:pStyle w:val="ListBullet"/>
      </w:pPr>
      <w:r>
        <w:t>Task cards are collapsible; only one expands at a time.</w:t>
      </w:r>
    </w:p>
    <w:p>
      <w:pPr>
        <w:pStyle w:val="ListBullet"/>
      </w:pPr>
      <w:r>
        <w:t xml:space="preserve">Updates via </w:t>
      </w:r>
      <w:r>
        <w:rPr>
          <w:rFonts w:ascii="Courier New" w:hAnsi="Courier New"/>
          <w:sz w:val="19"/>
        </w:rPr>
        <w:t>PUT /api/tasks/update/{taskID}</w:t>
      </w:r>
      <w:r>
        <w:t xml:space="preserve"> with the full updated task object.</w:t>
      </w:r>
    </w:p>
    <w:p>
      <w:pPr>
        <w:pStyle w:val="ListBullet"/>
      </w:pPr>
      <w:r>
        <w:t xml:space="preserve">Cascading delete via </w:t>
      </w:r>
      <w:r>
        <w:rPr>
          <w:rFonts w:ascii="Courier New" w:hAnsi="Courier New"/>
          <w:sz w:val="19"/>
        </w:rPr>
        <w:t>DELETE /api/tasks/delete/{taskID}</w:t>
      </w:r>
      <w:r>
        <w:t>.</w:t>
      </w:r>
    </w:p>
    <w:p/>
    <w:p>
      <w:r/>
      <w:r>
        <w:rPr>
          <w:b/>
        </w:rPr>
        <w:t>New Task Form:</w:t>
      </w:r>
      <w:r/>
    </w:p>
    <w:p>
      <w:pPr>
        <w:pStyle w:val="ListBullet"/>
      </w:pPr>
      <w:r>
        <w:t>Fields: Task ID (manual), Task Name, Duration (</w:t>
      </w:r>
      <w:r>
        <w:rPr>
          <w:rFonts w:ascii="Courier New" w:hAnsi="Courier New"/>
          <w:sz w:val="19"/>
        </w:rPr>
        <w:t>HH:MM:SS</w:t>
      </w:r>
      <w:r>
        <w:t>), Availability (toggle), Department (picker).</w:t>
      </w:r>
    </w:p>
    <w:p>
      <w:pPr>
        <w:pStyle w:val="ListBullet"/>
      </w:pPr>
      <w:r>
        <w:t xml:space="preserve">Submits via </w:t>
      </w:r>
      <w:r>
        <w:rPr>
          <w:rFonts w:ascii="Courier New" w:hAnsi="Courier New"/>
          <w:sz w:val="19"/>
        </w:rPr>
        <w:t>POST /api/tasks/add</w:t>
      </w:r>
      <w:r>
        <w:t>.</w:t>
      </w:r>
    </w:p>
    <w:p/>
    <w:p>
      <w:r/>
      <w:r>
        <w:rPr>
          <w:b/>
        </w:rPr>
        <w:t>Requirements Management:</w:t>
      </w:r>
      <w:r/>
    </w:p>
    <w:p>
      <w:pPr>
        <w:pStyle w:val="ListBullet"/>
      </w:pPr>
      <w:r>
        <w:t xml:space="preserve">Per-task text input adds new document: </w:t>
      </w:r>
      <w:r>
        <w:rPr>
          <w:rFonts w:ascii="Courier New" w:hAnsi="Courier New"/>
          <w:sz w:val="19"/>
        </w:rPr>
        <w:t>POST /api/requirements/add</w:t>
      </w:r>
      <w:r>
        <w:t>.</w:t>
      </w:r>
    </w:p>
    <w:p>
      <w:pPr>
        <w:pStyle w:val="ListBullet"/>
      </w:pPr>
      <w:r>
        <w:t xml:space="preserve">Inline delete button: </w:t>
      </w:r>
      <w:r>
        <w:rPr>
          <w:rFonts w:ascii="Courier New" w:hAnsi="Courier New"/>
          <w:sz w:val="19"/>
        </w:rPr>
        <w:t>DELETE /api/requirements/delete/{taskID}/{document}</w:t>
      </w:r>
      <w:r>
        <w:t>.</w:t>
      </w:r>
    </w:p>
    <w:p/>
    <w:p/>
    <w:p>
      <w:pPr>
        <w:pStyle w:val="Heading2"/>
      </w:pPr>
      <w:r>
        <w:t>9. Installation &amp; Setup</w:t>
      </w:r>
    </w:p>
    <w:p/>
    <w:p>
      <w:pPr>
        <w:pStyle w:val="Heading3"/>
      </w:pPr>
      <w:r>
        <w:t>Step 1 — Database Setup</w:t>
      </w:r>
    </w:p>
    <w:p/>
    <w:p>
      <w:pPr>
        <w:pBdr>
          <w:top w:val="single" w:sz="4" w:space="2" w:color="E4E7EC"/>
          <w:left w:val="single" w:sz="4" w:space="4" w:color="E4E7EC"/>
          <w:bottom w:val="single" w:sz="4" w:space="2" w:color="E4E7EC"/>
          <w:right w:val="single" w:sz="4" w:space="2" w:color="E4E7EC"/>
        </w:pBdr>
        <w:shd w:val="clear" w:color="auto" w:fill="F8F9FB"/>
      </w:pPr>
      <w:r>
        <w:rPr>
          <w:rFonts w:ascii="Courier New" w:hAnsi="Courier New"/>
          <w:color w:val="101828"/>
          <w:sz w:val="18"/>
        </w:rPr>
        <w:t>-- In MySQL shell or workbench</w:t>
        <w:br/>
        <w:t>CREATE DATABASE ProjectSQL;</w:t>
        <w:br/>
        <w:t>USE ProjectSQL;</w:t>
        <w:br/>
        <w:t>-- Tables are created automatically by JPA on first run</w:t>
      </w:r>
    </w:p>
    <w:p/>
    <w:p>
      <w:r>
        <w:t>After the backend has started once and JPA has created all tables, load the sample data:</w:t>
      </w:r>
    </w:p>
    <w:p/>
    <w:p>
      <w:pPr>
        <w:pBdr>
          <w:top w:val="single" w:sz="4" w:space="2" w:color="E4E7EC"/>
          <w:left w:val="single" w:sz="4" w:space="4" w:color="E4E7EC"/>
          <w:bottom w:val="single" w:sz="4" w:space="2" w:color="E4E7EC"/>
          <w:right w:val="single" w:sz="4" w:space="2" w:color="E4E7EC"/>
        </w:pBdr>
        <w:shd w:val="clear" w:color="auto" w:fill="F8F9FB"/>
      </w:pPr>
      <w:r>
        <w:rPr>
          <w:rFonts w:ascii="Courier New" w:hAnsi="Courier New"/>
          <w:color w:val="101828"/>
          <w:sz w:val="18"/>
        </w:rPr>
        <w:t>mysql -u root -p ProjectSQL &lt; sample_data.sql</w:t>
      </w:r>
    </w:p>
    <w:p/>
    <w:p>
      <w:r>
        <w:t>This seeds departments, tasks, requirements, queue entries, service desk entries, and staff accounts.</w:t>
      </w:r>
    </w:p>
    <w:p/>
    <w:p>
      <w:pPr>
        <w:pStyle w:val="Heading3"/>
      </w:pPr>
      <w:r>
        <w:t>Step 2 — Backend Setup</w:t>
      </w:r>
    </w:p>
    <w:p/>
    <w:p>
      <w:pPr>
        <w:pBdr>
          <w:top w:val="single" w:sz="4" w:space="2" w:color="E4E7EC"/>
          <w:left w:val="single" w:sz="4" w:space="4" w:color="E4E7EC"/>
          <w:bottom w:val="single" w:sz="4" w:space="2" w:color="E4E7EC"/>
          <w:right w:val="single" w:sz="4" w:space="2" w:color="E4E7EC"/>
        </w:pBdr>
        <w:shd w:val="clear" w:color="auto" w:fill="F8F9FB"/>
      </w:pPr>
      <w:r>
        <w:rPr>
          <w:rFonts w:ascii="Courier New" w:hAnsi="Courier New"/>
          <w:color w:val="101828"/>
          <w:sz w:val="18"/>
        </w:rPr>
        <w:t>cd "untitled folder 2/backend"</w:t>
        <w:br/>
        <w:br/>
        <w:t># Build</w:t>
        <w:br/>
        <w:t>./mvnw clean install</w:t>
        <w:br/>
        <w:br/>
        <w:t># Run</w:t>
        <w:br/>
        <w:t>./mvnw spring-boot:run</w:t>
      </w:r>
    </w:p>
    <w:p/>
    <w:p>
      <w:r>
        <w:t xml:space="preserve">The API will start at </w:t>
      </w:r>
      <w:r>
        <w:rPr>
          <w:rFonts w:ascii="Courier New" w:hAnsi="Courier New"/>
          <w:sz w:val="19"/>
        </w:rPr>
        <w:t>http://localhost:8080</w:t>
      </w:r>
      <w:r>
        <w:t>.</w:t>
      </w:r>
    </w:p>
    <w:p/>
    <w:p>
      <w:pPr>
        <w:pStyle w:val="Heading3"/>
      </w:pPr>
      <w:r>
        <w:t>Step 3 — User Dashboard Setup</w:t>
      </w:r>
    </w:p>
    <w:p/>
    <w:p>
      <w:pPr>
        <w:pBdr>
          <w:top w:val="single" w:sz="4" w:space="2" w:color="E4E7EC"/>
          <w:left w:val="single" w:sz="4" w:space="4" w:color="E4E7EC"/>
          <w:bottom w:val="single" w:sz="4" w:space="2" w:color="E4E7EC"/>
          <w:right w:val="single" w:sz="4" w:space="2" w:color="E4E7EC"/>
        </w:pBdr>
        <w:shd w:val="clear" w:color="auto" w:fill="F8F9FB"/>
      </w:pPr>
      <w:r>
        <w:rPr>
          <w:rFonts w:ascii="Courier New" w:hAnsi="Courier New"/>
          <w:color w:val="101828"/>
          <w:sz w:val="18"/>
        </w:rPr>
        <w:t>cd "untitled folder 2/BETAv2-USER/UserDashboard"</w:t>
        <w:br/>
        <w:t>npm install</w:t>
        <w:br/>
        <w:t>npx expo start</w:t>
      </w:r>
    </w:p>
    <w:p/>
    <w:p>
      <w:r>
        <w:t xml:space="preserve">Press </w:t>
      </w:r>
      <w:r>
        <w:rPr>
          <w:rFonts w:ascii="Courier New" w:hAnsi="Courier New"/>
          <w:sz w:val="19"/>
        </w:rPr>
        <w:t>w</w:t>
      </w:r>
      <w:r>
        <w:t xml:space="preserve"> for web, </w:t>
      </w:r>
      <w:r>
        <w:rPr>
          <w:rFonts w:ascii="Courier New" w:hAnsi="Courier New"/>
          <w:sz w:val="19"/>
        </w:rPr>
        <w:t>a</w:t>
      </w:r>
      <w:r>
        <w:t xml:space="preserve"> for Android emulator, </w:t>
      </w:r>
      <w:r>
        <w:rPr>
          <w:rFonts w:ascii="Courier New" w:hAnsi="Courier New"/>
          <w:sz w:val="19"/>
        </w:rPr>
        <w:t>i</w:t>
      </w:r>
      <w:r>
        <w:t xml:space="preserve"> for iOS simulator, or scan the QR code with Expo Go.</w:t>
      </w:r>
    </w:p>
    <w:p/>
    <w:p>
      <w:pPr>
        <w:pStyle w:val="Heading3"/>
      </w:pPr>
      <w:r>
        <w:t>Step 4 — Staff Dashboard Setup</w:t>
      </w:r>
    </w:p>
    <w:p/>
    <w:p>
      <w:pPr>
        <w:pBdr>
          <w:top w:val="single" w:sz="4" w:space="2" w:color="E4E7EC"/>
          <w:left w:val="single" w:sz="4" w:space="4" w:color="E4E7EC"/>
          <w:bottom w:val="single" w:sz="4" w:space="2" w:color="E4E7EC"/>
          <w:right w:val="single" w:sz="4" w:space="2" w:color="E4E7EC"/>
        </w:pBdr>
        <w:shd w:val="clear" w:color="auto" w:fill="F8F9FB"/>
      </w:pPr>
      <w:r>
        <w:rPr>
          <w:rFonts w:ascii="Courier New" w:hAnsi="Courier New"/>
          <w:color w:val="101828"/>
          <w:sz w:val="18"/>
        </w:rPr>
        <w:t>cd "untitled folder 2/BETAv2-STAFF/StaffDashboard"</w:t>
        <w:br/>
        <w:t>npm install</w:t>
        <w:br/>
        <w:t>npx expo start</w:t>
      </w:r>
    </w:p>
    <w:p/>
    <w:p/>
    <w:p>
      <w:pPr>
        <w:pStyle w:val="Heading2"/>
      </w:pPr>
      <w:r>
        <w:t>10. Running the System</w:t>
      </w:r>
    </w:p>
    <w:p/>
    <w:p>
      <w:r>
        <w:t>Start components in this order:</w:t>
      </w:r>
    </w:p>
    <w:p/>
    <w:p>
      <w:pPr>
        <w:pStyle w:val="ListNumber"/>
      </w:pPr>
      <w:r/>
      <w:r>
        <w:rPr>
          <w:b/>
        </w:rPr>
        <w:t>MySQL</w:t>
      </w:r>
      <w:r>
        <w:t xml:space="preserve"> — ensure the service is running and </w:t>
      </w:r>
      <w:r>
        <w:rPr>
          <w:rFonts w:ascii="Courier New" w:hAnsi="Courier New"/>
          <w:sz w:val="19"/>
        </w:rPr>
        <w:t>ProjectSQL</w:t>
      </w:r>
      <w:r>
        <w:t xml:space="preserve"> database exists.</w:t>
      </w:r>
    </w:p>
    <w:p>
      <w:pPr>
        <w:pStyle w:val="ListNumber"/>
      </w:pPr>
      <w:r/>
      <w:r>
        <w:rPr>
          <w:b/>
        </w:rPr>
        <w:t>Backend</w:t>
      </w:r>
      <w:r>
        <w:t xml:space="preserve"> — </w:t>
      </w:r>
      <w:r>
        <w:rPr>
          <w:rFonts w:ascii="Courier New" w:hAnsi="Courier New"/>
          <w:sz w:val="19"/>
        </w:rPr>
        <w:t>./mvnw spring-boot:run</w:t>
      </w:r>
      <w:r>
        <w:t xml:space="preserve"> inside </w:t>
      </w:r>
      <w:r>
        <w:rPr>
          <w:rFonts w:ascii="Courier New" w:hAnsi="Courier New"/>
          <w:sz w:val="19"/>
        </w:rPr>
        <w:t>backend/</w:t>
      </w:r>
      <w:r>
        <w:t>.</w:t>
      </w:r>
    </w:p>
    <w:p>
      <w:pPr>
        <w:pStyle w:val="ListNumber"/>
      </w:pPr>
      <w:r/>
      <w:r>
        <w:rPr>
          <w:b/>
        </w:rPr>
        <w:t>User Dashboard</w:t>
      </w:r>
      <w:r>
        <w:t xml:space="preserve"> — </w:t>
      </w:r>
      <w:r>
        <w:rPr>
          <w:rFonts w:ascii="Courier New" w:hAnsi="Courier New"/>
          <w:sz w:val="19"/>
        </w:rPr>
        <w:t>npx expo start</w:t>
      </w:r>
      <w:r>
        <w:t xml:space="preserve"> inside </w:t>
      </w:r>
      <w:r>
        <w:rPr>
          <w:rFonts w:ascii="Courier New" w:hAnsi="Courier New"/>
          <w:sz w:val="19"/>
        </w:rPr>
        <w:t>BETAv2-USER/UserDashboard/</w:t>
      </w:r>
      <w:r>
        <w:t>.</w:t>
      </w:r>
    </w:p>
    <w:p>
      <w:pPr>
        <w:pStyle w:val="ListNumber"/>
      </w:pPr>
      <w:r/>
      <w:r>
        <w:rPr>
          <w:b/>
        </w:rPr>
        <w:t>Staff Dashboard</w:t>
      </w:r>
      <w:r>
        <w:t xml:space="preserve"> — </w:t>
      </w:r>
      <w:r>
        <w:rPr>
          <w:rFonts w:ascii="Courier New" w:hAnsi="Courier New"/>
          <w:sz w:val="19"/>
        </w:rPr>
        <w:t>npx expo start</w:t>
      </w:r>
      <w:r>
        <w:t xml:space="preserve"> inside </w:t>
      </w:r>
      <w:r>
        <w:rPr>
          <w:rFonts w:ascii="Courier New" w:hAnsi="Courier New"/>
          <w:sz w:val="19"/>
        </w:rPr>
        <w:t>BETAv2-STAFF/StaffDashboard/</w:t>
      </w:r>
      <w:r>
        <w:t>.</w:t>
      </w:r>
    </w:p>
    <w:p/>
    <w:p/>
    <w:p>
      <w:pPr>
        <w:pStyle w:val="Heading2"/>
      </w:pPr>
      <w:r>
        <w:t>11. API Configuration (Frontend)</w:t>
      </w:r>
    </w:p>
    <w:p/>
    <w:p>
      <w:r>
        <w:t>Both dashboards share the same pattern. To point the frontends at a different backend host:</w:t>
      </w:r>
    </w:p>
    <w:p/>
    <w:p>
      <w:r/>
      <w:r>
        <w:rPr>
          <w:b/>
        </w:rPr>
        <w:t>User Dashboard:</w:t>
      </w:r>
      <w:r>
        <w:t xml:space="preserve"> </w:t>
      </w:r>
      <w:r>
        <w:rPr>
          <w:rFonts w:ascii="Courier New" w:hAnsi="Courier New"/>
          <w:sz w:val="19"/>
        </w:rPr>
        <w:t>BETAv2-USER/UserDashboard/constants/Api.js</w:t>
      </w:r>
      <w:r/>
    </w:p>
    <w:p>
      <w:r/>
      <w:r>
        <w:rPr>
          <w:b/>
        </w:rPr>
        <w:t>Staff Dashboard:</w:t>
      </w:r>
      <w:r>
        <w:t xml:space="preserve"> </w:t>
      </w:r>
      <w:r>
        <w:rPr>
          <w:rFonts w:ascii="Courier New" w:hAnsi="Courier New"/>
          <w:sz w:val="19"/>
        </w:rPr>
        <w:t>BETAv2-STAFF/StaffDashboard/constants/Api.js</w:t>
      </w:r>
      <w:r/>
    </w:p>
    <w:p/>
    <w:p>
      <w:pPr>
        <w:pBdr>
          <w:top w:val="single" w:sz="4" w:space="2" w:color="E4E7EC"/>
          <w:left w:val="single" w:sz="4" w:space="4" w:color="E4E7EC"/>
          <w:bottom w:val="single" w:sz="4" w:space="2" w:color="E4E7EC"/>
          <w:right w:val="single" w:sz="4" w:space="2" w:color="E4E7EC"/>
        </w:pBdr>
        <w:shd w:val="clear" w:color="auto" w:fill="F8F9FB"/>
      </w:pPr>
      <w:r>
        <w:rPr>
          <w:rFonts w:ascii="Courier New" w:hAnsi="Courier New"/>
          <w:color w:val="101828"/>
          <w:sz w:val="18"/>
        </w:rPr>
        <w:t>// Change IP_ADDRESS to the backend machine's IP on your network</w:t>
        <w:br/>
        <w:t>export const IP_ADDRESS = '192.168.1.100';   // example</w:t>
        <w:br/>
        <w:t>export const PORT = '8080';</w:t>
        <w:br/>
        <w:t>export const API_BASE_URL = `http://${IP_ADDRESS}:${PORT}/api`;</w:t>
      </w:r>
    </w:p>
    <w:p/>
    <w:p>
      <w:pPr>
        <w:ind w:left="567"/>
      </w:pPr>
      <w:r>
        <w:rPr>
          <w:i/>
          <w:color w:val="667085"/>
        </w:rPr>
        <w:t>On physical devices, `localhost` refers to the device itself. You must use the backend machine's LAN IP (e.g., `192.168.x.x`).</w:t>
      </w:r>
    </w:p>
    <w:p/>
    <w:p/>
    <w:p>
      <w:pPr>
        <w:pStyle w:val="Heading2"/>
      </w:pPr>
      <w:r>
        <w:t>12. Known Limitations &amp; Security Notes</w:t>
      </w:r>
    </w:p>
    <w:p/>
    <w:tbl>
      <w:tblPr>
        <w:tblStyle w:val="TableGrid"/>
        <w:tblW w:type="auto" w:w="0"/>
        <w:jc w:val="left"/>
        <w:tblLook w:firstColumn="1" w:firstRow="1" w:lastColumn="0" w:lastRow="0" w:noHBand="0" w:noVBand="1" w:val="04A0"/>
        <w:tblBorders>
          <w:top w:val="single" w:sz="4" w:space="0" w:color="E4E7EC"/>
          <w:left w:val="single" w:sz="4" w:space="0" w:color="E4E7EC"/>
          <w:bottom w:val="single" w:sz="4" w:space="0" w:color="E4E7EC"/>
          <w:right w:val="single" w:sz="4" w:space="0" w:color="E4E7EC"/>
          <w:insideH w:val="single" w:sz="4" w:space="0" w:color="E4E7EC"/>
          <w:insideV w:val="single" w:sz="4" w:space="0" w:color="E4E7EC"/>
        </w:tblBorders>
      </w:tblPr>
      <w:tblGrid>
        <w:gridCol w:w="2946"/>
        <w:gridCol w:w="2946"/>
        <w:gridCol w:w="2946"/>
      </w:tblGrid>
      <w:tr>
        <w:tc>
          <w:tcPr>
            <w:tcW w:type="dxa" w:w="2946"/>
            <w:shd w:val="clear" w:color="auto" w:fill="7A0019"/>
          </w:tcPr>
          <w:p>
            <w:r>
              <w:rPr>
                <w:b/>
                <w:color w:val="FFFFFF"/>
                <w:sz w:val="19"/>
              </w:rPr>
            </w:r>
            <w:r>
              <w:rPr>
                <w:b/>
                <w:color w:val="FFFFFF"/>
              </w:rPr>
              <w:t>Area</w:t>
            </w:r>
          </w:p>
        </w:tc>
        <w:tc>
          <w:tcPr>
            <w:tcW w:type="dxa" w:w="2946"/>
            <w:shd w:val="clear" w:color="auto" w:fill="7A0019"/>
          </w:tcPr>
          <w:p>
            <w:r>
              <w:rPr>
                <w:b/>
                <w:color w:val="FFFFFF"/>
                <w:sz w:val="19"/>
              </w:rPr>
            </w:r>
            <w:r>
              <w:rPr>
                <w:b/>
                <w:color w:val="FFFFFF"/>
              </w:rPr>
              <w:t>Issue</w:t>
            </w:r>
          </w:p>
        </w:tc>
        <w:tc>
          <w:tcPr>
            <w:tcW w:type="dxa" w:w="2946"/>
            <w:shd w:val="clear" w:color="auto" w:fill="7A0019"/>
          </w:tcPr>
          <w:p>
            <w:r>
              <w:rPr>
                <w:b/>
                <w:color w:val="FFFFFF"/>
                <w:sz w:val="19"/>
              </w:rPr>
            </w:r>
            <w:r>
              <w:rPr>
                <w:b/>
                <w:color w:val="FFFFFF"/>
              </w:rPr>
              <w:t>Recommendation</w:t>
            </w:r>
          </w:p>
        </w:tc>
      </w:tr>
      <w:tr>
        <w:tc>
          <w:tcPr>
            <w:tcW w:type="dxa" w:w="2946"/>
          </w:tcPr>
          <w:p>
            <w:r>
              <w:rPr>
                <w:sz w:val="19"/>
              </w:rPr>
            </w:r>
            <w:r>
              <w:t>Authentication</w:t>
            </w:r>
          </w:p>
        </w:tc>
        <w:tc>
          <w:tcPr>
            <w:tcW w:type="dxa" w:w="2946"/>
          </w:tcPr>
          <w:p>
            <w:r>
              <w:rPr>
                <w:sz w:val="19"/>
              </w:rPr>
            </w:r>
            <w:r>
              <w:t>Staff login uses BCrypt password verification, but there is no session/token management — the frontend receives no JWT/session; any client can still call staff-only endpoints directly</w:t>
            </w:r>
          </w:p>
        </w:tc>
        <w:tc>
          <w:tcPr>
            <w:tcW w:type="dxa" w:w="2946"/>
          </w:tcPr>
          <w:p>
            <w:r>
              <w:rPr>
                <w:sz w:val="19"/>
              </w:rPr>
            </w:r>
            <w:r>
              <w:t>Add JWT or session tokens; add Spring Security filter to protect staff endpoints</w:t>
            </w:r>
          </w:p>
        </w:tc>
      </w:tr>
      <w:tr>
        <w:tc>
          <w:tcPr>
            <w:tcW w:type="dxa" w:w="2946"/>
          </w:tcPr>
          <w:p>
            <w:r>
              <w:rPr>
                <w:sz w:val="19"/>
              </w:rPr>
            </w:r>
            <w:r>
              <w:t>Staff Registration</w:t>
            </w:r>
          </w:p>
        </w:tc>
        <w:tc>
          <w:tcPr>
            <w:tcW w:type="dxa" w:w="2946"/>
          </w:tcPr>
          <w:p>
            <w:r>
              <w:rPr>
                <w:sz w:val="19"/>
              </w:rPr>
            </w:r>
            <w:r/>
            <w:r>
              <w:rPr>
                <w:rFonts w:ascii="Courier New" w:hAnsi="Courier New"/>
                <w:sz w:val="19"/>
              </w:rPr>
              <w:t>POST /api/auth/register</w:t>
            </w:r>
            <w:r>
              <w:t xml:space="preserve"> is open with no admin guard</w:t>
            </w:r>
          </w:p>
        </w:tc>
        <w:tc>
          <w:tcPr>
            <w:tcW w:type="dxa" w:w="2946"/>
          </w:tcPr>
          <w:p>
            <w:r>
              <w:rPr>
                <w:sz w:val="19"/>
              </w:rPr>
            </w:r>
            <w:r>
              <w:t>Remove or restrict after initial account setup</w:t>
            </w:r>
          </w:p>
        </w:tc>
      </w:tr>
      <w:tr>
        <w:tc>
          <w:tcPr>
            <w:tcW w:type="dxa" w:w="2946"/>
          </w:tcPr>
          <w:p>
            <w:r>
              <w:rPr>
                <w:sz w:val="19"/>
              </w:rPr>
            </w:r>
            <w:r>
              <w:t>CORS</w:t>
            </w:r>
          </w:p>
        </w:tc>
        <w:tc>
          <w:tcPr>
            <w:tcW w:type="dxa" w:w="2946"/>
          </w:tcPr>
          <w:p>
            <w:r>
              <w:rPr>
                <w:sz w:val="19"/>
              </w:rPr>
            </w:r>
            <w:r/>
            <w:r>
              <w:rPr>
                <w:rFonts w:ascii="Courier New" w:hAnsi="Courier New"/>
                <w:sz w:val="19"/>
              </w:rPr>
              <w:t>@CrossOrigin(origins = "*")</w:t>
            </w:r>
            <w:r>
              <w:t xml:space="preserve"> allows all origins</w:t>
            </w:r>
          </w:p>
        </w:tc>
        <w:tc>
          <w:tcPr>
            <w:tcW w:type="dxa" w:w="2946"/>
          </w:tcPr>
          <w:p>
            <w:r>
              <w:rPr>
                <w:sz w:val="19"/>
              </w:rPr>
            </w:r>
            <w:r>
              <w:t>Restrict to known frontend origins in production</w:t>
            </w:r>
          </w:p>
        </w:tc>
      </w:tr>
      <w:tr>
        <w:tc>
          <w:tcPr>
            <w:tcW w:type="dxa" w:w="2946"/>
          </w:tcPr>
          <w:p>
            <w:r>
              <w:rPr>
                <w:sz w:val="19"/>
              </w:rPr>
            </w:r>
            <w:r>
              <w:t>Database credentials</w:t>
            </w:r>
          </w:p>
        </w:tc>
        <w:tc>
          <w:tcPr>
            <w:tcW w:type="dxa" w:w="2946"/>
          </w:tcPr>
          <w:p>
            <w:r>
              <w:rPr>
                <w:sz w:val="19"/>
              </w:rPr>
            </w:r>
            <w:r>
              <w:t xml:space="preserve">Hardcoded in </w:t>
            </w:r>
            <w:r>
              <w:rPr>
                <w:rFonts w:ascii="Courier New" w:hAnsi="Courier New"/>
                <w:sz w:val="19"/>
              </w:rPr>
              <w:t>application.properties</w:t>
            </w:r>
            <w:r/>
          </w:p>
        </w:tc>
        <w:tc>
          <w:tcPr>
            <w:tcW w:type="dxa" w:w="2946"/>
          </w:tcPr>
          <w:p>
            <w:r>
              <w:rPr>
                <w:sz w:val="19"/>
              </w:rPr>
            </w:r>
            <w:r>
              <w:t>Use environment variables or a secrets manager</w:t>
            </w:r>
          </w:p>
        </w:tc>
      </w:tr>
      <w:tr>
        <w:tc>
          <w:tcPr>
            <w:tcW w:type="dxa" w:w="2946"/>
          </w:tcPr>
          <w:p>
            <w:r>
              <w:rPr>
                <w:sz w:val="19"/>
              </w:rPr>
            </w:r>
            <w:r>
              <w:t>API URL</w:t>
            </w:r>
          </w:p>
        </w:tc>
        <w:tc>
          <w:tcPr>
            <w:tcW w:type="dxa" w:w="2946"/>
          </w:tcPr>
          <w:p>
            <w:r>
              <w:rPr>
                <w:sz w:val="19"/>
              </w:rPr>
            </w:r>
            <w:r>
              <w:t xml:space="preserve">Hardcoded </w:t>
            </w:r>
            <w:r>
              <w:rPr>
                <w:rFonts w:ascii="Courier New" w:hAnsi="Courier New"/>
                <w:sz w:val="19"/>
              </w:rPr>
              <w:t>localhost:8080</w:t>
            </w:r>
            <w:r>
              <w:t xml:space="preserve"> in frontend constants</w:t>
            </w:r>
          </w:p>
        </w:tc>
        <w:tc>
          <w:tcPr>
            <w:tcW w:type="dxa" w:w="2946"/>
          </w:tcPr>
          <w:p>
            <w:r>
              <w:rPr>
                <w:sz w:val="19"/>
              </w:rPr>
            </w:r>
            <w:r>
              <w:t>Use a config file or environment variable per build target</w:t>
            </w:r>
          </w:p>
        </w:tc>
      </w:tr>
      <w:tr>
        <w:tc>
          <w:tcPr>
            <w:tcW w:type="dxa" w:w="2946"/>
          </w:tcPr>
          <w:p>
            <w:r>
              <w:rPr>
                <w:sz w:val="19"/>
              </w:rPr>
            </w:r>
            <w:r>
              <w:t>User ID generation</w:t>
            </w:r>
          </w:p>
        </w:tc>
        <w:tc>
          <w:tcPr>
            <w:tcW w:type="dxa" w:w="2946"/>
          </w:tcPr>
          <w:p>
            <w:r>
              <w:rPr>
                <w:sz w:val="19"/>
              </w:rPr>
            </w:r>
            <w:r>
              <w:t>Random 5-digit int — collisions possible under high concurrency</w:t>
            </w:r>
          </w:p>
        </w:tc>
        <w:tc>
          <w:tcPr>
            <w:tcW w:type="dxa" w:w="2946"/>
          </w:tcPr>
          <w:p>
            <w:r>
              <w:rPr>
                <w:sz w:val="19"/>
              </w:rPr>
            </w:r>
            <w:r>
              <w:t>Use a database sequence or UUID</w:t>
            </w:r>
          </w:p>
        </w:tc>
      </w:tr>
      <w:tr>
        <w:tc>
          <w:tcPr>
            <w:tcW w:type="dxa" w:w="2946"/>
          </w:tcPr>
          <w:p>
            <w:r>
              <w:rPr>
                <w:sz w:val="19"/>
              </w:rPr>
            </w:r>
            <w:r>
              <w:t>No HTTPS</w:t>
            </w:r>
          </w:p>
        </w:tc>
        <w:tc>
          <w:tcPr>
            <w:tcW w:type="dxa" w:w="2946"/>
          </w:tcPr>
          <w:p>
            <w:r>
              <w:rPr>
                <w:sz w:val="19"/>
              </w:rPr>
            </w:r>
            <w:r>
              <w:t>All communication is plain HTTP</w:t>
            </w:r>
          </w:p>
        </w:tc>
        <w:tc>
          <w:tcPr>
            <w:tcW w:type="dxa" w:w="2946"/>
          </w:tcPr>
          <w:p>
            <w:r>
              <w:rPr>
                <w:sz w:val="19"/>
              </w:rPr>
            </w:r>
            <w:r>
              <w:t>Add TLS/SSL for any network beyond localhost</w:t>
            </w:r>
          </w:p>
        </w:tc>
      </w:tr>
      <w:tr>
        <w:tc>
          <w:tcPr>
            <w:tcW w:type="dxa" w:w="2946"/>
          </w:tcPr>
          <w:p>
            <w:r>
              <w:rPr>
                <w:sz w:val="19"/>
              </w:rPr>
            </w:r>
            <w:r/>
            <w:r>
              <w:rPr>
                <w:rFonts w:ascii="Courier New" w:hAnsi="Courier New"/>
                <w:sz w:val="19"/>
              </w:rPr>
              <w:t>ddl-auto=update</w:t>
            </w:r>
            <w:r/>
          </w:p>
        </w:tc>
        <w:tc>
          <w:tcPr>
            <w:tcW w:type="dxa" w:w="2946"/>
          </w:tcPr>
          <w:p>
            <w:r>
              <w:rPr>
                <w:sz w:val="19"/>
              </w:rPr>
            </w:r>
            <w:r>
              <w:t>Can alter schema unexpectedly in production</w:t>
            </w:r>
          </w:p>
        </w:tc>
        <w:tc>
          <w:tcPr>
            <w:tcW w:type="dxa" w:w="2946"/>
          </w:tcPr>
          <w:p>
            <w:r>
              <w:rPr>
                <w:sz w:val="19"/>
              </w:rPr>
            </w:r>
            <w:r>
              <w:t xml:space="preserve">Switch to </w:t>
            </w:r>
            <w:r>
              <w:rPr>
                <w:rFonts w:ascii="Courier New" w:hAnsi="Courier New"/>
                <w:sz w:val="19"/>
              </w:rPr>
              <w:t>validate</w:t>
            </w:r>
            <w:r>
              <w:t xml:space="preserve"> or use Flyway/Liquibase for migrations</w:t>
            </w:r>
          </w:p>
        </w:tc>
      </w:tr>
      <w:tr>
        <w:tc>
          <w:tcPr>
            <w:tcW w:type="dxa" w:w="2946"/>
          </w:tcPr>
          <w:p>
            <w:r>
              <w:rPr>
                <w:sz w:val="19"/>
              </w:rPr>
            </w:r>
            <w:r>
              <w:t>No input validation on frontend</w:t>
            </w:r>
          </w:p>
        </w:tc>
        <w:tc>
          <w:tcPr>
            <w:tcW w:type="dxa" w:w="2946"/>
          </w:tcPr>
          <w:p>
            <w:r>
              <w:rPr>
                <w:sz w:val="19"/>
              </w:rPr>
            </w:r>
            <w:r>
              <w:t>Text fields accept any value</w:t>
            </w:r>
          </w:p>
        </w:tc>
        <w:tc>
          <w:tcPr>
            <w:tcW w:type="dxa" w:w="2946"/>
          </w:tcPr>
          <w:p>
            <w:r>
              <w:rPr>
                <w:sz w:val="19"/>
              </w:rPr>
            </w:r>
            <w:r>
              <w:t>Add length and format validation to all form fields</w:t>
            </w:r>
          </w:p>
        </w:tc>
      </w:tr>
    </w:tbl>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4405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7A001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01828"/>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01828"/>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01828"/>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