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$</w:t>
            </w:r>
            <w:proofErr w:type="gramEnd"/>
            <w:r w:rsidR="00201B8B">
              <w:t>{</w:t>
            </w:r>
            <w:proofErr w:type="spellStart"/>
            <w:r w:rsidR="00201B8B">
              <w:t>reference</w:t>
            </w:r>
            <w:proofErr w:type="spellEnd"/>
            <w:r w:rsidR="00201B8B">
              <w:t>}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:$</w:t>
            </w:r>
            <w:proofErr w:type="gramEnd"/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{type}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${puissance}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frequence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${u1n}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${u2o}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echelonAdditive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}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echelonSousctractive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${couplage}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${classeU1}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J2D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J1D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C5293E">
              <w:rPr>
                <w:rFonts w:ascii="MS Reference Sans Serif" w:hAnsi="MS Reference Sans Serif"/>
                <w:sz w:val="18"/>
                <w:szCs w:val="18"/>
              </w:rPr>
              <w:t>Bmaxdesire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${</w:t>
            </w:r>
            <w:proofErr w:type="spellStart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tole</w:t>
            </w:r>
            <w:proofErr w:type="spellEnd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materiauMT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C45381" w:rsidRPr="00C45381">
              <w:rPr>
                <w:rFonts w:ascii="MS Reference Sans Serif" w:hAnsi="MS Reference Sans Serif"/>
                <w:sz w:val="18"/>
                <w:szCs w:val="18"/>
              </w:rPr>
              <w:t>materiauBT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Pog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log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Pccg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Uccg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Ptot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echauffementHuile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}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echauffementEnroulement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${</w:t>
            </w:r>
            <w:proofErr w:type="spellStart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attitudeMax</w:t>
            </w:r>
            <w:proofErr w:type="spellEnd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}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PrimaireUligne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secondaireUligne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PrimaireUPhase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secondaireUPhase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PrimaireIligne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secondaireIligne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PrimaireIPhase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secondaireIPhase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${classeU1}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${classeU2}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proofErr w:type="gramStart"/>
            <w:r w:rsidRPr="005271B7">
              <w:rPr>
                <w:rFonts w:ascii="MS Reference Sans Serif" w:hAnsi="MS Reference Sans Serif"/>
                <w:sz w:val="14"/>
                <w:szCs w:val="14"/>
              </w:rPr>
              <w:t>largeur[</w:t>
            </w:r>
            <w:proofErr w:type="gramEnd"/>
            <w:r w:rsidRPr="005271B7">
              <w:rPr>
                <w:rFonts w:ascii="MS Reference Sans Serif" w:hAnsi="MS Reference Sans Serif"/>
                <w:sz w:val="14"/>
                <w:szCs w:val="14"/>
              </w:rPr>
              <w:t>0]}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${largeur[1]}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r w:rsidRPr="005271B7">
              <w:rPr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largeur</w:t>
            </w:r>
            <w:r w:rsidRPr="005271B7">
              <w:rPr>
                <w:rFonts w:ascii="MS Reference Sans Serif" w:hAnsi="MS Reference Sans Serif"/>
                <w:sz w:val="14"/>
                <w:szCs w:val="14"/>
              </w:rPr>
              <w:t>[2]}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${largeur[3]}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${largeur[4]}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${largeur[5]}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${largeur[6]}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r w:rsidRPr="005271B7">
              <w:rPr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largeur</w:t>
            </w:r>
            <w:r w:rsidRPr="005271B7">
              <w:rPr>
                <w:rFonts w:ascii="MS Reference Sans Serif" w:hAnsi="MS Reference Sans Serif"/>
                <w:sz w:val="14"/>
                <w:szCs w:val="14"/>
              </w:rPr>
              <w:t>[7]}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${largeur[8]}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${largeur[9]}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${largeur[10]}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${largeur[11]}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r w:rsidRPr="005271B7">
              <w:rPr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largeur</w:t>
            </w:r>
            <w:r w:rsidRPr="005271B7">
              <w:rPr>
                <w:rFonts w:ascii="MS Reference Sans Serif" w:hAnsi="MS Reference Sans Serif"/>
                <w:sz w:val="14"/>
                <w:szCs w:val="14"/>
              </w:rPr>
              <w:t>[12]}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sz w:val="14"/>
                <w:szCs w:val="14"/>
              </w:rPr>
              <w:t>epaisseur</w:t>
            </w:r>
            <w:proofErr w:type="spellEnd"/>
            <w:r w:rsidRPr="005271B7">
              <w:rPr>
                <w:rFonts w:ascii="MS Reference Sans Serif" w:hAnsi="MS Reference Sans Serif"/>
                <w:sz w:val="14"/>
                <w:szCs w:val="14"/>
              </w:rPr>
              <w:t>[0]}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sz w:val="14"/>
                <w:szCs w:val="14"/>
              </w:rPr>
              <w:t>epaisseur</w:t>
            </w:r>
            <w:proofErr w:type="spellEnd"/>
            <w:r w:rsidRPr="005271B7">
              <w:rPr>
                <w:rFonts w:ascii="MS Reference Sans Serif" w:hAnsi="MS Reference Sans Serif"/>
                <w:sz w:val="14"/>
                <w:szCs w:val="14"/>
              </w:rPr>
              <w:t>[1]}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sz w:val="14"/>
                <w:szCs w:val="14"/>
              </w:rPr>
              <w:t>epaisseur</w:t>
            </w:r>
            <w:proofErr w:type="spellEnd"/>
            <w:r w:rsidRPr="005271B7">
              <w:rPr>
                <w:rFonts w:ascii="MS Reference Sans Serif" w:hAnsi="MS Reference Sans Serif"/>
                <w:sz w:val="14"/>
                <w:szCs w:val="14"/>
              </w:rPr>
              <w:t>[2]}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sz w:val="14"/>
                <w:szCs w:val="14"/>
              </w:rPr>
              <w:t>epaisseur</w:t>
            </w:r>
            <w:proofErr w:type="spellEnd"/>
            <w:r w:rsidRPr="005271B7">
              <w:rPr>
                <w:rFonts w:ascii="MS Reference Sans Serif" w:hAnsi="MS Reference Sans Serif"/>
                <w:sz w:val="14"/>
                <w:szCs w:val="14"/>
              </w:rPr>
              <w:t>[3]}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sz w:val="14"/>
                <w:szCs w:val="14"/>
              </w:rPr>
              <w:t>epaisseur</w:t>
            </w:r>
            <w:proofErr w:type="spellEnd"/>
            <w:r w:rsidRPr="005271B7">
              <w:rPr>
                <w:rFonts w:ascii="MS Reference Sans Serif" w:hAnsi="MS Reference Sans Serif"/>
                <w:sz w:val="14"/>
                <w:szCs w:val="14"/>
              </w:rPr>
              <w:t>[4]}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sz w:val="14"/>
                <w:szCs w:val="14"/>
              </w:rPr>
              <w:t>epaisseur</w:t>
            </w:r>
            <w:proofErr w:type="spellEnd"/>
            <w:r w:rsidRPr="005271B7">
              <w:rPr>
                <w:rFonts w:ascii="MS Reference Sans Serif" w:hAnsi="MS Reference Sans Serif"/>
                <w:sz w:val="14"/>
                <w:szCs w:val="14"/>
              </w:rPr>
              <w:t>[5]}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sz w:val="14"/>
                <w:szCs w:val="14"/>
              </w:rPr>
              <w:t>epaisseur</w:t>
            </w:r>
            <w:proofErr w:type="spellEnd"/>
            <w:r w:rsidRPr="005271B7">
              <w:rPr>
                <w:rFonts w:ascii="MS Reference Sans Serif" w:hAnsi="MS Reference Sans Serif"/>
                <w:sz w:val="14"/>
                <w:szCs w:val="14"/>
              </w:rPr>
              <w:t>[6]}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sz w:val="14"/>
                <w:szCs w:val="14"/>
              </w:rPr>
              <w:t>epaisseur</w:t>
            </w:r>
            <w:proofErr w:type="spellEnd"/>
            <w:r w:rsidRPr="005271B7">
              <w:rPr>
                <w:rFonts w:ascii="MS Reference Sans Serif" w:hAnsi="MS Reference Sans Serif"/>
                <w:sz w:val="14"/>
                <w:szCs w:val="14"/>
              </w:rPr>
              <w:t>[7]}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sz w:val="14"/>
                <w:szCs w:val="14"/>
              </w:rPr>
              <w:t>epaisseur</w:t>
            </w:r>
            <w:proofErr w:type="spellEnd"/>
            <w:r w:rsidRPr="005271B7">
              <w:rPr>
                <w:rFonts w:ascii="MS Reference Sans Serif" w:hAnsi="MS Reference Sans Serif"/>
                <w:sz w:val="14"/>
                <w:szCs w:val="14"/>
              </w:rPr>
              <w:t>[8]}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sz w:val="14"/>
                <w:szCs w:val="14"/>
              </w:rPr>
              <w:t>epaisseur</w:t>
            </w:r>
            <w:proofErr w:type="spellEnd"/>
            <w:r w:rsidRPr="005271B7">
              <w:rPr>
                <w:rFonts w:ascii="MS Reference Sans Serif" w:hAnsi="MS Reference Sans Serif"/>
                <w:sz w:val="14"/>
                <w:szCs w:val="14"/>
              </w:rPr>
              <w:t>[9]}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sz w:val="14"/>
                <w:szCs w:val="14"/>
              </w:rPr>
              <w:t>epaisseur</w:t>
            </w:r>
            <w:proofErr w:type="spellEnd"/>
            <w:r w:rsidRPr="005271B7">
              <w:rPr>
                <w:rFonts w:ascii="MS Reference Sans Serif" w:hAnsi="MS Reference Sans Serif"/>
                <w:sz w:val="14"/>
                <w:szCs w:val="14"/>
              </w:rPr>
              <w:t>[10]}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sz w:val="14"/>
                <w:szCs w:val="14"/>
              </w:rPr>
              <w:t>epaisseur</w:t>
            </w:r>
            <w:proofErr w:type="spellEnd"/>
            <w:r w:rsidRPr="005271B7">
              <w:rPr>
                <w:rFonts w:ascii="MS Reference Sans Serif" w:hAnsi="MS Reference Sans Serif"/>
                <w:sz w:val="14"/>
                <w:szCs w:val="14"/>
              </w:rPr>
              <w:t>[11]}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sz w:val="14"/>
                <w:szCs w:val="14"/>
              </w:rPr>
              <w:t>epaisseur</w:t>
            </w:r>
            <w:proofErr w:type="spellEnd"/>
            <w:r w:rsidRPr="005271B7">
              <w:rPr>
                <w:rFonts w:ascii="MS Reference Sans Serif" w:hAnsi="MS Reference Sans Serif"/>
                <w:sz w:val="14"/>
                <w:szCs w:val="14"/>
              </w:rPr>
              <w:t>[12]}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masseFerCM</w:t>
            </w:r>
            <w:proofErr w:type="spellEnd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[0]}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masseFerCM</w:t>
            </w:r>
            <w:proofErr w:type="spellEnd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[1]}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masseFerCM</w:t>
            </w:r>
            <w:proofErr w:type="spellEnd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[2]}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masseFerCM</w:t>
            </w:r>
            <w:proofErr w:type="spellEnd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[3]}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masseFerCM</w:t>
            </w:r>
            <w:proofErr w:type="spellEnd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[4]}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masseFerCM</w:t>
            </w:r>
            <w:proofErr w:type="spellEnd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[5]}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masseFerCM</w:t>
            </w:r>
            <w:proofErr w:type="spellEnd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[6]}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masseFerCM</w:t>
            </w:r>
            <w:proofErr w:type="spellEnd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[7]}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masseFerCM</w:t>
            </w:r>
            <w:proofErr w:type="spellEnd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[8]}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masseFerCM</w:t>
            </w:r>
            <w:proofErr w:type="spellEnd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[9]}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masseFerCM</w:t>
            </w:r>
            <w:proofErr w:type="spellEnd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[10]}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masseFerCM</w:t>
            </w:r>
            <w:proofErr w:type="spellEnd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[11]}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</w:t>
            </w:r>
            <w:proofErr w:type="spellStart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masseFerCM</w:t>
            </w:r>
            <w:proofErr w:type="spellEnd"/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[12]}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E47C8B">
              <w:rPr>
                <w:rFonts w:ascii="MS Reference Sans Serif" w:hAnsi="MS Reference Sans Serif"/>
                <w:sz w:val="18"/>
                <w:szCs w:val="18"/>
              </w:rPr>
              <w:t>Snette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E47C8B">
              <w:rPr>
                <w:rFonts w:ascii="MS Reference Sans Serif" w:hAnsi="MS Reference Sans Serif"/>
                <w:sz w:val="18"/>
                <w:szCs w:val="18"/>
              </w:rPr>
              <w:t>Bmax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masseFertot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EpaisseurTot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E47C8B">
              <w:rPr>
                <w:rFonts w:ascii="MS Reference Sans Serif" w:hAnsi="MS Reference Sans Serif"/>
                <w:sz w:val="18"/>
                <w:szCs w:val="18"/>
              </w:rPr>
              <w:t>Vsp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${N1</w:t>
            </w:r>
            <w:r w:rsidR="00F870C8">
              <w:rPr>
                <w:rFonts w:ascii="MS Reference Sans Serif" w:hAnsi="MS Reference Sans Serif"/>
                <w:sz w:val="18"/>
                <w:szCs w:val="18"/>
              </w:rPr>
              <w:t>c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${N</w:t>
            </w:r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="00F870C8">
              <w:rPr>
                <w:rFonts w:ascii="MS Reference Sans Serif" w:hAnsi="MS Reference Sans Serif"/>
                <w:sz w:val="18"/>
                <w:szCs w:val="18"/>
              </w:rPr>
              <w:t>c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</w:t>
            </w:r>
            <w:r w:rsidR="00574204">
              <w:rPr>
                <w:rFonts w:ascii="MS Reference Sans Serif" w:hAnsi="MS Reference Sans Serif"/>
                <w:sz w:val="18"/>
                <w:szCs w:val="18"/>
              </w:rPr>
              <w:t>[0]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spire[1]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spire[2]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</w:t>
            </w:r>
            <w:r w:rsidR="003860B6">
              <w:rPr>
                <w:rFonts w:ascii="MS Reference Sans Serif" w:hAnsi="MS Reference Sans Serif"/>
                <w:sz w:val="18"/>
                <w:szCs w:val="18"/>
              </w:rPr>
              <w:t>[3]</w:t>
            </w:r>
            <w:r w:rsidR="003860B6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3E47C5" w:rsidRPr="003E47C5">
              <w:rPr>
                <w:rFonts w:ascii="MS Reference Sans Serif" w:hAnsi="MS Reference Sans Serif"/>
                <w:sz w:val="18"/>
                <w:szCs w:val="18"/>
              </w:rPr>
              <w:t>spire[4]</w:t>
            </w:r>
            <w:r w:rsidR="003860B6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spire[</w:t>
            </w:r>
            <w:r>
              <w:rPr>
                <w:rFonts w:ascii="MS Reference Sans Serif" w:hAnsi="MS Reference Sans Serif"/>
                <w:sz w:val="18"/>
                <w:szCs w:val="18"/>
              </w:rPr>
              <w:t>5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spire[</w:t>
            </w:r>
            <w:r>
              <w:rPr>
                <w:rFonts w:ascii="MS Reference Sans Serif" w:hAnsi="MS Reference Sans Serif"/>
                <w:sz w:val="18"/>
                <w:szCs w:val="18"/>
              </w:rPr>
              <w:t>6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spire[</w:t>
            </w:r>
            <w:r>
              <w:rPr>
                <w:rFonts w:ascii="MS Reference Sans Serif" w:hAnsi="MS Reference Sans Serif"/>
                <w:sz w:val="18"/>
                <w:szCs w:val="18"/>
              </w:rPr>
              <w:t>7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spire[</w:t>
            </w:r>
            <w:r>
              <w:rPr>
                <w:rFonts w:ascii="MS Reference Sans Serif" w:hAnsi="MS Reference Sans Serif"/>
                <w:sz w:val="18"/>
                <w:szCs w:val="18"/>
              </w:rPr>
              <w:t>8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BA7A48" w:rsidRPr="00BA7A48">
              <w:rPr>
                <w:rFonts w:ascii="MS Reference Sans Serif" w:hAnsi="MS Reference Sans Serif"/>
                <w:bCs/>
                <w:sz w:val="16"/>
                <w:szCs w:val="20"/>
              </w:rPr>
              <w:t>conducteurMT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BA7A48">
              <w:rPr>
                <w:rFonts w:ascii="MS Reference Sans Serif" w:hAnsi="MS Reference Sans Serif"/>
                <w:bCs/>
                <w:sz w:val="16"/>
                <w:szCs w:val="20"/>
              </w:rPr>
              <w:t>conducteur</w:t>
            </w:r>
            <w:r>
              <w:rPr>
                <w:rFonts w:ascii="MS Reference Sans Serif" w:hAnsi="MS Reference Sans Serif"/>
                <w:bCs/>
                <w:sz w:val="16"/>
                <w:szCs w:val="20"/>
              </w:rPr>
              <w:t>B</w:t>
            </w:r>
            <w:r w:rsidRPr="00BA7A48">
              <w:rPr>
                <w:rFonts w:ascii="MS Reference Sans Serif" w:hAnsi="MS Reference Sans Serif"/>
                <w:bCs/>
                <w:sz w:val="16"/>
                <w:szCs w:val="20"/>
              </w:rPr>
              <w:t>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scu1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scu2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j1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j2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nbcoucheMT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nbcouche</w:t>
            </w:r>
            <w:r w:rsidR="00990F4E">
              <w:rPr>
                <w:rFonts w:ascii="MS Reference Sans Serif" w:hAnsi="MS Reference Sans Serif"/>
                <w:sz w:val="18"/>
                <w:szCs w:val="18"/>
              </w:rPr>
              <w:t>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9A677F" w:rsidRPr="009A677F">
              <w:rPr>
                <w:rFonts w:ascii="MS Reference Sans Serif" w:hAnsi="MS Reference Sans Serif"/>
                <w:sz w:val="18"/>
                <w:szCs w:val="18"/>
              </w:rPr>
              <w:t>spCoucheMT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321861" w:rsidRPr="00321861">
              <w:rPr>
                <w:rFonts w:ascii="MS Reference Sans Serif" w:hAnsi="MS Reference Sans Serif"/>
                <w:sz w:val="18"/>
                <w:szCs w:val="18"/>
              </w:rPr>
              <w:t>spCouche</w:t>
            </w:r>
            <w:r w:rsidR="00321861">
              <w:rPr>
                <w:rFonts w:ascii="MS Reference Sans Serif" w:hAnsi="MS Reference Sans Serif"/>
                <w:sz w:val="18"/>
                <w:szCs w:val="18"/>
              </w:rPr>
              <w:t>B</w:t>
            </w:r>
            <w:r w:rsidR="00321861" w:rsidRPr="00321861">
              <w:rPr>
                <w:rFonts w:ascii="MS Reference Sans Serif" w:hAnsi="MS Reference Sans Serif"/>
                <w:sz w:val="18"/>
                <w:szCs w:val="18"/>
              </w:rPr>
              <w:t>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B524FB">
              <w:rPr>
                <w:rFonts w:ascii="MS Reference Sans Serif" w:hAnsi="MS Reference Sans Serif"/>
                <w:sz w:val="18"/>
                <w:szCs w:val="18"/>
              </w:rPr>
              <w:t>nbrPapierMT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B524FB">
              <w:rPr>
                <w:rFonts w:ascii="MS Reference Sans Serif" w:hAnsi="MS Reference Sans Serif"/>
                <w:sz w:val="18"/>
                <w:szCs w:val="18"/>
              </w:rPr>
              <w:t>EpaiseurPapier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B524FB">
              <w:rPr>
                <w:rFonts w:ascii="MS Reference Sans Serif" w:hAnsi="MS Reference Sans Serif"/>
                <w:sz w:val="18"/>
                <w:szCs w:val="18"/>
              </w:rPr>
              <w:t>nbrPapier</w:t>
            </w:r>
            <w:r>
              <w:rPr>
                <w:rFonts w:ascii="MS Reference Sans Serif" w:hAnsi="MS Reference Sans Serif"/>
                <w:sz w:val="18"/>
                <w:szCs w:val="18"/>
              </w:rPr>
              <w:t>B</w:t>
            </w:r>
            <w:r w:rsidRPr="00B524FB">
              <w:rPr>
                <w:rFonts w:ascii="MS Reference Sans Serif" w:hAnsi="MS Reference Sans Serif"/>
                <w:sz w:val="18"/>
                <w:szCs w:val="18"/>
              </w:rPr>
              <w:t>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B524FB">
              <w:rPr>
                <w:rFonts w:ascii="MS Reference Sans Serif" w:hAnsi="MS Reference Sans Serif"/>
                <w:sz w:val="18"/>
                <w:szCs w:val="18"/>
              </w:rPr>
              <w:t>EpaiseurPapier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canauxMT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lgCales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canauxBT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lgCalesBT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canauxNbrPapier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781DEB">
              <w:rPr>
                <w:rFonts w:ascii="MS Reference Sans Serif" w:hAnsi="MS Reference Sans Serif"/>
                <w:sz w:val="18"/>
                <w:szCs w:val="18"/>
              </w:rPr>
              <w:t>canauxEp1Papier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canauxNbrPapierBT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781DEB">
              <w:rPr>
                <w:rFonts w:ascii="MS Reference Sans Serif" w:hAnsi="MS Reference Sans Serif"/>
                <w:sz w:val="18"/>
                <w:szCs w:val="18"/>
              </w:rPr>
              <w:t>canauxEp1PapierBT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diamNominale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${CMBT}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Dint</w:t>
            </w:r>
            <w:r w:rsidR="00781DEB">
              <w:rPr>
                <w:rFonts w:ascii="MS Reference Sans Serif" w:hAnsi="MS Reference Sans Serif"/>
                <w:sz w:val="18"/>
                <w:szCs w:val="18"/>
              </w:rPr>
              <w:t>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Epx</w:t>
            </w:r>
            <w:r w:rsidR="00781DEB">
              <w:rPr>
                <w:rFonts w:ascii="MS Reference Sans Serif" w:hAnsi="MS Reference Sans Serif"/>
                <w:sz w:val="18"/>
                <w:szCs w:val="18"/>
              </w:rPr>
              <w:t>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Dext</w:t>
            </w:r>
            <w:r w:rsidR="00C919E5">
              <w:rPr>
                <w:rFonts w:ascii="MS Reference Sans Serif" w:hAnsi="MS Reference Sans Serif"/>
                <w:sz w:val="18"/>
                <w:szCs w:val="18"/>
              </w:rPr>
              <w:t>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DistanceBTMT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DintMT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EpxMT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DextMT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HCondMt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24BF664C" w14:textId="7CDD4AC8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</w:t>
            </w:r>
            <w:r w:rsidR="00C27DA5">
              <w:rPr>
                <w:rFonts w:ascii="MS Reference Sans Serif" w:hAnsi="MS Reference Sans Serif"/>
              </w:rPr>
              <w:t>{</w:t>
            </w:r>
            <w:proofErr w:type="spellStart"/>
            <w:r w:rsidR="006D7D95" w:rsidRPr="006D7D95">
              <w:rPr>
                <w:rFonts w:ascii="MS Reference Sans Serif" w:hAnsi="MS Reference Sans Serif"/>
                <w:sz w:val="18"/>
                <w:szCs w:val="18"/>
              </w:rPr>
              <w:t>HCondBt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lgCales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E87EA8" w:rsidRPr="00E87EA8">
              <w:rPr>
                <w:rFonts w:ascii="MS Reference Sans Serif" w:hAnsi="MS Reference Sans Serif"/>
                <w:sz w:val="18"/>
                <w:szCs w:val="18"/>
              </w:rPr>
              <w:t>lgCalesBT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HbobineBt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HbobineBt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poidMT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poidBT</w:t>
            </w:r>
            <w:proofErr w:type="spellEnd"/>
            <w:r w:rsidR="00590693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487059">
              <w:rPr>
                <w:rFonts w:ascii="MS Reference Sans Serif" w:hAnsi="MS Reference Sans Serif"/>
                <w:sz w:val="18"/>
                <w:szCs w:val="18"/>
              </w:rPr>
              <w:t>p</w:t>
            </w:r>
            <w:r>
              <w:rPr>
                <w:rFonts w:ascii="MS Reference Sans Serif" w:hAnsi="MS Reference Sans Serif"/>
                <w:sz w:val="18"/>
                <w:szCs w:val="18"/>
              </w:rPr>
              <w:t>cc1}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proofErr w:type="spellStart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Ucca</w:t>
            </w:r>
            <w:proofErr w:type="spellEnd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proofErr w:type="spellStart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Uccr</w:t>
            </w:r>
            <w:proofErr w:type="spellEnd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proofErr w:type="spellStart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Ucc</w:t>
            </w:r>
            <w:proofErr w:type="spellEnd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${E4}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${E3}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${Eh}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${Ebc}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${Ebc}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${E2}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proofErr w:type="spellStart"/>
            <w:r w:rsidR="0009170F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tole</w:t>
            </w:r>
            <w:proofErr w:type="spellEnd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Ex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Hc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masseFertot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pFerspecifique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pFer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5FED6E91" w:rsidR="00FA3E15" w:rsidRPr="007C33AC" w:rsidRDefault="00360EB7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 w:rsidRPr="00360EB7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360EB7">
              <w:rPr>
                <w:rFonts w:ascii="MS Reference Sans Serif" w:hAnsi="MS Reference Sans Serif"/>
                <w:sz w:val="16"/>
              </w:rPr>
              <w:t>I0</w:t>
            </w:r>
            <w:r w:rsidRPr="00360EB7"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${</w:t>
            </w:r>
            <w:proofErr w:type="spellStart"/>
            <w:r w:rsidR="00E83B06">
              <w:t>elaborateur</w:t>
            </w:r>
            <w:proofErr w:type="spellEnd"/>
            <w:r w:rsidR="00E83B06">
              <w:t>}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5286" w14:textId="77777777" w:rsidR="008F067A" w:rsidRDefault="008F067A">
      <w:r>
        <w:separator/>
      </w:r>
    </w:p>
  </w:endnote>
  <w:endnote w:type="continuationSeparator" w:id="0">
    <w:p w14:paraId="24529C21" w14:textId="77777777" w:rsidR="008F067A" w:rsidRDefault="008F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7A7E" w14:textId="77777777" w:rsidR="008F067A" w:rsidRDefault="008F067A">
      <w:r>
        <w:separator/>
      </w:r>
    </w:p>
  </w:footnote>
  <w:footnote w:type="continuationSeparator" w:id="0">
    <w:p w14:paraId="455BDDCF" w14:textId="77777777" w:rsidR="008F067A" w:rsidRDefault="008F0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${</w:t>
          </w:r>
          <w:proofErr w:type="spellStart"/>
          <w:r>
            <w:t>reference</w:t>
          </w:r>
          <w:proofErr w:type="spellEnd"/>
          <w:r>
            <w:t>}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60EB7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067A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27DA5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0B0A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38</cp:revision>
  <cp:lastPrinted>2012-01-06T16:34:00Z</cp:lastPrinted>
  <dcterms:created xsi:type="dcterms:W3CDTF">2022-04-26T01:32:00Z</dcterms:created>
  <dcterms:modified xsi:type="dcterms:W3CDTF">2022-06-09T21:15:00Z</dcterms:modified>
</cp:coreProperties>
</file>