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color w:val="131314"/>
          <w:sz w:val="21"/>
          <w:szCs w:val="21"/>
          <w:highlight w:val="white"/>
        </w:rPr>
      </w:pPr>
      <w:bookmarkStart w:colFirst="0" w:colLast="0" w:name="_tlw6vrr89aj6" w:id="0"/>
      <w:bookmarkEnd w:id="0"/>
      <w:r w:rsidDel="00000000" w:rsidR="00000000" w:rsidRPr="00000000">
        <w:rPr>
          <w:b w:val="1"/>
          <w:bCs w:val="1"/>
          <w:rtl w:val="0"/>
        </w:rPr>
        <w:t xml:space="preserve">Guia para la redacción del apartado Reflexiones sobre el uso de la IA generativa en el informe del trabajo final </w:t>
      </w:r>
      <w:r w:rsidDel="00000000" w:rsidR="00000000" w:rsidRPr="00000000">
        <w:rPr>
          <w:rtl w:val="0"/>
        </w:rPr>
      </w:r>
    </w:p>
    <w:p w:rsidR="00000000" w:rsidDel="00000000" w:rsidP="00000000" w:rsidRDefault="00000000" w:rsidRPr="00000000" w14:paraId="00000002">
      <w:pPr>
        <w:rPr>
          <w:color w:val="131314"/>
          <w:sz w:val="21"/>
          <w:szCs w:val="21"/>
          <w:highlight w:val="white"/>
        </w:rPr>
      </w:pPr>
      <w:r w:rsidDel="00000000" w:rsidR="00000000" w:rsidRPr="00000000">
        <w:rPr>
          <w:color w:val="131314"/>
          <w:sz w:val="21"/>
          <w:szCs w:val="21"/>
          <w:highlight w:val="white"/>
          <w:rtl w:val="0"/>
        </w:rPr>
        <w:t xml:space="preserve">Las siguientes pautas tienen por objeto reflejar experiencias positivas y negativas del uso de la IA .</w:t>
      </w:r>
    </w:p>
    <w:p w:rsidR="00000000" w:rsidDel="00000000" w:rsidP="00000000" w:rsidRDefault="00000000" w:rsidRPr="00000000" w14:paraId="00000003">
      <w:pPr>
        <w:rPr>
          <w:color w:val="131314"/>
          <w:sz w:val="21"/>
          <w:szCs w:val="21"/>
          <w:highlight w:val="white"/>
        </w:rPr>
      </w:pPr>
      <w:r w:rsidDel="00000000" w:rsidR="00000000" w:rsidRPr="00000000">
        <w:rPr>
          <w:rtl w:val="0"/>
        </w:rPr>
      </w:r>
    </w:p>
    <w:p w:rsidR="00000000" w:rsidDel="00000000" w:rsidP="00000000" w:rsidRDefault="00000000" w:rsidRPr="00000000" w14:paraId="00000004">
      <w:pPr>
        <w:rPr>
          <w:color w:val="131314"/>
          <w:sz w:val="21"/>
          <w:szCs w:val="21"/>
          <w:highlight w:val="white"/>
        </w:rPr>
      </w:pPr>
      <w:r w:rsidDel="00000000" w:rsidR="00000000" w:rsidRPr="00000000">
        <w:rPr>
          <w:color w:val="131314"/>
          <w:sz w:val="21"/>
          <w:szCs w:val="21"/>
          <w:rtl w:val="0"/>
        </w:rPr>
        <w:t xml:space="preserve">• </w:t>
      </w:r>
      <w:r w:rsidDel="00000000" w:rsidR="00000000" w:rsidRPr="00000000">
        <w:rPr>
          <w:color w:val="131314"/>
          <w:sz w:val="21"/>
          <w:szCs w:val="21"/>
          <w:highlight w:val="white"/>
          <w:rtl w:val="0"/>
        </w:rPr>
        <w:t xml:space="preserve">1.  Comenzar  el apartado explicando brevemente por qué se decidió incorporar herramientas de Inteligencia Artificial generativa en el proyecto. Se puede mencionar cual fue el objetivo (agilizar el desarrollo, resolver problemas complejos, automatizar tareas repetitivas o mejorar la eficiencia) en distintas fases del proyecto.</w:t>
      </w:r>
    </w:p>
    <w:p w:rsidR="00000000" w:rsidDel="00000000" w:rsidP="00000000" w:rsidRDefault="00000000" w:rsidRPr="00000000" w14:paraId="00000005">
      <w:pPr>
        <w:rPr>
          <w:color w:val="131314"/>
          <w:sz w:val="21"/>
          <w:szCs w:val="21"/>
          <w:highlight w:val="white"/>
        </w:rPr>
      </w:pPr>
      <w:r w:rsidDel="00000000" w:rsidR="00000000" w:rsidRPr="00000000">
        <w:rPr>
          <w:rtl w:val="0"/>
        </w:rPr>
      </w:r>
    </w:p>
    <w:p w:rsidR="00000000" w:rsidDel="00000000" w:rsidP="00000000" w:rsidRDefault="00000000" w:rsidRPr="00000000" w14:paraId="00000006">
      <w:pPr>
        <w:shd w:fill="ffffff" w:val="clear"/>
        <w:spacing w:line="342.85714285714283" w:lineRule="auto"/>
        <w:rPr>
          <w:color w:val="131314"/>
          <w:sz w:val="21"/>
          <w:szCs w:val="21"/>
        </w:rPr>
      </w:pPr>
      <w:r w:rsidDel="00000000" w:rsidR="00000000" w:rsidRPr="00000000">
        <w:rPr>
          <w:color w:val="131314"/>
          <w:sz w:val="21"/>
          <w:szCs w:val="21"/>
          <w:rtl w:val="0"/>
        </w:rPr>
        <w:t xml:space="preserve">• 2. Herramientas de IA empleadas: Nombrar y describir específicamente cada herramienta de IA utilizada por el grupo. </w:t>
      </w:r>
    </w:p>
    <w:p w:rsidR="00000000" w:rsidDel="00000000" w:rsidP="00000000" w:rsidRDefault="00000000" w:rsidRPr="00000000" w14:paraId="00000007">
      <w:pPr>
        <w:shd w:fill="ffffff" w:val="clear"/>
        <w:spacing w:line="342.85714285714283" w:lineRule="auto"/>
        <w:rPr>
          <w:color w:val="131314"/>
          <w:sz w:val="21"/>
          <w:szCs w:val="21"/>
        </w:rPr>
      </w:pPr>
      <w:r w:rsidDel="00000000" w:rsidR="00000000" w:rsidRPr="00000000">
        <w:rPr>
          <w:rtl w:val="0"/>
        </w:rPr>
      </w:r>
    </w:p>
    <w:p w:rsidR="00000000" w:rsidDel="00000000" w:rsidP="00000000" w:rsidRDefault="00000000" w:rsidRPr="00000000" w14:paraId="00000008">
      <w:pPr>
        <w:shd w:fill="ffffff" w:val="clear"/>
        <w:spacing w:line="342.85714285714283" w:lineRule="auto"/>
        <w:rPr>
          <w:color w:val="131314"/>
          <w:sz w:val="21"/>
          <w:szCs w:val="21"/>
        </w:rPr>
      </w:pPr>
      <w:r w:rsidDel="00000000" w:rsidR="00000000" w:rsidRPr="00000000">
        <w:rPr>
          <w:color w:val="131314"/>
          <w:sz w:val="21"/>
          <w:szCs w:val="21"/>
          <w:rtl w:val="0"/>
        </w:rPr>
        <w:t xml:space="preserve">• 3. Tareas Asistidas por IA (General): Detallar las tareas específicas en las que la IA fue de apoyo para el grupo, organizándolas por fases del proyecto o por tipo de actividad. Esto puede incluir asistencia en el diseño, desarrollo, depuración o documentación.</w:t>
      </w:r>
    </w:p>
    <w:p w:rsidR="00000000" w:rsidDel="00000000" w:rsidP="00000000" w:rsidRDefault="00000000" w:rsidRPr="00000000" w14:paraId="00000009">
      <w:pPr>
        <w:shd w:fill="ffffff" w:val="clear"/>
        <w:spacing w:line="342.85714285714283" w:lineRule="auto"/>
        <w:rPr>
          <w:color w:val="131314"/>
          <w:sz w:val="21"/>
          <w:szCs w:val="21"/>
        </w:rPr>
      </w:pPr>
      <w:r w:rsidDel="00000000" w:rsidR="00000000" w:rsidRPr="00000000">
        <w:rPr>
          <w:rtl w:val="0"/>
        </w:rPr>
      </w:r>
    </w:p>
    <w:p w:rsidR="00000000" w:rsidDel="00000000" w:rsidP="00000000" w:rsidRDefault="00000000" w:rsidRPr="00000000" w14:paraId="0000000A">
      <w:pPr>
        <w:shd w:fill="ffffff" w:val="clear"/>
        <w:spacing w:line="342.85714285714283" w:lineRule="auto"/>
        <w:rPr>
          <w:color w:val="131314"/>
          <w:sz w:val="21"/>
          <w:szCs w:val="21"/>
        </w:rPr>
      </w:pPr>
      <w:r w:rsidDel="00000000" w:rsidR="00000000" w:rsidRPr="00000000">
        <w:rPr>
          <w:color w:val="131314"/>
          <w:sz w:val="21"/>
          <w:szCs w:val="21"/>
          <w:rtl w:val="0"/>
        </w:rPr>
        <w:t xml:space="preserve">• 4. Asistencia en la construcción de los distintos artefactos de trabajo final:  Describir cómo la IA ayudó al grupo a comprender, descubrir y construir los diferentes artefactos de software y algoritmos que se presentan en el informe. Dichos artefactos pueden ser la etapas de compilador, el uso de herramientas, construcción de la gramática, etc.</w:t>
      </w:r>
    </w:p>
    <w:p w:rsidR="00000000" w:rsidDel="00000000" w:rsidP="00000000" w:rsidRDefault="00000000" w:rsidRPr="00000000" w14:paraId="0000000B">
      <w:pPr>
        <w:shd w:fill="ffffff" w:val="clear"/>
        <w:spacing w:line="342.85714285714283" w:lineRule="auto"/>
        <w:rPr>
          <w:color w:val="131314"/>
          <w:sz w:val="21"/>
          <w:szCs w:val="21"/>
        </w:rPr>
      </w:pPr>
      <w:r w:rsidDel="00000000" w:rsidR="00000000" w:rsidRPr="00000000">
        <w:rPr>
          <w:rtl w:val="0"/>
        </w:rPr>
      </w:r>
    </w:p>
    <w:p w:rsidR="00000000" w:rsidDel="00000000" w:rsidP="00000000" w:rsidRDefault="00000000" w:rsidRPr="00000000" w14:paraId="0000000C">
      <w:pPr>
        <w:shd w:fill="ffffff" w:val="clear"/>
        <w:spacing w:line="342.85714285714283" w:lineRule="auto"/>
        <w:rPr>
          <w:color w:val="131314"/>
          <w:sz w:val="21"/>
          <w:szCs w:val="21"/>
        </w:rPr>
      </w:pPr>
      <w:r w:rsidDel="00000000" w:rsidR="00000000" w:rsidRPr="00000000">
        <w:rPr>
          <w:color w:val="131314"/>
          <w:sz w:val="21"/>
          <w:szCs w:val="21"/>
          <w:rtl w:val="0"/>
        </w:rPr>
        <w:t xml:space="preserve">• 5. Depuración y Resolución de Errores: Enfaticen cómo la IA fue clave para la identificación y corrección de errores (debugging). Proporcionen ejemplos concretos de códigos de error y fragmentos de código que proporcionaron a la IA para obtener soluciones.</w:t>
      </w:r>
    </w:p>
    <w:p w:rsidR="00000000" w:rsidDel="00000000" w:rsidP="00000000" w:rsidRDefault="00000000" w:rsidRPr="00000000" w14:paraId="0000000D">
      <w:pPr>
        <w:shd w:fill="ffffff" w:val="clear"/>
        <w:spacing w:line="342.85714285714283" w:lineRule="auto"/>
        <w:rPr>
          <w:color w:val="131314"/>
          <w:sz w:val="21"/>
          <w:szCs w:val="21"/>
        </w:rPr>
      </w:pPr>
      <w:r w:rsidDel="00000000" w:rsidR="00000000" w:rsidRPr="00000000">
        <w:rPr>
          <w:rtl w:val="0"/>
        </w:rPr>
      </w:r>
    </w:p>
    <w:p w:rsidR="00000000" w:rsidDel="00000000" w:rsidP="00000000" w:rsidRDefault="00000000" w:rsidRPr="00000000" w14:paraId="0000000E">
      <w:pPr>
        <w:shd w:fill="ffffff" w:val="clear"/>
        <w:spacing w:line="342.85714285714283" w:lineRule="auto"/>
        <w:rPr>
          <w:color w:val="131314"/>
          <w:sz w:val="21"/>
          <w:szCs w:val="21"/>
        </w:rPr>
      </w:pPr>
      <w:r w:rsidDel="00000000" w:rsidR="00000000" w:rsidRPr="00000000">
        <w:rPr>
          <w:color w:val="131314"/>
          <w:sz w:val="21"/>
          <w:szCs w:val="21"/>
          <w:rtl w:val="0"/>
        </w:rPr>
        <w:t xml:space="preserve">• 6. Mejora de la Usabilidad y Diseño: Incluyan cómo la IA contribuyó al diseño de interfaces de usuario y a la mejora de la visualización y presentación de la herramienta construida.</w:t>
      </w:r>
    </w:p>
    <w:p w:rsidR="00000000" w:rsidDel="00000000" w:rsidP="00000000" w:rsidRDefault="00000000" w:rsidRPr="00000000" w14:paraId="0000000F">
      <w:pPr>
        <w:shd w:fill="ffffff" w:val="clear"/>
        <w:spacing w:line="342.85714285714283" w:lineRule="auto"/>
        <w:rPr>
          <w:color w:val="131314"/>
          <w:sz w:val="21"/>
          <w:szCs w:val="21"/>
        </w:rPr>
      </w:pPr>
      <w:r w:rsidDel="00000000" w:rsidR="00000000" w:rsidRPr="00000000">
        <w:rPr>
          <w:rtl w:val="0"/>
        </w:rPr>
      </w:r>
    </w:p>
    <w:p w:rsidR="00000000" w:rsidDel="00000000" w:rsidP="00000000" w:rsidRDefault="00000000" w:rsidRPr="00000000" w14:paraId="00000010">
      <w:pPr>
        <w:shd w:fill="ffffff" w:val="clear"/>
        <w:spacing w:line="342.85714285714283" w:lineRule="auto"/>
        <w:rPr>
          <w:color w:val="131314"/>
          <w:sz w:val="21"/>
          <w:szCs w:val="21"/>
        </w:rPr>
      </w:pPr>
      <w:r w:rsidDel="00000000" w:rsidR="00000000" w:rsidRPr="00000000">
        <w:rPr>
          <w:color w:val="131314"/>
          <w:sz w:val="21"/>
          <w:szCs w:val="21"/>
          <w:rtl w:val="0"/>
        </w:rPr>
        <w:t xml:space="preserve">• 7. Ejemplos Prácticos de Interacción (Prompts): Para hacer la sección más concreta y valiosa, incluyan ejemplos directos de los </w:t>
      </w:r>
      <w:r w:rsidDel="00000000" w:rsidR="00000000" w:rsidRPr="00000000">
        <w:rPr>
          <w:i w:val="1"/>
          <w:iCs w:val="1"/>
          <w:color w:val="131314"/>
          <w:sz w:val="21"/>
          <w:szCs w:val="21"/>
          <w:rtl w:val="0"/>
        </w:rPr>
        <w:t xml:space="preserve">prompts</w:t>
      </w:r>
      <w:r w:rsidDel="00000000" w:rsidR="00000000" w:rsidRPr="00000000">
        <w:rPr>
          <w:color w:val="131314"/>
          <w:sz w:val="21"/>
          <w:szCs w:val="21"/>
          <w:rtl w:val="0"/>
        </w:rPr>
        <w:t xml:space="preserve"> (consultas) que le hicieron a la IA y, si es posible, las partes relevantes de sus respuestas . Esto demuestra el proceso de interacción y cómo la IA fue utilizada en la práctica.</w:t>
      </w:r>
    </w:p>
    <w:p w:rsidR="00000000" w:rsidDel="00000000" w:rsidP="00000000" w:rsidRDefault="00000000" w:rsidRPr="00000000" w14:paraId="00000011">
      <w:pPr>
        <w:shd w:fill="ffffff" w:val="clear"/>
        <w:spacing w:line="342.85714285714283" w:lineRule="auto"/>
        <w:rPr>
          <w:color w:val="131314"/>
          <w:sz w:val="21"/>
          <w:szCs w:val="21"/>
        </w:rPr>
      </w:pPr>
      <w:r w:rsidDel="00000000" w:rsidR="00000000" w:rsidRPr="00000000">
        <w:rPr>
          <w:rtl w:val="0"/>
        </w:rPr>
      </w:r>
    </w:p>
    <w:p w:rsidR="00000000" w:rsidDel="00000000" w:rsidP="00000000" w:rsidRDefault="00000000" w:rsidRPr="00000000" w14:paraId="00000012">
      <w:pPr>
        <w:shd w:fill="ffffff" w:val="clear"/>
        <w:spacing w:line="342.85714285714283" w:lineRule="auto"/>
        <w:rPr>
          <w:color w:val="131314"/>
          <w:sz w:val="21"/>
          <w:szCs w:val="21"/>
        </w:rPr>
      </w:pPr>
      <w:r w:rsidDel="00000000" w:rsidR="00000000" w:rsidRPr="00000000">
        <w:rPr>
          <w:color w:val="131314"/>
          <w:sz w:val="21"/>
          <w:szCs w:val="21"/>
          <w:rtl w:val="0"/>
        </w:rPr>
        <w:t xml:space="preserve">• 8. Contribución a la Documentación: Si la IA asistió al grupo, mencionen su contribución a la generación de un borrador inicial del informe final o en la estructuración y organización de los contenidos de su documento .</w:t>
      </w:r>
    </w:p>
    <w:p w:rsidR="00000000" w:rsidDel="00000000" w:rsidP="00000000" w:rsidRDefault="00000000" w:rsidRPr="00000000" w14:paraId="00000013">
      <w:pPr>
        <w:shd w:fill="ffffff" w:val="clear"/>
        <w:spacing w:line="342.85714285714283" w:lineRule="auto"/>
        <w:rPr>
          <w:color w:val="131314"/>
          <w:sz w:val="21"/>
          <w:szCs w:val="21"/>
        </w:rPr>
      </w:pPr>
      <w:r w:rsidDel="00000000" w:rsidR="00000000" w:rsidRPr="00000000">
        <w:rPr>
          <w:rtl w:val="0"/>
        </w:rPr>
      </w:r>
    </w:p>
    <w:p w:rsidR="00000000" w:rsidDel="00000000" w:rsidP="00000000" w:rsidRDefault="00000000" w:rsidRPr="00000000" w14:paraId="00000014">
      <w:pPr>
        <w:shd w:fill="ffffff" w:val="clear"/>
        <w:spacing w:line="342.85714285714283" w:lineRule="auto"/>
        <w:rPr/>
      </w:pPr>
      <w:r w:rsidDel="00000000" w:rsidR="00000000" w:rsidRPr="00000000">
        <w:rPr>
          <w:color w:val="131314"/>
          <w:sz w:val="21"/>
          <w:szCs w:val="21"/>
          <w:rtl w:val="0"/>
        </w:rPr>
        <w:t xml:space="preserve">• 9</w:t>
      </w:r>
      <w:r w:rsidDel="00000000" w:rsidR="00000000" w:rsidRPr="00000000">
        <w:rPr>
          <w:color w:val="131314"/>
          <w:sz w:val="21"/>
          <w:szCs w:val="21"/>
          <w:highlight w:val="white"/>
          <w:rtl w:val="0"/>
        </w:rPr>
        <w:t xml:space="preserve">. Reflexión Crítica y Verificación (incluyendo Desafíos): Finalicen el apartado resaltando los principales beneficios de usar IA en su proyecto, como la eficiencia y la velocidad. Mencionen  si encontraron necesario verificar y validar siempre las respuestas y el código generado por la IA . Tambien, pueden mencionar explícitamente cualquier experiencia donde la IA no fue de ayuda, donde sus recomendaciones fueron erróneas o no entendió el contexto completamente, y si como consecuencia esto conllevo la necesidad de mayor intervención humana para corregir o reorientar el trabajo .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