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1A4E" w14:textId="77777777" w:rsidR="004C0B5A" w:rsidRDefault="004C0B5A" w:rsidP="003E6676">
      <w:pPr>
        <w:pStyle w:val="Heading2"/>
        <w:spacing w:line="276" w:lineRule="auto"/>
        <w:ind w:right="222"/>
      </w:pPr>
      <w:r>
        <w:t>HORIZON-HLTH-2027-03-TOOL-04:</w:t>
      </w:r>
      <w:r>
        <w:rPr>
          <w:spacing w:val="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Twins</w:t>
      </w:r>
      <w:r>
        <w:rPr>
          <w:spacing w:val="1"/>
        </w:rPr>
        <w:t xml:space="preserve"> </w:t>
      </w:r>
      <w:r>
        <w:t>(VHTs)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decision support in prevention</w:t>
      </w:r>
      <w:r>
        <w:rPr>
          <w:spacing w:val="-1"/>
        </w:rPr>
        <w:t xml:space="preserve"> </w:t>
      </w:r>
      <w:r>
        <w:t>and diagnosis</w:t>
      </w:r>
    </w:p>
    <w:p w14:paraId="53401307" w14:textId="77777777" w:rsidR="004C0B5A" w:rsidRDefault="004C0B5A" w:rsidP="003E6676">
      <w:pPr>
        <w:pStyle w:val="Heading4Char"/>
        <w:spacing w:before="10"/>
        <w:rPr>
          <w:b/>
          <w:sz w:val="20"/>
        </w:rPr>
      </w:pPr>
    </w:p>
    <w:tbl>
      <w:tblPr>
        <w:tblW w:w="0" w:type="auto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7055"/>
      </w:tblGrid>
      <w:tr w:rsidR="004C0B5A" w14:paraId="58B5EDDB" w14:textId="77777777" w:rsidTr="003E6676">
        <w:trPr>
          <w:trHeight w:val="506"/>
        </w:trPr>
        <w:tc>
          <w:tcPr>
            <w:tcW w:w="9304" w:type="dxa"/>
            <w:gridSpan w:val="2"/>
          </w:tcPr>
          <w:p w14:paraId="5C26D493" w14:textId="77777777" w:rsidR="004C0B5A" w:rsidRDefault="004C0B5A" w:rsidP="003E6676">
            <w:pPr>
              <w:pStyle w:val="Heading6Char"/>
              <w:rPr>
                <w:b/>
                <w:sz w:val="24"/>
              </w:rPr>
            </w:pPr>
            <w:r>
              <w:rPr>
                <w:b/>
                <w:sz w:val="24"/>
              </w:rPr>
              <w:t>Call: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Cluster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Health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(Single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2027/2)</w:t>
            </w:r>
          </w:p>
        </w:tc>
      </w:tr>
      <w:tr w:rsidR="004C0B5A" w14:paraId="0FC7E1FC" w14:textId="77777777" w:rsidTr="003E6676">
        <w:trPr>
          <w:trHeight w:val="509"/>
        </w:trPr>
        <w:tc>
          <w:tcPr>
            <w:tcW w:w="9304" w:type="dxa"/>
            <w:gridSpan w:val="2"/>
          </w:tcPr>
          <w:p w14:paraId="5672DE52" w14:textId="77777777" w:rsidR="004C0B5A" w:rsidRDefault="004C0B5A" w:rsidP="003E6676">
            <w:pPr>
              <w:pStyle w:val="Heading6Char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conditions</w:t>
            </w:r>
          </w:p>
        </w:tc>
      </w:tr>
      <w:tr w:rsidR="004C0B5A" w14:paraId="6B613410" w14:textId="77777777" w:rsidTr="003E6676">
        <w:trPr>
          <w:trHeight w:val="741"/>
        </w:trPr>
        <w:tc>
          <w:tcPr>
            <w:tcW w:w="2249" w:type="dxa"/>
          </w:tcPr>
          <w:p w14:paraId="02352D22" w14:textId="77777777" w:rsidR="004C0B5A" w:rsidRDefault="004C0B5A" w:rsidP="003E6676">
            <w:pPr>
              <w:pStyle w:val="Heading6Char"/>
              <w:spacing w:before="76" w:line="310" w:lineRule="atLeast"/>
              <w:ind w:right="556"/>
              <w:rPr>
                <w:i/>
                <w:sz w:val="24"/>
              </w:rPr>
            </w:pPr>
            <w:r>
              <w:rPr>
                <w:i/>
                <w:sz w:val="24"/>
              </w:rPr>
              <w:t>Expected EU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contribution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per</w:t>
            </w:r>
          </w:p>
        </w:tc>
        <w:tc>
          <w:tcPr>
            <w:tcW w:w="7055" w:type="dxa"/>
          </w:tcPr>
          <w:p w14:paraId="4D1127C0" w14:textId="77777777" w:rsidR="004C0B5A" w:rsidRDefault="004C0B5A" w:rsidP="003E6676">
            <w:pPr>
              <w:pStyle w:val="Heading6Char"/>
              <w:ind w:left="1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estimates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EU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EUR</w:t>
            </w:r>
          </w:p>
          <w:p w14:paraId="262EC5A6" w14:textId="77777777" w:rsidR="004C0B5A" w:rsidRDefault="004C0B5A" w:rsidP="003E6676">
            <w:pPr>
              <w:pStyle w:val="Heading6Char"/>
              <w:spacing w:before="41"/>
              <w:ind w:left="114"/>
              <w:rPr>
                <w:sz w:val="24"/>
              </w:rPr>
            </w:pPr>
            <w:r>
              <w:rPr>
                <w:sz w:val="24"/>
              </w:rPr>
              <w:t>10.00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12.00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million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would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addressed</w:t>
            </w:r>
          </w:p>
        </w:tc>
      </w:tr>
    </w:tbl>
    <w:p w14:paraId="33E4EE06" w14:textId="77777777" w:rsidR="004C0B5A" w:rsidRDefault="004C0B5A" w:rsidP="003E6676">
      <w:pPr>
        <w:rPr>
          <w:sz w:val="20"/>
        </w:rPr>
        <w:sectPr w:rsidR="004C0B5A" w:rsidSect="004C0B5A">
          <w:pgSz w:w="11910" w:h="16840"/>
          <w:pgMar w:top="1160" w:right="1200" w:bottom="920" w:left="1180" w:header="718" w:footer="727" w:gutter="0"/>
          <w:cols w:space="720"/>
        </w:sectPr>
      </w:pPr>
    </w:p>
    <w:p w14:paraId="708C3BEF" w14:textId="77777777" w:rsidR="004C0B5A" w:rsidRDefault="004C0B5A" w:rsidP="003E6676">
      <w:pPr>
        <w:pStyle w:val="Heading4Char"/>
        <w:spacing w:before="5" w:after="1"/>
        <w:rPr>
          <w:sz w:val="21"/>
        </w:rPr>
      </w:pPr>
    </w:p>
    <w:tbl>
      <w:tblPr>
        <w:tblW w:w="0" w:type="auto"/>
        <w:tblInd w:w="12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7055"/>
      </w:tblGrid>
      <w:tr w:rsidR="004C0B5A" w14:paraId="59CCD196" w14:textId="77777777" w:rsidTr="003E6676">
        <w:trPr>
          <w:trHeight w:val="825"/>
        </w:trPr>
        <w:tc>
          <w:tcPr>
            <w:tcW w:w="2249" w:type="dxa"/>
          </w:tcPr>
          <w:p w14:paraId="4EE44545" w14:textId="77777777" w:rsidR="004C0B5A" w:rsidRDefault="004C0B5A" w:rsidP="003E6676">
            <w:pPr>
              <w:pStyle w:val="Heading6Char"/>
              <w:rPr>
                <w:i/>
                <w:sz w:val="24"/>
              </w:rPr>
            </w:pPr>
            <w:r>
              <w:rPr>
                <w:i/>
                <w:sz w:val="24"/>
              </w:rPr>
              <w:t>project</w:t>
            </w:r>
          </w:p>
        </w:tc>
        <w:tc>
          <w:tcPr>
            <w:tcW w:w="7055" w:type="dxa"/>
          </w:tcPr>
          <w:p w14:paraId="2642553D" w14:textId="77777777" w:rsidR="004C0B5A" w:rsidRDefault="004C0B5A" w:rsidP="003E6676">
            <w:pPr>
              <w:pStyle w:val="Heading6Char"/>
              <w:spacing w:line="278" w:lineRule="auto"/>
              <w:ind w:left="114"/>
              <w:rPr>
                <w:sz w:val="24"/>
              </w:rPr>
            </w:pPr>
            <w:r>
              <w:rPr>
                <w:sz w:val="24"/>
              </w:rPr>
              <w:t>appropriately.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Nonetheless,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preclude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proposal requesting 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amounts.</w:t>
            </w:r>
          </w:p>
        </w:tc>
      </w:tr>
      <w:tr w:rsidR="004C0B5A" w14:paraId="2409824F" w14:textId="77777777" w:rsidTr="003E6676">
        <w:trPr>
          <w:trHeight w:val="508"/>
        </w:trPr>
        <w:tc>
          <w:tcPr>
            <w:tcW w:w="2249" w:type="dxa"/>
          </w:tcPr>
          <w:p w14:paraId="21914BD3" w14:textId="77777777" w:rsidR="004C0B5A" w:rsidRDefault="004C0B5A" w:rsidP="003E6676">
            <w:pPr>
              <w:pStyle w:val="Heading6Char"/>
              <w:rPr>
                <w:i/>
                <w:sz w:val="24"/>
              </w:rPr>
            </w:pPr>
            <w:r>
              <w:rPr>
                <w:i/>
                <w:sz w:val="24"/>
              </w:rPr>
              <w:t>Indicative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budget</w:t>
            </w:r>
          </w:p>
        </w:tc>
        <w:tc>
          <w:tcPr>
            <w:tcW w:w="7055" w:type="dxa"/>
          </w:tcPr>
          <w:p w14:paraId="5E169972" w14:textId="77777777" w:rsidR="004C0B5A" w:rsidRDefault="004C0B5A" w:rsidP="003E6676">
            <w:pPr>
              <w:pStyle w:val="Heading6Char"/>
              <w:ind w:left="1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 indicative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budget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topic is EUR 39.30 million.</w:t>
            </w:r>
          </w:p>
        </w:tc>
      </w:tr>
      <w:tr w:rsidR="004C0B5A" w14:paraId="31827399" w14:textId="77777777" w:rsidTr="003E6676">
        <w:trPr>
          <w:trHeight w:val="506"/>
        </w:trPr>
        <w:tc>
          <w:tcPr>
            <w:tcW w:w="2249" w:type="dxa"/>
          </w:tcPr>
          <w:p w14:paraId="1BD8C6A6" w14:textId="77777777" w:rsidR="004C0B5A" w:rsidRDefault="004C0B5A" w:rsidP="003E6676">
            <w:pPr>
              <w:pStyle w:val="Heading6Char"/>
              <w:rPr>
                <w:i/>
                <w:sz w:val="24"/>
              </w:rPr>
            </w:pPr>
            <w:r>
              <w:rPr>
                <w:i/>
                <w:sz w:val="24"/>
              </w:rPr>
              <w:t>Type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Action</w:t>
            </w:r>
          </w:p>
        </w:tc>
        <w:tc>
          <w:tcPr>
            <w:tcW w:w="7055" w:type="dxa"/>
          </w:tcPr>
          <w:p w14:paraId="66499FC0" w14:textId="77777777" w:rsidR="004C0B5A" w:rsidRDefault="004C0B5A" w:rsidP="003E6676">
            <w:pPr>
              <w:pStyle w:val="Heading6Char"/>
              <w:ind w:left="114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Innovation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</w:p>
        </w:tc>
      </w:tr>
      <w:tr w:rsidR="004C0B5A" w14:paraId="21887BCC" w14:textId="77777777" w:rsidTr="003E6676">
        <w:trPr>
          <w:trHeight w:val="3921"/>
        </w:trPr>
        <w:tc>
          <w:tcPr>
            <w:tcW w:w="2249" w:type="dxa"/>
          </w:tcPr>
          <w:p w14:paraId="74998F2B" w14:textId="77777777" w:rsidR="004C0B5A" w:rsidRDefault="004C0B5A" w:rsidP="003E6676">
            <w:pPr>
              <w:pStyle w:val="Heading6Char"/>
              <w:spacing w:line="276" w:lineRule="auto"/>
              <w:ind w:right="1109"/>
              <w:rPr>
                <w:i/>
                <w:sz w:val="24"/>
              </w:rPr>
            </w:pPr>
            <w:r>
              <w:rPr>
                <w:i/>
                <w:sz w:val="24"/>
              </w:rPr>
              <w:t>Eligibility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conditions</w:t>
            </w:r>
          </w:p>
        </w:tc>
        <w:tc>
          <w:tcPr>
            <w:tcW w:w="7055" w:type="dxa"/>
          </w:tcPr>
          <w:p w14:paraId="4216559D" w14:textId="77777777" w:rsidR="004C0B5A" w:rsidRDefault="004C0B5A" w:rsidP="003E6676">
            <w:pPr>
              <w:pStyle w:val="Heading6Char"/>
              <w:spacing w:line="276" w:lineRule="auto"/>
              <w:ind w:left="114" w:right="11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described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Annex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exceptions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apply:</w:t>
            </w:r>
          </w:p>
          <w:p w14:paraId="6DDF3E93" w14:textId="77777777" w:rsidR="004C0B5A" w:rsidRDefault="004C0B5A" w:rsidP="003E6676">
            <w:pPr>
              <w:pStyle w:val="Heading6Char"/>
              <w:spacing w:before="81" w:line="276" w:lineRule="auto"/>
              <w:ind w:left="114" w:right="111"/>
              <w:jc w:val="both"/>
              <w:rPr>
                <w:sz w:val="24"/>
              </w:rPr>
            </w:pPr>
            <w:r>
              <w:rPr>
                <w:sz w:val="24"/>
              </w:rPr>
              <w:t>In recognition of the opening of the US National Institutes of Health’s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programmes to European researchers, any legal entity established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America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receive Union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funding.</w:t>
            </w:r>
          </w:p>
          <w:p w14:paraId="287085BD" w14:textId="77777777" w:rsidR="004C0B5A" w:rsidRDefault="004C0B5A" w:rsidP="003E6676">
            <w:pPr>
              <w:pStyle w:val="Heading6Char"/>
              <w:spacing w:before="80" w:line="276" w:lineRule="auto"/>
              <w:ind w:left="114" w:right="109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satellite-based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earth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positioning,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navigation and/or related timing data and services, beneficiaries must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Copernicus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Galileo/EGNOS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additionally be used).</w:t>
            </w:r>
          </w:p>
          <w:p w14:paraId="7FC772B5" w14:textId="77777777" w:rsidR="004C0B5A" w:rsidRDefault="004C0B5A" w:rsidP="003E6676">
            <w:pPr>
              <w:pStyle w:val="Heading6Char"/>
              <w:spacing w:before="80" w:line="276" w:lineRule="auto"/>
              <w:ind w:left="114" w:right="114"/>
              <w:jc w:val="both"/>
              <w:rPr>
                <w:sz w:val="24"/>
              </w:rPr>
            </w:pPr>
            <w:r>
              <w:rPr>
                <w:sz w:val="24"/>
              </w:rPr>
              <w:t>Subject to restrictions for the protection of European communication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networks.</w:t>
            </w:r>
          </w:p>
        </w:tc>
      </w:tr>
      <w:tr w:rsidR="004C0B5A" w14:paraId="43482262" w14:textId="77777777" w:rsidTr="003E6676">
        <w:trPr>
          <w:trHeight w:val="1540"/>
        </w:trPr>
        <w:tc>
          <w:tcPr>
            <w:tcW w:w="2249" w:type="dxa"/>
          </w:tcPr>
          <w:p w14:paraId="0C020646" w14:textId="77777777" w:rsidR="004C0B5A" w:rsidRDefault="004C0B5A" w:rsidP="003E6676">
            <w:pPr>
              <w:pStyle w:val="Heading6Char"/>
              <w:rPr>
                <w:i/>
                <w:sz w:val="24"/>
              </w:rPr>
            </w:pPr>
            <w:r>
              <w:rPr>
                <w:i/>
                <w:sz w:val="24"/>
              </w:rPr>
              <w:t>Award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criteria</w:t>
            </w:r>
          </w:p>
        </w:tc>
        <w:tc>
          <w:tcPr>
            <w:tcW w:w="7055" w:type="dxa"/>
          </w:tcPr>
          <w:p w14:paraId="44B751A5" w14:textId="77777777" w:rsidR="004C0B5A" w:rsidRDefault="004C0B5A" w:rsidP="003E6676">
            <w:pPr>
              <w:pStyle w:val="Heading6Char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criteria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described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Annex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exceptions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apply:</w:t>
            </w:r>
          </w:p>
          <w:p w14:paraId="47C3F2D8" w14:textId="77777777" w:rsidR="004C0B5A" w:rsidRDefault="004C0B5A" w:rsidP="003E6676">
            <w:pPr>
              <w:pStyle w:val="Heading6Char"/>
              <w:spacing w:before="81" w:line="276" w:lineRule="auto"/>
              <w:ind w:left="114" w:righ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thresholds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criterion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(Excellence),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(Impact)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(Implementation).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cumulative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will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12.</w:t>
            </w:r>
          </w:p>
        </w:tc>
      </w:tr>
      <w:tr w:rsidR="004C0B5A" w14:paraId="7406F1A3" w14:textId="77777777" w:rsidTr="003E6676">
        <w:trPr>
          <w:trHeight w:val="1852"/>
        </w:trPr>
        <w:tc>
          <w:tcPr>
            <w:tcW w:w="2249" w:type="dxa"/>
          </w:tcPr>
          <w:p w14:paraId="415BE23E" w14:textId="77777777" w:rsidR="004C0B5A" w:rsidRDefault="004C0B5A" w:rsidP="003E6676">
            <w:pPr>
              <w:pStyle w:val="Heading6Char"/>
              <w:spacing w:before="108" w:line="276" w:lineRule="auto"/>
              <w:ind w:right="245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Legal and financial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set-up of the Grant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Agreements</w:t>
            </w:r>
          </w:p>
        </w:tc>
        <w:tc>
          <w:tcPr>
            <w:tcW w:w="7055" w:type="dxa"/>
          </w:tcPr>
          <w:p w14:paraId="7D0339CA" w14:textId="77777777" w:rsidR="004C0B5A" w:rsidRDefault="004C0B5A" w:rsidP="003E6676">
            <w:pPr>
              <w:pStyle w:val="Heading6Char"/>
              <w:spacing w:before="108" w:line="278" w:lineRule="auto"/>
              <w:ind w:left="114" w:right="114"/>
              <w:jc w:val="both"/>
              <w:rPr>
                <w:sz w:val="24"/>
              </w:rPr>
            </w:pPr>
            <w:r>
              <w:rPr>
                <w:sz w:val="24"/>
              </w:rPr>
              <w:t>The rules are described in General Annex G. The following exceptions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apply:</w:t>
            </w:r>
          </w:p>
          <w:p w14:paraId="7FCCEF58" w14:textId="77777777" w:rsidR="004C0B5A" w:rsidRDefault="004C0B5A" w:rsidP="003E6676">
            <w:pPr>
              <w:pStyle w:val="Heading6Char"/>
              <w:spacing w:before="75" w:line="276" w:lineRule="auto"/>
              <w:ind w:left="114" w:right="113"/>
              <w:jc w:val="both"/>
              <w:rPr>
                <w:sz w:val="24"/>
              </w:rPr>
            </w:pPr>
            <w:r>
              <w:rPr>
                <w:sz w:val="24"/>
              </w:rPr>
              <w:t>The granting authority may, up to 4 years after the end of the action,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ownership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exclusive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licensing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results,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 in the specific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provision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Annex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5.</w:t>
            </w:r>
          </w:p>
        </w:tc>
      </w:tr>
    </w:tbl>
    <w:p w14:paraId="4970DEFE" w14:textId="77777777" w:rsidR="004C0B5A" w:rsidRDefault="004C0B5A" w:rsidP="003E6676">
      <w:pPr>
        <w:pStyle w:val="Heading4Char"/>
        <w:spacing w:before="3"/>
        <w:rPr>
          <w:sz w:val="7"/>
        </w:rPr>
      </w:pPr>
    </w:p>
    <w:p w14:paraId="0A279BF4" w14:textId="77777777" w:rsidR="004C0B5A" w:rsidRDefault="004C0B5A" w:rsidP="003E6676">
      <w:pPr>
        <w:pStyle w:val="Heading4Char"/>
        <w:spacing w:before="90" w:line="276" w:lineRule="auto"/>
        <w:ind w:left="236" w:right="222"/>
        <w:jc w:val="both"/>
      </w:pPr>
      <w:r>
        <w:rPr>
          <w:u w:val="single"/>
        </w:rPr>
        <w:t>Expected</w:t>
      </w:r>
      <w:r>
        <w:rPr>
          <w:spacing w:val="16"/>
          <w:u w:val="single"/>
        </w:rPr>
        <w:t xml:space="preserve"> </w:t>
      </w:r>
      <w:r>
        <w:rPr>
          <w:u w:val="single"/>
        </w:rPr>
        <w:t>Outcome</w:t>
      </w:r>
      <w:r>
        <w:t>:</w:t>
      </w:r>
      <w:r>
        <w:rPr>
          <w:spacing w:val="17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topic</w:t>
      </w:r>
      <w:r>
        <w:rPr>
          <w:spacing w:val="16"/>
        </w:rPr>
        <w:t xml:space="preserve"> </w:t>
      </w:r>
      <w:r>
        <w:t>aims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supporting</w:t>
      </w:r>
      <w:r>
        <w:rPr>
          <w:spacing w:val="18"/>
        </w:rPr>
        <w:t xml:space="preserve"> </w:t>
      </w:r>
      <w:r>
        <w:t>activities</w:t>
      </w:r>
      <w:r>
        <w:rPr>
          <w:spacing w:val="16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enabling</w:t>
      </w:r>
      <w:r>
        <w:rPr>
          <w:spacing w:val="17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contributing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expected</w:t>
      </w:r>
      <w:r>
        <w:rPr>
          <w:spacing w:val="1"/>
        </w:rPr>
        <w:t xml:space="preserve"> </w:t>
      </w:r>
      <w:r>
        <w:t>impacts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destination</w:t>
      </w:r>
      <w:r>
        <w:rPr>
          <w:spacing w:val="1"/>
        </w:rPr>
        <w:t xml:space="preserve"> </w:t>
      </w:r>
      <w:r>
        <w:t>“Developing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tools,</w:t>
      </w:r>
      <w:r>
        <w:rPr>
          <w:spacing w:val="1"/>
        </w:rPr>
        <w:t xml:space="preserve"> </w:t>
      </w:r>
      <w:r>
        <w:t>technologies and digital solutions for a healthy society”. To that end, proposals under this</w:t>
      </w:r>
      <w:r>
        <w:rPr>
          <w:spacing w:val="1"/>
        </w:rPr>
        <w:t xml:space="preserve"> </w:t>
      </w:r>
      <w:r>
        <w:t>topic should aim to deliver results that are directed at, tailored towards and contributing to all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expected outcomes:</w:t>
      </w:r>
    </w:p>
    <w:p w14:paraId="2C96A5C6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before="220" w:line="254" w:lineRule="auto"/>
        <w:ind w:right="213"/>
        <w:rPr>
          <w:sz w:val="24"/>
        </w:rPr>
      </w:pPr>
      <w:r>
        <w:rPr>
          <w:sz w:val="24"/>
        </w:rPr>
        <w:t>Healthcare</w:t>
      </w:r>
      <w:r>
        <w:rPr>
          <w:spacing w:val="2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5"/>
          <w:sz w:val="24"/>
        </w:rPr>
        <w:t xml:space="preserve"> </w:t>
      </w: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access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multi-scale</w:t>
      </w:r>
      <w:hyperlink w:anchor="_bookmark456" w:history="1">
        <w:r>
          <w:rPr>
            <w:sz w:val="24"/>
            <w:vertAlign w:val="superscript"/>
          </w:rPr>
          <w:t>401</w:t>
        </w:r>
      </w:hyperlink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multi-organ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aim 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and diagnosis</w:t>
      </w:r>
      <w:r>
        <w:rPr>
          <w:spacing w:val="-1"/>
          <w:sz w:val="24"/>
        </w:rPr>
        <w:t xml:space="preserve"> </w:t>
      </w:r>
      <w:r>
        <w:rPr>
          <w:sz w:val="24"/>
        </w:rPr>
        <w:t>in high</w:t>
      </w:r>
      <w:r>
        <w:rPr>
          <w:spacing w:val="-1"/>
          <w:sz w:val="24"/>
        </w:rPr>
        <w:t xml:space="preserve"> </w:t>
      </w:r>
      <w:r>
        <w:rPr>
          <w:sz w:val="24"/>
        </w:rPr>
        <w:t>disease</w:t>
      </w:r>
      <w:r>
        <w:rPr>
          <w:spacing w:val="-1"/>
          <w:sz w:val="24"/>
        </w:rPr>
        <w:t xml:space="preserve"> </w:t>
      </w:r>
      <w:r>
        <w:rPr>
          <w:sz w:val="24"/>
        </w:rPr>
        <w:t>burden</w:t>
      </w:r>
      <w:r>
        <w:rPr>
          <w:spacing w:val="-1"/>
          <w:sz w:val="24"/>
        </w:rPr>
        <w:t xml:space="preserve"> </w:t>
      </w:r>
      <w:r>
        <w:rPr>
          <w:sz w:val="24"/>
        </w:rPr>
        <w:t>areas.</w:t>
      </w:r>
    </w:p>
    <w:p w14:paraId="2A62775F" w14:textId="77777777" w:rsidR="004C0B5A" w:rsidRDefault="004C0B5A" w:rsidP="003E6676">
      <w:pPr>
        <w:pStyle w:val="Heading4Char"/>
        <w:spacing w:before="6"/>
        <w:rPr>
          <w:sz w:val="21"/>
        </w:rPr>
      </w:pPr>
    </w:p>
    <w:p w14:paraId="1E8A3435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line="254" w:lineRule="auto"/>
        <w:ind w:right="216"/>
        <w:rPr>
          <w:sz w:val="24"/>
        </w:rPr>
      </w:pPr>
      <w:r>
        <w:rPr>
          <w:sz w:val="24"/>
        </w:rPr>
        <w:t>Health</w:t>
      </w:r>
      <w:r>
        <w:rPr>
          <w:spacing w:val="42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42"/>
          <w:sz w:val="24"/>
        </w:rPr>
        <w:t xml:space="preserve"> </w:t>
      </w:r>
      <w:r>
        <w:rPr>
          <w:sz w:val="24"/>
        </w:rPr>
        <w:t>benefit</w:t>
      </w:r>
      <w:r>
        <w:rPr>
          <w:spacing w:val="43"/>
          <w:sz w:val="24"/>
        </w:rPr>
        <w:t xml:space="preserve"> </w:t>
      </w:r>
      <w:r>
        <w:rPr>
          <w:sz w:val="24"/>
        </w:rPr>
        <w:t>from</w:t>
      </w:r>
      <w:r>
        <w:rPr>
          <w:spacing w:val="42"/>
          <w:sz w:val="24"/>
        </w:rPr>
        <w:t xml:space="preserve"> </w:t>
      </w:r>
      <w:r>
        <w:rPr>
          <w:sz w:val="24"/>
        </w:rPr>
        <w:t>enhanced</w:t>
      </w:r>
      <w:r>
        <w:rPr>
          <w:spacing w:val="42"/>
          <w:sz w:val="24"/>
        </w:rPr>
        <w:t xml:space="preserve"> </w:t>
      </w:r>
      <w:r>
        <w:rPr>
          <w:sz w:val="24"/>
        </w:rPr>
        <w:t>knowledge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3"/>
          <w:sz w:val="24"/>
        </w:rPr>
        <w:t xml:space="preserve"> </w:t>
      </w:r>
      <w:r>
        <w:rPr>
          <w:sz w:val="24"/>
        </w:rPr>
        <w:t>complex</w:t>
      </w:r>
      <w:r>
        <w:rPr>
          <w:spacing w:val="42"/>
          <w:sz w:val="24"/>
        </w:rPr>
        <w:t xml:space="preserve"> </w:t>
      </w:r>
      <w:r>
        <w:rPr>
          <w:sz w:val="24"/>
        </w:rPr>
        <w:t>diseases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co-</w:t>
      </w:r>
      <w:r>
        <w:rPr>
          <w:spacing w:val="1"/>
          <w:sz w:val="24"/>
        </w:rPr>
        <w:t xml:space="preserve"> </w:t>
      </w:r>
      <w:r>
        <w:rPr>
          <w:sz w:val="24"/>
        </w:rPr>
        <w:t>morbidities</w:t>
      </w:r>
      <w:r>
        <w:rPr>
          <w:spacing w:val="-2"/>
          <w:sz w:val="24"/>
        </w:rPr>
        <w:t xml:space="preserve"> </w:t>
      </w:r>
      <w:r>
        <w:rPr>
          <w:sz w:val="24"/>
        </w:rPr>
        <w:t>by recourse</w:t>
      </w:r>
      <w:r>
        <w:rPr>
          <w:spacing w:val="-2"/>
          <w:sz w:val="24"/>
        </w:rPr>
        <w:t xml:space="preserve"> </w:t>
      </w:r>
      <w:r>
        <w:rPr>
          <w:sz w:val="24"/>
        </w:rPr>
        <w:t>to multi-scale, multi-organ models.</w:t>
      </w:r>
    </w:p>
    <w:p w14:paraId="37018DAD" w14:textId="77777777" w:rsidR="004C0B5A" w:rsidRDefault="004C0B5A" w:rsidP="003E6676">
      <w:pPr>
        <w:pStyle w:val="Heading4Char"/>
        <w:rPr>
          <w:sz w:val="20"/>
        </w:rPr>
      </w:pPr>
    </w:p>
    <w:p w14:paraId="51A4F712" w14:textId="77777777" w:rsidR="004C0B5A" w:rsidRDefault="004C0B5A" w:rsidP="003E6676">
      <w:pPr>
        <w:pStyle w:val="Heading4Char"/>
        <w:rPr>
          <w:sz w:val="20"/>
        </w:rPr>
      </w:pPr>
    </w:p>
    <w:p w14:paraId="40A7437B" w14:textId="77777777" w:rsidR="004C0B5A" w:rsidRDefault="00DD3D4D" w:rsidP="003E6676">
      <w:pPr>
        <w:pStyle w:val="Heading4Char"/>
        <w:spacing w:before="1"/>
        <w:rPr>
          <w:sz w:val="28"/>
        </w:rPr>
      </w:pPr>
      <w:r>
        <w:rPr>
          <w:noProof/>
        </w:rPr>
        <w:pict w14:anchorId="74621AD0">
          <v:rect id="docshape191" o:spid="_x0000_s1028" style="position:absolute;margin-left:70.8pt;margin-top:17.4pt;width:2in;height:.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" fillcolor="black" stroked="f">
            <o:lock v:ext="edit" aspectratio="t" verticies="t" text="t" shapetype="t"/>
            <w10:wrap type="topAndBottom" anchorx="page"/>
          </v:rect>
        </w:pict>
      </w:r>
    </w:p>
    <w:p w14:paraId="6BD4ACA2" w14:textId="77777777" w:rsidR="004C0B5A" w:rsidRDefault="004C0B5A" w:rsidP="003E6676">
      <w:pPr>
        <w:tabs>
          <w:tab w:val="left" w:pos="956"/>
        </w:tabs>
        <w:spacing w:before="103"/>
        <w:ind w:left="956" w:right="219" w:hanging="720"/>
        <w:rPr>
          <w:sz w:val="20"/>
        </w:rPr>
      </w:pPr>
      <w:bookmarkStart w:id="0" w:name="_bookmark456"/>
      <w:bookmarkEnd w:id="0"/>
      <w:r>
        <w:rPr>
          <w:sz w:val="20"/>
          <w:vertAlign w:val="superscript"/>
        </w:rPr>
        <w:t>401</w:t>
      </w:r>
      <w:r>
        <w:rPr>
          <w:sz w:val="20"/>
        </w:rPr>
        <w:tab/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context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topic,</w:t>
      </w:r>
      <w:r>
        <w:rPr>
          <w:spacing w:val="4"/>
          <w:sz w:val="20"/>
        </w:rPr>
        <w:t xml:space="preserve"> </w:t>
      </w:r>
      <w:r>
        <w:rPr>
          <w:sz w:val="20"/>
        </w:rPr>
        <w:t>multi-scale</w:t>
      </w:r>
      <w:r>
        <w:rPr>
          <w:spacing w:val="6"/>
          <w:sz w:val="20"/>
        </w:rPr>
        <w:t xml:space="preserve"> </w:t>
      </w:r>
      <w:r>
        <w:rPr>
          <w:sz w:val="20"/>
        </w:rPr>
        <w:t>refers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modelling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6"/>
          <w:sz w:val="20"/>
        </w:rPr>
        <w:t xml:space="preserve"> </w:t>
      </w:r>
      <w:r>
        <w:rPr>
          <w:sz w:val="20"/>
        </w:rPr>
        <w:t>different</w:t>
      </w:r>
      <w:r>
        <w:rPr>
          <w:spacing w:val="6"/>
          <w:sz w:val="20"/>
        </w:rPr>
        <w:t xml:space="preserve"> </w:t>
      </w:r>
      <w:r>
        <w:rPr>
          <w:sz w:val="20"/>
        </w:rPr>
        <w:t>levels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human</w:t>
      </w:r>
      <w:r>
        <w:rPr>
          <w:spacing w:val="7"/>
          <w:sz w:val="20"/>
        </w:rPr>
        <w:t xml:space="preserve"> </w:t>
      </w:r>
      <w:r>
        <w:rPr>
          <w:sz w:val="20"/>
        </w:rPr>
        <w:t>anatomy,</w:t>
      </w:r>
      <w:r>
        <w:rPr>
          <w:spacing w:val="4"/>
          <w:sz w:val="20"/>
        </w:rPr>
        <w:t xml:space="preserve"> </w:t>
      </w:r>
      <w:r>
        <w:rPr>
          <w:sz w:val="20"/>
        </w:rPr>
        <w:t>e.g.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-47"/>
          <w:sz w:val="20"/>
        </w:rPr>
        <w:t xml:space="preserve"> </w:t>
      </w:r>
      <w:r>
        <w:rPr>
          <w:sz w:val="20"/>
        </w:rPr>
        <w:t>(sub-)cellular,</w:t>
      </w:r>
      <w:r>
        <w:rPr>
          <w:spacing w:val="-1"/>
          <w:sz w:val="20"/>
        </w:rPr>
        <w:t xml:space="preserve"> </w:t>
      </w:r>
      <w:r>
        <w:rPr>
          <w:sz w:val="20"/>
        </w:rPr>
        <w:t>tissue,</w:t>
      </w:r>
      <w:r>
        <w:rPr>
          <w:spacing w:val="1"/>
          <w:sz w:val="20"/>
        </w:rPr>
        <w:t xml:space="preserve"> </w:t>
      </w:r>
      <w:r>
        <w:rPr>
          <w:sz w:val="20"/>
        </w:rPr>
        <w:t>organ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organ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level.</w:t>
      </w:r>
    </w:p>
    <w:p w14:paraId="58EFB2B8" w14:textId="77777777" w:rsidR="004C0B5A" w:rsidRDefault="004C0B5A" w:rsidP="003E6676">
      <w:pPr>
        <w:rPr>
          <w:sz w:val="20"/>
        </w:rPr>
        <w:sectPr w:rsidR="004C0B5A" w:rsidSect="004C0B5A">
          <w:pgSz w:w="11910" w:h="16840"/>
          <w:pgMar w:top="1160" w:right="1200" w:bottom="920" w:left="1180" w:header="718" w:footer="727" w:gutter="0"/>
          <w:cols w:space="720"/>
        </w:sectPr>
      </w:pPr>
    </w:p>
    <w:p w14:paraId="7EA81E06" w14:textId="77777777" w:rsidR="004C0B5A" w:rsidRDefault="004C0B5A" w:rsidP="003E6676">
      <w:pPr>
        <w:pStyle w:val="Heading4Char"/>
        <w:spacing w:before="10"/>
        <w:rPr>
          <w:sz w:val="12"/>
        </w:rPr>
      </w:pPr>
    </w:p>
    <w:p w14:paraId="1294BC93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before="117" w:line="256" w:lineRule="auto"/>
        <w:ind w:right="211"/>
        <w:rPr>
          <w:sz w:val="24"/>
        </w:rPr>
      </w:pPr>
      <w:r>
        <w:rPr>
          <w:sz w:val="24"/>
        </w:rPr>
        <w:t>Patients with diverse characteristics (e.g. of any sex, age group, racial or ethnic origin</w:t>
      </w:r>
      <w:hyperlink w:anchor="_bookmark457" w:history="1">
        <w:r>
          <w:rPr>
            <w:sz w:val="24"/>
            <w:vertAlign w:val="superscript"/>
          </w:rPr>
          <w:t>402</w:t>
        </w:r>
      </w:hyperlink>
      <w:r>
        <w:rPr>
          <w:sz w:val="24"/>
        </w:rPr>
        <w:t>)</w:t>
      </w:r>
      <w:r>
        <w:rPr>
          <w:spacing w:val="-57"/>
          <w:sz w:val="24"/>
        </w:rPr>
        <w:t xml:space="preserve"> </w:t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improved,</w:t>
      </w:r>
      <w:r>
        <w:rPr>
          <w:spacing w:val="-1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personalised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diagnostics</w:t>
      </w:r>
      <w:r>
        <w:rPr>
          <w:spacing w:val="-2"/>
          <w:sz w:val="24"/>
        </w:rPr>
        <w:t xml:space="preserve"> </w:t>
      </w:r>
      <w:r>
        <w:rPr>
          <w:sz w:val="24"/>
        </w:rPr>
        <w:t>tools.</w:t>
      </w:r>
    </w:p>
    <w:p w14:paraId="6F13188F" w14:textId="77777777" w:rsidR="004C0B5A" w:rsidRDefault="004C0B5A" w:rsidP="003E6676">
      <w:pPr>
        <w:pStyle w:val="Heading4Char"/>
        <w:spacing w:before="1"/>
        <w:rPr>
          <w:sz w:val="21"/>
        </w:rPr>
      </w:pPr>
    </w:p>
    <w:p w14:paraId="4AA218E4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line="256" w:lineRule="auto"/>
        <w:ind w:right="222"/>
        <w:rPr>
          <w:sz w:val="24"/>
        </w:rPr>
      </w:pPr>
      <w:r>
        <w:rPr>
          <w:sz w:val="24"/>
        </w:rPr>
        <w:t>Health professionals and patients benefit from the use of “Virtual Human Twin” (VHT)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which enable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 of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preventive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and modalities.</w:t>
      </w:r>
    </w:p>
    <w:p w14:paraId="47A1AEE1" w14:textId="77777777" w:rsidR="004C0B5A" w:rsidRDefault="004C0B5A" w:rsidP="003E6676">
      <w:pPr>
        <w:pStyle w:val="Heading4Char"/>
        <w:spacing w:before="222" w:line="276" w:lineRule="auto"/>
        <w:ind w:left="236" w:right="213"/>
        <w:jc w:val="both"/>
      </w:pPr>
      <w:r>
        <w:rPr>
          <w:u w:val="single"/>
        </w:rPr>
        <w:t>Scope</w:t>
      </w:r>
      <w:r>
        <w:t>: VHTs are digital representations and in-silico models of an individual’s health and</w:t>
      </w:r>
      <w:r>
        <w:rPr>
          <w:spacing w:val="1"/>
        </w:rPr>
        <w:t xml:space="preserve"> </w:t>
      </w:r>
      <w:r>
        <w:t>disease state at different levels of anatomy. Multi-scale, multi-organ VHT solutions have a</w:t>
      </w:r>
      <w:r>
        <w:rPr>
          <w:spacing w:val="1"/>
        </w:rPr>
        <w:t xml:space="preserve"> </w:t>
      </w:r>
      <w:r>
        <w:t>potential for tailored prevention and diagnosis, particularly in areas of high disease burden,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significantly benefit</w:t>
      </w:r>
      <w:r>
        <w:rPr>
          <w:spacing w:val="-1"/>
        </w:rPr>
        <w:t xml:space="preserve"> </w:t>
      </w:r>
      <w:r>
        <w:t>citizens'</w:t>
      </w:r>
      <w:r>
        <w:rPr>
          <w:spacing w:val="-1"/>
        </w:rPr>
        <w:t xml:space="preserve"> </w:t>
      </w:r>
      <w:r>
        <w:t>health and</w:t>
      </w:r>
      <w:r>
        <w:rPr>
          <w:spacing w:val="-1"/>
        </w:rPr>
        <w:t xml:space="preserve"> </w:t>
      </w:r>
      <w:r>
        <w:t>the efficiency</w:t>
      </w:r>
      <w:r>
        <w:rPr>
          <w:spacing w:val="-1"/>
        </w:rPr>
        <w:t xml:space="preserve"> </w:t>
      </w:r>
      <w:r>
        <w:t>of EU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systems.</w:t>
      </w:r>
    </w:p>
    <w:p w14:paraId="20BED597" w14:textId="77777777" w:rsidR="004C0B5A" w:rsidRDefault="004C0B5A" w:rsidP="003E6676">
      <w:pPr>
        <w:pStyle w:val="Heading4Char"/>
        <w:spacing w:before="202" w:line="276" w:lineRule="auto"/>
        <w:ind w:left="236" w:right="216"/>
        <w:jc w:val="both"/>
      </w:pPr>
      <w:r>
        <w:t>Proposals should take into account the work of projects funded under topic HORIZON-</w:t>
      </w:r>
      <w:r>
        <w:rPr>
          <w:spacing w:val="1"/>
        </w:rPr>
        <w:t xml:space="preserve"> </w:t>
      </w:r>
      <w:r>
        <w:t>HLTH-2023-TOOL-05-03: “Integrated, multi-scale computational models of patient patho-</w:t>
      </w:r>
      <w:r>
        <w:rPr>
          <w:spacing w:val="1"/>
        </w:rPr>
        <w:t xml:space="preserve"> </w:t>
      </w:r>
      <w:r>
        <w:t>physiology (‘virtual twins’) for personalised disease management”, which had a predominant</w:t>
      </w:r>
      <w:r>
        <w:rPr>
          <w:spacing w:val="1"/>
        </w:rPr>
        <w:t xml:space="preserve"> </w:t>
      </w:r>
      <w:r>
        <w:t>focus on disease management, and focus on high-potential multi-disciplinary approaches at</w:t>
      </w:r>
      <w:r>
        <w:rPr>
          <w:spacing w:val="1"/>
        </w:rPr>
        <w:t xml:space="preserve"> </w:t>
      </w:r>
      <w:r>
        <w:t>greater complexity (multiscale, multiorgan, longitudinal), strengthening their deployment in</w:t>
      </w:r>
      <w:r>
        <w:rPr>
          <w:spacing w:val="1"/>
        </w:rPr>
        <w:t xml:space="preserve"> </w:t>
      </w:r>
      <w:r>
        <w:t>health and care, including the integration into care pathways and links with other decision</w:t>
      </w:r>
      <w:r>
        <w:rPr>
          <w:spacing w:val="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tools.</w:t>
      </w:r>
    </w:p>
    <w:p w14:paraId="5414D241" w14:textId="77777777" w:rsidR="004C0B5A" w:rsidRDefault="004C0B5A" w:rsidP="003E6676">
      <w:pPr>
        <w:pStyle w:val="Heading4Char"/>
        <w:spacing w:before="201"/>
        <w:ind w:left="236"/>
        <w:jc w:val="both"/>
      </w:pPr>
      <w:r>
        <w:t>The</w:t>
      </w:r>
      <w:r>
        <w:rPr>
          <w:spacing w:val="-3"/>
        </w:rPr>
        <w:t xml:space="preserve"> </w:t>
      </w:r>
      <w:r>
        <w:t>proposals should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activities:</w:t>
      </w:r>
    </w:p>
    <w:p w14:paraId="3DD2DDA2" w14:textId="77777777" w:rsidR="004C0B5A" w:rsidRDefault="004C0B5A" w:rsidP="003E6676">
      <w:pPr>
        <w:pStyle w:val="Heading4Char"/>
        <w:spacing w:before="6"/>
      </w:pPr>
    </w:p>
    <w:p w14:paraId="5D8D5768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line="273" w:lineRule="auto"/>
        <w:ind w:right="218"/>
        <w:rPr>
          <w:sz w:val="24"/>
        </w:rPr>
      </w:pPr>
      <w:r>
        <w:rPr>
          <w:sz w:val="24"/>
        </w:rPr>
        <w:t>Select clinical use cases to deliver multi-disciplinary, high impact solutions requiring</w:t>
      </w:r>
      <w:r>
        <w:rPr>
          <w:spacing w:val="1"/>
          <w:sz w:val="24"/>
        </w:rPr>
        <w:t xml:space="preserve"> </w:t>
      </w:r>
      <w:r>
        <w:rPr>
          <w:sz w:val="24"/>
        </w:rPr>
        <w:t>multi-organ, multi-scale</w:t>
      </w:r>
      <w:r>
        <w:rPr>
          <w:spacing w:val="1"/>
          <w:sz w:val="24"/>
        </w:rPr>
        <w:t xml:space="preserve"> </w:t>
      </w:r>
      <w:r>
        <w:rPr>
          <w:sz w:val="24"/>
        </w:rPr>
        <w:t>approaches to modelling</w:t>
      </w:r>
      <w:r>
        <w:rPr>
          <w:spacing w:val="60"/>
          <w:sz w:val="24"/>
        </w:rPr>
        <w:t xml:space="preserve"> </w:t>
      </w:r>
      <w:r>
        <w:rPr>
          <w:sz w:val="24"/>
        </w:rPr>
        <w:t>complex pathophysiology over time,</w:t>
      </w:r>
      <w:r>
        <w:rPr>
          <w:spacing w:val="1"/>
          <w:sz w:val="24"/>
        </w:rPr>
        <w:t xml:space="preserve"> </w:t>
      </w:r>
      <w:r>
        <w:rPr>
          <w:sz w:val="24"/>
        </w:rPr>
        <w:t>as a basis from where prevention and diagnosis of diseases with high morbidity and</w:t>
      </w:r>
      <w:r>
        <w:rPr>
          <w:spacing w:val="1"/>
          <w:sz w:val="24"/>
        </w:rPr>
        <w:t xml:space="preserve"> </w:t>
      </w:r>
      <w:r>
        <w:rPr>
          <w:sz w:val="24"/>
        </w:rPr>
        <w:t>mortality could be enhanced. Proposals can put forward use cases in any areas of high</w:t>
      </w:r>
      <w:r>
        <w:rPr>
          <w:spacing w:val="1"/>
          <w:sz w:val="24"/>
        </w:rPr>
        <w:t xml:space="preserve"> </w:t>
      </w:r>
      <w:r>
        <w:rPr>
          <w:sz w:val="24"/>
        </w:rPr>
        <w:t>disease</w:t>
      </w:r>
      <w:r>
        <w:rPr>
          <w:spacing w:val="1"/>
          <w:sz w:val="24"/>
        </w:rPr>
        <w:t xml:space="preserve"> </w:t>
      </w:r>
      <w:r>
        <w:rPr>
          <w:sz w:val="24"/>
        </w:rPr>
        <w:t>burden;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co-morbidities,</w:t>
      </w:r>
      <w:r>
        <w:rPr>
          <w:spacing w:val="1"/>
          <w:sz w:val="24"/>
        </w:rPr>
        <w:t xml:space="preserve"> </w:t>
      </w:r>
      <w:r>
        <w:rPr>
          <w:sz w:val="24"/>
        </w:rPr>
        <w:t>chronic</w:t>
      </w:r>
      <w:r>
        <w:rPr>
          <w:spacing w:val="1"/>
          <w:sz w:val="24"/>
        </w:rPr>
        <w:t xml:space="preserve"> </w:t>
      </w:r>
      <w:r>
        <w:rPr>
          <w:sz w:val="24"/>
        </w:rPr>
        <w:t>cardiovascular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57"/>
          <w:sz w:val="24"/>
        </w:rPr>
        <w:t xml:space="preserve"> </w:t>
      </w:r>
      <w:r>
        <w:rPr>
          <w:sz w:val="24"/>
        </w:rPr>
        <w:t>infection and (auto)immunity, inflammation and cancer, diabetes and related conditions,</w:t>
      </w:r>
      <w:r>
        <w:rPr>
          <w:spacing w:val="1"/>
          <w:sz w:val="24"/>
        </w:rPr>
        <w:t xml:space="preserve"> </w:t>
      </w:r>
      <w:r>
        <w:rPr>
          <w:sz w:val="24"/>
        </w:rPr>
        <w:t>rare</w:t>
      </w:r>
      <w:r>
        <w:rPr>
          <w:spacing w:val="1"/>
          <w:sz w:val="24"/>
        </w:rPr>
        <w:t xml:space="preserve"> </w:t>
      </w:r>
      <w:r>
        <w:rPr>
          <w:sz w:val="24"/>
        </w:rPr>
        <w:t>diseases,</w:t>
      </w:r>
      <w:r>
        <w:rPr>
          <w:spacing w:val="1"/>
          <w:sz w:val="24"/>
        </w:rPr>
        <w:t xml:space="preserve"> </w:t>
      </w:r>
      <w:r>
        <w:rPr>
          <w:sz w:val="24"/>
        </w:rPr>
        <w:t>degenerative</w:t>
      </w:r>
      <w:r>
        <w:rPr>
          <w:spacing w:val="1"/>
          <w:sz w:val="24"/>
        </w:rPr>
        <w:t xml:space="preserve"> </w:t>
      </w:r>
      <w:r>
        <w:rPr>
          <w:sz w:val="24"/>
        </w:rPr>
        <w:t>diseases</w:t>
      </w:r>
      <w:r>
        <w:rPr>
          <w:spacing w:val="1"/>
          <w:sz w:val="24"/>
        </w:rPr>
        <w:t xml:space="preserve"> </w:t>
      </w:r>
      <w:r>
        <w:rPr>
          <w:sz w:val="24"/>
        </w:rPr>
        <w:t>(including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interaction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mental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conditions),</w:t>
      </w:r>
      <w:r>
        <w:rPr>
          <w:spacing w:val="-1"/>
          <w:sz w:val="24"/>
        </w:rPr>
        <w:t xml:space="preserve"> </w:t>
      </w:r>
      <w:r>
        <w:rPr>
          <w:sz w:val="24"/>
        </w:rPr>
        <w:t>the exposome</w:t>
      </w:r>
      <w:r>
        <w:rPr>
          <w:spacing w:val="-1"/>
          <w:sz w:val="24"/>
        </w:rPr>
        <w:t xml:space="preserve"> </w:t>
      </w:r>
      <w:r>
        <w:rPr>
          <w:sz w:val="24"/>
        </w:rPr>
        <w:t>and its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on human health and</w:t>
      </w:r>
      <w:r>
        <w:rPr>
          <w:spacing w:val="-1"/>
          <w:sz w:val="24"/>
        </w:rPr>
        <w:t xml:space="preserve"> </w:t>
      </w:r>
      <w:r>
        <w:rPr>
          <w:sz w:val="24"/>
        </w:rPr>
        <w:t>disease.</w:t>
      </w:r>
    </w:p>
    <w:p w14:paraId="125F1C88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before="221" w:line="271" w:lineRule="auto"/>
        <w:ind w:right="212"/>
        <w:rPr>
          <w:sz w:val="24"/>
        </w:rPr>
      </w:pPr>
      <w:r>
        <w:rPr>
          <w:sz w:val="24"/>
        </w:rPr>
        <w:t>Building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approaches,</w:t>
      </w:r>
      <w:r>
        <w:rPr>
          <w:spacing w:val="1"/>
          <w:sz w:val="24"/>
        </w:rPr>
        <w:t xml:space="preserve"> </w:t>
      </w:r>
      <w:r>
        <w:rPr>
          <w:sz w:val="24"/>
        </w:rPr>
        <w:t>standards,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1"/>
          <w:sz w:val="24"/>
        </w:rPr>
        <w:t xml:space="preserve"> </w:t>
      </w:r>
      <w:r>
        <w:rPr>
          <w:sz w:val="24"/>
        </w:rPr>
        <w:t>(e.g.</w:t>
      </w:r>
      <w:r>
        <w:rPr>
          <w:spacing w:val="1"/>
          <w:sz w:val="24"/>
        </w:rPr>
        <w:t xml:space="preserve"> </w:t>
      </w:r>
      <w:r>
        <w:rPr>
          <w:sz w:val="24"/>
        </w:rPr>
        <w:t>biobanks,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data, others) and modelling assets (e.g. those of the EDITH CSA</w:t>
      </w:r>
      <w:hyperlink w:anchor="_bookmark458" w:history="1">
        <w:r>
          <w:rPr>
            <w:sz w:val="24"/>
            <w:vertAlign w:val="superscript"/>
          </w:rPr>
          <w:t>403</w:t>
        </w:r>
        <w:r>
          <w:rPr>
            <w:sz w:val="24"/>
          </w:rPr>
          <w:t xml:space="preserve"> </w:t>
        </w:r>
      </w:hyperlink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 Platform for Advanced VHT Models</w:t>
      </w:r>
      <w:hyperlink w:anchor="_bookmark459" w:history="1">
        <w:r>
          <w:rPr>
            <w:sz w:val="24"/>
            <w:vertAlign w:val="superscript"/>
          </w:rPr>
          <w:t>404</w:t>
        </w:r>
      </w:hyperlink>
      <w:r>
        <w:rPr>
          <w:sz w:val="24"/>
        </w:rPr>
        <w:t>), and new data if relevant, design, develop,</w:t>
      </w:r>
      <w:r>
        <w:rPr>
          <w:spacing w:val="1"/>
          <w:sz w:val="24"/>
        </w:rPr>
        <w:t xml:space="preserve"> </w:t>
      </w:r>
      <w:r>
        <w:rPr>
          <w:sz w:val="24"/>
        </w:rPr>
        <w:t>extend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validate</w:t>
      </w:r>
      <w:r>
        <w:rPr>
          <w:spacing w:val="1"/>
          <w:sz w:val="24"/>
        </w:rPr>
        <w:t xml:space="preserve"> </w:t>
      </w:r>
      <w:r>
        <w:rPr>
          <w:sz w:val="24"/>
        </w:rPr>
        <w:t>multi-organ,</w:t>
      </w:r>
      <w:r>
        <w:rPr>
          <w:spacing w:val="1"/>
          <w:sz w:val="24"/>
        </w:rPr>
        <w:t xml:space="preserve"> </w:t>
      </w:r>
      <w:r>
        <w:rPr>
          <w:sz w:val="24"/>
        </w:rPr>
        <w:t>multi-scale,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1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"/>
          <w:sz w:val="24"/>
        </w:rPr>
        <w:t xml:space="preserve"> </w:t>
      </w:r>
      <w:r>
        <w:rPr>
          <w:sz w:val="24"/>
        </w:rPr>
        <w:t>simulate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person’s</w:t>
      </w:r>
      <w:r>
        <w:rPr>
          <w:spacing w:val="-2"/>
          <w:sz w:val="24"/>
        </w:rPr>
        <w:t xml:space="preserve"> </w:t>
      </w:r>
      <w:r>
        <w:rPr>
          <w:sz w:val="24"/>
        </w:rPr>
        <w:t>health and</w:t>
      </w:r>
      <w:r>
        <w:rPr>
          <w:spacing w:val="-1"/>
          <w:sz w:val="24"/>
        </w:rPr>
        <w:t xml:space="preserve"> </w:t>
      </w:r>
      <w:r>
        <w:rPr>
          <w:sz w:val="24"/>
        </w:rPr>
        <w:t>disease states,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necessary.</w:t>
      </w:r>
    </w:p>
    <w:p w14:paraId="65D64886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before="223" w:line="268" w:lineRule="auto"/>
        <w:ind w:right="217"/>
        <w:rPr>
          <w:sz w:val="24"/>
        </w:rPr>
      </w:pPr>
      <w:r>
        <w:rPr>
          <w:sz w:val="24"/>
        </w:rPr>
        <w:t>Evaluate,</w:t>
      </w:r>
      <w:r>
        <w:rPr>
          <w:spacing w:val="1"/>
          <w:sz w:val="24"/>
        </w:rPr>
        <w:t xml:space="preserve"> </w:t>
      </w:r>
      <w:r>
        <w:rPr>
          <w:sz w:val="24"/>
        </w:rPr>
        <w:t>select,</w:t>
      </w:r>
      <w:r>
        <w:rPr>
          <w:spacing w:val="1"/>
          <w:sz w:val="24"/>
        </w:rPr>
        <w:t xml:space="preserve"> </w:t>
      </w:r>
      <w:r>
        <w:rPr>
          <w:sz w:val="24"/>
        </w:rPr>
        <w:t>extend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validate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modelling</w:t>
      </w:r>
      <w:r>
        <w:rPr>
          <w:spacing w:val="1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1"/>
          <w:sz w:val="24"/>
        </w:rPr>
        <w:t xml:space="preserve"> </w:t>
      </w:r>
      <w:r>
        <w:rPr>
          <w:sz w:val="24"/>
        </w:rPr>
        <w:t>resulting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integrated,</w:t>
      </w:r>
      <w:r>
        <w:rPr>
          <w:spacing w:val="1"/>
          <w:sz w:val="24"/>
        </w:rPr>
        <w:t xml:space="preserve"> </w:t>
      </w:r>
      <w:r>
        <w:rPr>
          <w:sz w:val="24"/>
        </w:rPr>
        <w:t>advanced,</w:t>
      </w:r>
      <w:r>
        <w:rPr>
          <w:spacing w:val="1"/>
          <w:sz w:val="24"/>
        </w:rPr>
        <w:t xml:space="preserve"> </w:t>
      </w:r>
      <w:r>
        <w:rPr>
          <w:sz w:val="24"/>
        </w:rPr>
        <w:t>interoperable,</w:t>
      </w:r>
      <w:r>
        <w:rPr>
          <w:spacing w:val="1"/>
          <w:sz w:val="24"/>
        </w:rPr>
        <w:t xml:space="preserve"> </w:t>
      </w:r>
      <w:r>
        <w:rPr>
          <w:sz w:val="24"/>
        </w:rPr>
        <w:t>patient-specific</w:t>
      </w:r>
      <w:r>
        <w:rPr>
          <w:spacing w:val="1"/>
          <w:sz w:val="24"/>
        </w:rPr>
        <w:t xml:space="preserve"> </w:t>
      </w:r>
      <w:r>
        <w:rPr>
          <w:sz w:val="24"/>
        </w:rPr>
        <w:t>VHT</w:t>
      </w:r>
      <w:r>
        <w:rPr>
          <w:spacing w:val="1"/>
          <w:sz w:val="24"/>
        </w:rPr>
        <w:t xml:space="preserve"> </w:t>
      </w:r>
      <w:r>
        <w:rPr>
          <w:sz w:val="24"/>
        </w:rPr>
        <w:t>models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diverse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sources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methodologies,</w:t>
      </w:r>
      <w:r>
        <w:rPr>
          <w:spacing w:val="1"/>
          <w:sz w:val="24"/>
        </w:rPr>
        <w:t xml:space="preserve"> </w:t>
      </w:r>
      <w:r>
        <w:rPr>
          <w:sz w:val="24"/>
        </w:rPr>
        <w:t>addressing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chosen</w:t>
      </w:r>
      <w:r>
        <w:rPr>
          <w:spacing w:val="1"/>
          <w:sz w:val="24"/>
        </w:rPr>
        <w:t xml:space="preserve"> </w:t>
      </w:r>
      <w:r>
        <w:rPr>
          <w:sz w:val="24"/>
        </w:rPr>
        <w:t>clinical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  <w:r>
        <w:rPr>
          <w:spacing w:val="16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16"/>
          <w:sz w:val="24"/>
        </w:rPr>
        <w:t xml:space="preserve"> </w:t>
      </w:r>
      <w:r>
        <w:rPr>
          <w:sz w:val="24"/>
        </w:rPr>
        <w:t>may</w:t>
      </w:r>
      <w:r>
        <w:rPr>
          <w:spacing w:val="16"/>
          <w:sz w:val="24"/>
        </w:rPr>
        <w:t xml:space="preserve"> </w:t>
      </w:r>
      <w:r>
        <w:rPr>
          <w:sz w:val="24"/>
        </w:rPr>
        <w:t>include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are</w:t>
      </w:r>
      <w:r>
        <w:rPr>
          <w:spacing w:val="14"/>
          <w:sz w:val="24"/>
        </w:rPr>
        <w:t xml:space="preserve"> </w:t>
      </w:r>
      <w:r>
        <w:rPr>
          <w:sz w:val="24"/>
        </w:rPr>
        <w:t>not</w:t>
      </w:r>
      <w:r>
        <w:rPr>
          <w:spacing w:val="17"/>
          <w:sz w:val="24"/>
        </w:rPr>
        <w:t xml:space="preserve"> </w:t>
      </w:r>
      <w:r>
        <w:rPr>
          <w:sz w:val="24"/>
        </w:rPr>
        <w:t>limited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biophysics-based</w:t>
      </w:r>
    </w:p>
    <w:p w14:paraId="68A92294" w14:textId="77777777" w:rsidR="004C0B5A" w:rsidRDefault="00DD3D4D" w:rsidP="003E6676">
      <w:pPr>
        <w:pStyle w:val="Heading4Char"/>
        <w:rPr>
          <w:sz w:val="27"/>
        </w:rPr>
      </w:pPr>
      <w:r>
        <w:rPr>
          <w:noProof/>
        </w:rPr>
        <w:pict w14:anchorId="4514AADE">
          <v:rect id="docshape192" o:spid="_x0000_s1027" style="position:absolute;margin-left:70.8pt;margin-top:16.75pt;width:2in;height: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" fillcolor="black" stroked="f">
            <o:lock v:ext="edit" aspectratio="t" verticies="t" text="t" shapetype="t"/>
            <w10:wrap type="topAndBottom" anchorx="page"/>
          </v:rect>
        </w:pict>
      </w:r>
    </w:p>
    <w:p w14:paraId="3BA0892B" w14:textId="77777777" w:rsidR="004C0B5A" w:rsidRDefault="004C0B5A" w:rsidP="003E6676">
      <w:pPr>
        <w:tabs>
          <w:tab w:val="left" w:pos="956"/>
        </w:tabs>
        <w:spacing w:before="101"/>
        <w:ind w:left="956" w:right="225" w:hanging="720"/>
        <w:rPr>
          <w:sz w:val="20"/>
        </w:rPr>
      </w:pPr>
      <w:bookmarkStart w:id="1" w:name="_bookmark457"/>
      <w:bookmarkEnd w:id="1"/>
      <w:r>
        <w:rPr>
          <w:sz w:val="20"/>
          <w:vertAlign w:val="superscript"/>
        </w:rPr>
        <w:t>402</w:t>
      </w:r>
      <w:r>
        <w:rPr>
          <w:sz w:val="20"/>
        </w:rPr>
        <w:tab/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use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17"/>
          <w:sz w:val="20"/>
        </w:rPr>
        <w:t xml:space="preserve"> </w:t>
      </w:r>
      <w:r>
        <w:rPr>
          <w:sz w:val="20"/>
        </w:rPr>
        <w:t>term</w:t>
      </w:r>
      <w:r>
        <w:rPr>
          <w:spacing w:val="19"/>
          <w:sz w:val="20"/>
        </w:rPr>
        <w:t xml:space="preserve"> </w:t>
      </w:r>
      <w:r>
        <w:rPr>
          <w:sz w:val="20"/>
        </w:rPr>
        <w:t>‘racial</w:t>
      </w:r>
      <w:r>
        <w:rPr>
          <w:spacing w:val="18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ethnic</w:t>
      </w:r>
      <w:r>
        <w:rPr>
          <w:spacing w:val="18"/>
          <w:sz w:val="20"/>
        </w:rPr>
        <w:t xml:space="preserve"> </w:t>
      </w:r>
      <w:r>
        <w:rPr>
          <w:sz w:val="20"/>
        </w:rPr>
        <w:t>origin’</w:t>
      </w:r>
      <w:r>
        <w:rPr>
          <w:spacing w:val="21"/>
          <w:sz w:val="20"/>
        </w:rPr>
        <w:t xml:space="preserve"> </w:t>
      </w:r>
      <w:r>
        <w:rPr>
          <w:sz w:val="20"/>
        </w:rPr>
        <w:t>does</w:t>
      </w:r>
      <w:r>
        <w:rPr>
          <w:spacing w:val="19"/>
          <w:sz w:val="20"/>
        </w:rPr>
        <w:t xml:space="preserve"> </w:t>
      </w:r>
      <w:r>
        <w:rPr>
          <w:sz w:val="20"/>
        </w:rPr>
        <w:t>not</w:t>
      </w:r>
      <w:r>
        <w:rPr>
          <w:spacing w:val="18"/>
          <w:sz w:val="20"/>
        </w:rPr>
        <w:t xml:space="preserve"> </w:t>
      </w:r>
      <w:r>
        <w:rPr>
          <w:sz w:val="20"/>
        </w:rPr>
        <w:t>imply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18"/>
          <w:sz w:val="20"/>
        </w:rPr>
        <w:t xml:space="preserve"> </w:t>
      </w:r>
      <w:r>
        <w:rPr>
          <w:sz w:val="20"/>
        </w:rPr>
        <w:t>acceptance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theories</w:t>
      </w:r>
      <w:r>
        <w:rPr>
          <w:spacing w:val="19"/>
          <w:sz w:val="20"/>
        </w:rPr>
        <w:t xml:space="preserve"> </w:t>
      </w:r>
      <w:r>
        <w:rPr>
          <w:sz w:val="20"/>
        </w:rPr>
        <w:t>that</w:t>
      </w:r>
      <w:r>
        <w:rPr>
          <w:spacing w:val="20"/>
          <w:sz w:val="20"/>
        </w:rPr>
        <w:t xml:space="preserve"> </w:t>
      </w:r>
      <w:r>
        <w:rPr>
          <w:sz w:val="20"/>
        </w:rPr>
        <w:t>attempt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z w:val="20"/>
        </w:rPr>
        <w:t>the existence of separate human</w:t>
      </w:r>
      <w:r>
        <w:rPr>
          <w:spacing w:val="-1"/>
          <w:sz w:val="20"/>
        </w:rPr>
        <w:t xml:space="preserve"> </w:t>
      </w:r>
      <w:r>
        <w:rPr>
          <w:sz w:val="20"/>
        </w:rPr>
        <w:t>races.</w:t>
      </w:r>
    </w:p>
    <w:p w14:paraId="18BB04B3" w14:textId="77777777" w:rsidR="004C0B5A" w:rsidRDefault="004C0B5A" w:rsidP="003E6676">
      <w:pPr>
        <w:tabs>
          <w:tab w:val="left" w:pos="956"/>
        </w:tabs>
        <w:spacing w:before="1"/>
        <w:ind w:left="956" w:right="228" w:hanging="720"/>
        <w:rPr>
          <w:sz w:val="20"/>
        </w:rPr>
      </w:pPr>
      <w:bookmarkStart w:id="2" w:name="_bookmark458"/>
      <w:bookmarkEnd w:id="2"/>
      <w:r>
        <w:rPr>
          <w:sz w:val="20"/>
          <w:vertAlign w:val="superscript"/>
        </w:rPr>
        <w:t>403</w:t>
      </w:r>
      <w:r>
        <w:rPr>
          <w:sz w:val="20"/>
        </w:rPr>
        <w:tab/>
        <w:t>See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“European</w:t>
      </w:r>
      <w:r>
        <w:rPr>
          <w:spacing w:val="14"/>
          <w:sz w:val="20"/>
        </w:rPr>
        <w:t xml:space="preserve"> </w:t>
      </w:r>
      <w:r>
        <w:rPr>
          <w:sz w:val="20"/>
        </w:rPr>
        <w:t>Virtual</w:t>
      </w:r>
      <w:r>
        <w:rPr>
          <w:spacing w:val="13"/>
          <w:sz w:val="20"/>
        </w:rPr>
        <w:t xml:space="preserve"> </w:t>
      </w:r>
      <w:r>
        <w:rPr>
          <w:sz w:val="20"/>
        </w:rPr>
        <w:t>Human</w:t>
      </w:r>
      <w:r>
        <w:rPr>
          <w:spacing w:val="14"/>
          <w:sz w:val="20"/>
        </w:rPr>
        <w:t xml:space="preserve"> </w:t>
      </w:r>
      <w:r>
        <w:rPr>
          <w:sz w:val="20"/>
        </w:rPr>
        <w:t>Twin”</w:t>
      </w:r>
      <w:r>
        <w:rPr>
          <w:spacing w:val="14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Support</w:t>
      </w:r>
      <w:r>
        <w:rPr>
          <w:spacing w:val="13"/>
          <w:sz w:val="20"/>
        </w:rPr>
        <w:t xml:space="preserve"> </w:t>
      </w:r>
      <w:r>
        <w:rPr>
          <w:sz w:val="20"/>
        </w:rPr>
        <w:t>Action</w:t>
      </w:r>
      <w:r>
        <w:rPr>
          <w:spacing w:val="13"/>
          <w:sz w:val="20"/>
        </w:rPr>
        <w:t xml:space="preserve"> </w:t>
      </w:r>
      <w:r>
        <w:rPr>
          <w:sz w:val="20"/>
        </w:rPr>
        <w:t>EDITH,</w:t>
      </w:r>
      <w:r>
        <w:rPr>
          <w:spacing w:val="13"/>
          <w:sz w:val="20"/>
        </w:rPr>
        <w:t xml:space="preserve"> </w:t>
      </w:r>
      <w:r>
        <w:rPr>
          <w:sz w:val="20"/>
        </w:rPr>
        <w:t>funded</w:t>
      </w:r>
      <w:r>
        <w:rPr>
          <w:spacing w:val="15"/>
          <w:sz w:val="20"/>
        </w:rPr>
        <w:t xml:space="preserve"> </w:t>
      </w:r>
      <w:r>
        <w:rPr>
          <w:sz w:val="20"/>
        </w:rPr>
        <w:t>under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-47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Europe Programme: </w:t>
      </w:r>
      <w:hyperlink r:id="rId5">
        <w:r>
          <w:rPr>
            <w:color w:val="0000FF"/>
            <w:sz w:val="20"/>
            <w:u w:val="single" w:color="0000FF"/>
          </w:rPr>
          <w:t>https://www.edith-csa.eu</w:t>
        </w:r>
      </w:hyperlink>
    </w:p>
    <w:p w14:paraId="59B004D8" w14:textId="77777777" w:rsidR="004C0B5A" w:rsidRDefault="004C0B5A" w:rsidP="003E6676">
      <w:pPr>
        <w:tabs>
          <w:tab w:val="left" w:pos="956"/>
        </w:tabs>
        <w:spacing w:before="1"/>
        <w:ind w:left="956" w:right="214" w:hanging="720"/>
        <w:rPr>
          <w:sz w:val="20"/>
        </w:rPr>
      </w:pPr>
      <w:bookmarkStart w:id="3" w:name="_bookmark459"/>
      <w:bookmarkEnd w:id="3"/>
      <w:r>
        <w:rPr>
          <w:sz w:val="20"/>
          <w:vertAlign w:val="superscript"/>
        </w:rPr>
        <w:t>404</w:t>
      </w:r>
      <w:r>
        <w:rPr>
          <w:sz w:val="20"/>
        </w:rPr>
        <w:tab/>
        <w:t>Funded</w:t>
      </w:r>
      <w:r>
        <w:rPr>
          <w:spacing w:val="32"/>
          <w:sz w:val="20"/>
        </w:rPr>
        <w:t xml:space="preserve"> </w:t>
      </w:r>
      <w:r>
        <w:rPr>
          <w:sz w:val="20"/>
        </w:rPr>
        <w:t>under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Digital</w:t>
      </w:r>
      <w:r>
        <w:rPr>
          <w:spacing w:val="33"/>
          <w:sz w:val="20"/>
        </w:rPr>
        <w:t xml:space="preserve"> </w:t>
      </w:r>
      <w:r>
        <w:rPr>
          <w:sz w:val="20"/>
        </w:rPr>
        <w:t>Europe</w:t>
      </w:r>
      <w:r>
        <w:rPr>
          <w:spacing w:val="33"/>
          <w:sz w:val="20"/>
        </w:rPr>
        <w:t xml:space="preserve"> </w:t>
      </w:r>
      <w:r>
        <w:rPr>
          <w:sz w:val="20"/>
        </w:rPr>
        <w:t>Programme,</w:t>
      </w:r>
      <w:r>
        <w:rPr>
          <w:spacing w:val="31"/>
          <w:sz w:val="20"/>
        </w:rPr>
        <w:t xml:space="preserve"> </w:t>
      </w:r>
      <w:r>
        <w:rPr>
          <w:sz w:val="20"/>
        </w:rPr>
        <w:t>procedure</w:t>
      </w:r>
      <w:r>
        <w:rPr>
          <w:spacing w:val="31"/>
          <w:sz w:val="20"/>
        </w:rPr>
        <w:t xml:space="preserve"> </w:t>
      </w:r>
      <w:r>
        <w:rPr>
          <w:sz w:val="20"/>
        </w:rPr>
        <w:t>identifier</w:t>
      </w:r>
      <w:r>
        <w:rPr>
          <w:spacing w:val="33"/>
          <w:sz w:val="20"/>
        </w:rPr>
        <w:t xml:space="preserve"> </w:t>
      </w:r>
      <w:r>
        <w:rPr>
          <w:sz w:val="20"/>
        </w:rPr>
        <w:t>EC-CNECT/LUX/2024/OP/0014:</w:t>
      </w:r>
      <w:r>
        <w:rPr>
          <w:spacing w:val="-47"/>
          <w:sz w:val="20"/>
        </w:rPr>
        <w:t xml:space="preserve"> </w:t>
      </w:r>
      <w:hyperlink r:id="rId6">
        <w:r>
          <w:rPr>
            <w:color w:val="0000FF"/>
            <w:sz w:val="20"/>
            <w:u w:val="single" w:color="0000FF"/>
          </w:rPr>
          <w:t>https://ec.europa.eu/info/funding-tenders/opportunities/portal/screen/opportunities/tender-</w:t>
        </w:r>
      </w:hyperlink>
      <w:r>
        <w:rPr>
          <w:color w:val="0000FF"/>
          <w:spacing w:val="1"/>
          <w:sz w:val="20"/>
        </w:rPr>
        <w:t xml:space="preserve"> </w:t>
      </w:r>
      <w:hyperlink r:id="rId7">
        <w:r>
          <w:rPr>
            <w:color w:val="0000FF"/>
            <w:sz w:val="20"/>
            <w:u w:val="single" w:color="0000FF"/>
          </w:rPr>
          <w:t>details/16cc3c6a-844a-42d4-9746-dcc7444b8001-CN</w:t>
        </w:r>
      </w:hyperlink>
    </w:p>
    <w:p w14:paraId="50B6A6B0" w14:textId="77777777" w:rsidR="004C0B5A" w:rsidRDefault="004C0B5A" w:rsidP="003E6676">
      <w:pPr>
        <w:rPr>
          <w:sz w:val="20"/>
        </w:rPr>
        <w:sectPr w:rsidR="004C0B5A" w:rsidSect="004C0B5A">
          <w:pgSz w:w="11910" w:h="16840"/>
          <w:pgMar w:top="1160" w:right="1200" w:bottom="920" w:left="1180" w:header="718" w:footer="727" w:gutter="0"/>
          <w:cols w:space="720"/>
        </w:sectPr>
      </w:pPr>
    </w:p>
    <w:p w14:paraId="0A258E13" w14:textId="77777777" w:rsidR="004C0B5A" w:rsidRDefault="004C0B5A" w:rsidP="003E6676">
      <w:pPr>
        <w:pStyle w:val="Heading4Char"/>
        <w:spacing w:before="7"/>
        <w:rPr>
          <w:sz w:val="13"/>
        </w:rPr>
      </w:pPr>
    </w:p>
    <w:p w14:paraId="5DC8241A" w14:textId="77777777" w:rsidR="004C0B5A" w:rsidRDefault="004C0B5A" w:rsidP="003E6676">
      <w:pPr>
        <w:pStyle w:val="Heading4Char"/>
        <w:spacing w:before="90" w:line="276" w:lineRule="auto"/>
        <w:ind w:left="735" w:right="217"/>
        <w:jc w:val="both"/>
      </w:pPr>
      <w:r>
        <w:t>modelling, artificial intelligence (AI) that should be interpretable or allow explainability</w:t>
      </w:r>
      <w:r>
        <w:rPr>
          <w:spacing w:val="1"/>
        </w:rPr>
        <w:t xml:space="preserve"> </w:t>
      </w:r>
      <w:r>
        <w:t>of outcomes, generative AI and in-silico modelling, agent-based and network physiology</w:t>
      </w:r>
      <w:r>
        <w:rPr>
          <w:spacing w:val="-57"/>
        </w:rPr>
        <w:t xml:space="preserve"> </w:t>
      </w:r>
      <w:r>
        <w:t>approaches. Evaluation, selection and extension of these should be documented 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phase.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multi-modal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documented,</w:t>
      </w:r>
      <w:r>
        <w:rPr>
          <w:spacing w:val="-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ethical and sex</w:t>
      </w:r>
      <w:r>
        <w:rPr>
          <w:spacing w:val="-1"/>
        </w:rPr>
        <w:t xml:space="preserve"> </w:t>
      </w:r>
      <w:r>
        <w:t>dimensions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investigated.</w:t>
      </w:r>
    </w:p>
    <w:p w14:paraId="621DD1EF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before="220" w:line="254" w:lineRule="auto"/>
        <w:ind w:right="220"/>
        <w:rPr>
          <w:sz w:val="24"/>
        </w:rPr>
      </w:pPr>
      <w:r>
        <w:rPr>
          <w:sz w:val="24"/>
        </w:rPr>
        <w:t>Demonstrate integration of these models with other advanced preventive and diagnostic</w:t>
      </w:r>
      <w:r>
        <w:rPr>
          <w:spacing w:val="1"/>
          <w:sz w:val="24"/>
        </w:rPr>
        <w:t xml:space="preserve"> </w:t>
      </w:r>
      <w:r>
        <w:rPr>
          <w:sz w:val="24"/>
        </w:rPr>
        <w:t>modalities,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and techniques enabling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 across pathways.</w:t>
      </w:r>
    </w:p>
    <w:p w14:paraId="2D0BAB85" w14:textId="77777777" w:rsidR="004C0B5A" w:rsidRDefault="004C0B5A" w:rsidP="003E6676">
      <w:pPr>
        <w:pStyle w:val="Heading4Char"/>
        <w:spacing w:before="6"/>
        <w:rPr>
          <w:sz w:val="21"/>
        </w:rPr>
      </w:pPr>
    </w:p>
    <w:p w14:paraId="33BFE429" w14:textId="77777777" w:rsidR="004C0B5A" w:rsidRDefault="004C0B5A" w:rsidP="003E6676">
      <w:pPr>
        <w:pStyle w:val="Heading5Char"/>
        <w:numPr>
          <w:ilvl w:val="0"/>
          <w:numId w:val="21"/>
        </w:numPr>
        <w:tabs>
          <w:tab w:val="left" w:pos="736"/>
        </w:tabs>
        <w:spacing w:line="271" w:lineRule="auto"/>
        <w:ind w:right="215"/>
        <w:rPr>
          <w:sz w:val="24"/>
        </w:rPr>
      </w:pPr>
      <w:r>
        <w:rPr>
          <w:sz w:val="24"/>
        </w:rPr>
        <w:t>Generate evidence, including clinical validation, that the solutions deliver clinically</w:t>
      </w:r>
      <w:r>
        <w:rPr>
          <w:spacing w:val="1"/>
          <w:sz w:val="24"/>
        </w:rPr>
        <w:t xml:space="preserve"> </w:t>
      </w:r>
      <w:r>
        <w:rPr>
          <w:sz w:val="24"/>
        </w:rPr>
        <w:t>meaningful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z w:val="24"/>
        </w:rPr>
        <w:t>support,</w:t>
      </w:r>
      <w:r>
        <w:rPr>
          <w:spacing w:val="1"/>
          <w:sz w:val="24"/>
        </w:rPr>
        <w:t xml:space="preserve"> </w:t>
      </w:r>
      <w:r>
        <w:rPr>
          <w:sz w:val="24"/>
        </w:rPr>
        <w:t>addressing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lessons-</w:t>
      </w:r>
      <w:r>
        <w:rPr>
          <w:spacing w:val="1"/>
          <w:sz w:val="24"/>
        </w:rPr>
        <w:t xml:space="preserve"> </w:t>
      </w:r>
      <w:r>
        <w:rPr>
          <w:sz w:val="24"/>
        </w:rPr>
        <w:t>learned for broader application. Gather evidence via health economic and/or feasibility</w:t>
      </w:r>
      <w:r>
        <w:rPr>
          <w:spacing w:val="1"/>
          <w:sz w:val="24"/>
        </w:rPr>
        <w:t xml:space="preserve"> </w:t>
      </w:r>
      <w:r>
        <w:rPr>
          <w:sz w:val="24"/>
        </w:rPr>
        <w:t>studies in real-world healthcare settings confirming cost-effectiveness vis-à-vis current</w:t>
      </w:r>
      <w:r>
        <w:rPr>
          <w:spacing w:val="1"/>
          <w:sz w:val="24"/>
        </w:rPr>
        <w:t xml:space="preserve"> </w:t>
      </w:r>
      <w:r>
        <w:rPr>
          <w:sz w:val="24"/>
        </w:rPr>
        <w:t>practice (e.g. cost-effectiveness analysis). Produce an exploitation plan on regulatory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hyperlink w:anchor="_bookmark460" w:history="1">
        <w:r>
          <w:rPr>
            <w:sz w:val="24"/>
            <w:vertAlign w:val="superscript"/>
          </w:rPr>
          <w:t>405</w:t>
        </w:r>
        <w:r>
          <w:rPr>
            <w:sz w:val="24"/>
          </w:rPr>
          <w:t xml:space="preserve"> </w:t>
        </w:r>
      </w:hyperlink>
      <w:r>
        <w:rPr>
          <w:sz w:val="24"/>
        </w:rPr>
        <w:t>and intellectual property.</w:t>
      </w:r>
    </w:p>
    <w:p w14:paraId="63A0C060" w14:textId="77777777" w:rsidR="004C0B5A" w:rsidRDefault="004C0B5A" w:rsidP="003E6676">
      <w:pPr>
        <w:pStyle w:val="Heading4Char"/>
        <w:spacing w:before="212" w:line="276" w:lineRule="auto"/>
        <w:ind w:left="236" w:right="216"/>
        <w:jc w:val="both"/>
      </w:pPr>
      <w:r>
        <w:t>Proposals should be multidisciplinary; solution design and development should be end-user-</w:t>
      </w:r>
      <w:r>
        <w:rPr>
          <w:spacing w:val="1"/>
        </w:rPr>
        <w:t xml:space="preserve"> </w:t>
      </w:r>
      <w:r>
        <w:t>focused and draw on user and non-user input. Best practice in VHT software development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followed</w:t>
      </w:r>
      <w:r>
        <w:rPr>
          <w:spacing w:val="1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requirements definition process).</w:t>
      </w:r>
    </w:p>
    <w:p w14:paraId="290107A8" w14:textId="77777777" w:rsidR="004C0B5A" w:rsidRDefault="004C0B5A" w:rsidP="003E6676">
      <w:pPr>
        <w:pStyle w:val="Heading4Char"/>
        <w:spacing w:before="199"/>
        <w:ind w:left="236"/>
        <w:jc w:val="both"/>
      </w:pPr>
      <w:r>
        <w:t>Participation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medium-sized</w:t>
      </w:r>
      <w:r>
        <w:rPr>
          <w:spacing w:val="-1"/>
        </w:rPr>
        <w:t xml:space="preserve"> </w:t>
      </w:r>
      <w:r>
        <w:t>enterprises</w:t>
      </w:r>
      <w:r>
        <w:rPr>
          <w:spacing w:val="-3"/>
        </w:rPr>
        <w:t xml:space="preserve"> </w:t>
      </w:r>
      <w:r>
        <w:t>(SMEs)</w:t>
      </w:r>
      <w:hyperlink w:anchor="_bookmark461" w:history="1">
        <w:r>
          <w:rPr>
            <w:vertAlign w:val="superscript"/>
          </w:rPr>
          <w:t>406</w:t>
        </w:r>
        <w:r>
          <w:t xml:space="preserve"> </w:t>
        </w:r>
      </w:hyperlink>
      <w:r>
        <w:t>is</w:t>
      </w:r>
      <w:r>
        <w:rPr>
          <w:spacing w:val="-1"/>
        </w:rPr>
        <w:t xml:space="preserve"> </w:t>
      </w:r>
      <w:r>
        <w:t>encouraged.</w:t>
      </w:r>
    </w:p>
    <w:p w14:paraId="278F7746" w14:textId="77777777" w:rsidR="004C0B5A" w:rsidRDefault="004C0B5A" w:rsidP="003E6676">
      <w:pPr>
        <w:pStyle w:val="Heading4Char"/>
        <w:spacing w:before="243" w:line="276" w:lineRule="auto"/>
        <w:ind w:left="236" w:right="211"/>
        <w:jc w:val="both"/>
      </w:pPr>
      <w:r>
        <w:t>Proposals should contribute to the objectives of the European VHT Initiative</w:t>
      </w:r>
      <w:hyperlink w:anchor="_bookmark462" w:history="1">
        <w:r>
          <w:rPr>
            <w:vertAlign w:val="superscript"/>
          </w:rPr>
          <w:t>407</w:t>
        </w:r>
        <w:r>
          <w:t xml:space="preserve"> </w:t>
        </w:r>
      </w:hyperlink>
      <w:r>
        <w:t>and to the</w:t>
      </w:r>
      <w:r>
        <w:rPr>
          <w:spacing w:val="1"/>
        </w:rPr>
        <w:t xml:space="preserve"> </w:t>
      </w:r>
      <w:r>
        <w:t>Platform for Advanced VHT Models, with project assets made available on the Platform and</w:t>
      </w:r>
      <w:r>
        <w:rPr>
          <w:spacing w:val="1"/>
        </w:rPr>
        <w:t xml:space="preserve"> </w:t>
      </w:r>
      <w:r>
        <w:t>interoperable with its technical specifications</w:t>
      </w:r>
      <w:hyperlink w:anchor="_bookmark463" w:history="1">
        <w:r>
          <w:rPr>
            <w:vertAlign w:val="superscript"/>
          </w:rPr>
          <w:t>408</w:t>
        </w:r>
      </w:hyperlink>
      <w:r>
        <w:t>; relevant consortia members should join its</w:t>
      </w:r>
      <w:r>
        <w:rPr>
          <w:spacing w:val="1"/>
        </w:rPr>
        <w:t xml:space="preserve"> </w:t>
      </w:r>
      <w:r>
        <w:t>User Community. Budget should be reserved for these activities. Projects are expected to</w:t>
      </w:r>
      <w:r>
        <w:rPr>
          <w:spacing w:val="1"/>
        </w:rPr>
        <w:t xml:space="preserve"> </w:t>
      </w:r>
      <w:r>
        <w:t>collaborate with other EU-funded projects on VHTs</w:t>
      </w:r>
      <w:hyperlink w:anchor="_bookmark464" w:history="1">
        <w:r>
          <w:rPr>
            <w:vertAlign w:val="superscript"/>
          </w:rPr>
          <w:t>409</w:t>
        </w:r>
        <w:r>
          <w:t xml:space="preserve"> </w:t>
        </w:r>
      </w:hyperlink>
      <w:r>
        <w:t>and align with relevant EU initiatives</w:t>
      </w:r>
      <w:r>
        <w:rPr>
          <w:spacing w:val="1"/>
        </w:rPr>
        <w:t xml:space="preserve"> </w:t>
      </w:r>
      <w:r>
        <w:t>funded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Horizon</w:t>
      </w:r>
      <w:r>
        <w:rPr>
          <w:spacing w:val="1"/>
        </w:rPr>
        <w:t xml:space="preserve"> </w:t>
      </w:r>
      <w:r>
        <w:t>Europe,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Europe</w:t>
      </w:r>
      <w:r>
        <w:rPr>
          <w:spacing w:val="1"/>
        </w:rPr>
        <w:t xml:space="preserve"> </w:t>
      </w:r>
      <w:r>
        <w:t xml:space="preserve">Programme </w:t>
      </w:r>
      <w:hyperlink w:anchor="_bookmark465" w:history="1">
        <w:r>
          <w:rPr>
            <w:vertAlign w:val="superscript"/>
          </w:rPr>
          <w:t>410</w:t>
        </w:r>
      </w:hyperlink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EU4Health</w:t>
      </w:r>
      <w:r>
        <w:rPr>
          <w:spacing w:val="1"/>
        </w:rPr>
        <w:t xml:space="preserve"> </w:t>
      </w:r>
      <w:r>
        <w:t>Programme (2021-2027)</w:t>
      </w:r>
      <w:hyperlink w:anchor="_bookmark466" w:history="1">
        <w:r>
          <w:rPr>
            <w:vertAlign w:val="superscript"/>
          </w:rPr>
          <w:t>411</w:t>
        </w:r>
      </w:hyperlink>
      <w:r>
        <w:t>, e.g. European Cancer Imaging Initiative</w:t>
      </w:r>
      <w:hyperlink w:anchor="_bookmark467" w:history="1">
        <w:r>
          <w:rPr>
            <w:vertAlign w:val="superscript"/>
          </w:rPr>
          <w:t>412</w:t>
        </w:r>
      </w:hyperlink>
      <w:r>
        <w:t>, 1+Million Genomes</w:t>
      </w:r>
      <w:r>
        <w:rPr>
          <w:spacing w:val="1"/>
        </w:rPr>
        <w:t xml:space="preserve"> </w:t>
      </w:r>
      <w:r>
        <w:t xml:space="preserve">Initiative </w:t>
      </w:r>
      <w:hyperlink w:anchor="_bookmark468" w:history="1">
        <w:r>
          <w:rPr>
            <w:vertAlign w:val="superscript"/>
          </w:rPr>
          <w:t>413</w:t>
        </w:r>
        <w:r>
          <w:t xml:space="preserve"> </w:t>
        </w:r>
      </w:hyperlink>
      <w:r>
        <w:t>,</w:t>
      </w:r>
      <w:r>
        <w:rPr>
          <w:spacing w:val="1"/>
        </w:rPr>
        <w:t xml:space="preserve"> </w:t>
      </w:r>
      <w:r>
        <w:t>Intensive</w:t>
      </w:r>
      <w:r>
        <w:rPr>
          <w:spacing w:val="1"/>
        </w:rPr>
        <w:t xml:space="preserve"> </w:t>
      </w:r>
      <w:r>
        <w:t>Care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 xml:space="preserve">Space </w:t>
      </w:r>
      <w:hyperlink w:anchor="_bookmark469" w:history="1">
        <w:r>
          <w:rPr>
            <w:vertAlign w:val="superscript"/>
          </w:rPr>
          <w:t>414</w:t>
        </w:r>
        <w:r>
          <w:t xml:space="preserve"> </w:t>
        </w:r>
      </w:hyperlink>
      <w:r>
        <w:t>,</w:t>
      </w:r>
      <w:r>
        <w:rPr>
          <w:spacing w:val="1"/>
        </w:rPr>
        <w:t xml:space="preserve"> </w:t>
      </w:r>
      <w:r>
        <w:t>co-funded</w:t>
      </w:r>
      <w:r>
        <w:rPr>
          <w:spacing w:val="1"/>
        </w:rPr>
        <w:t xml:space="preserve"> </w:t>
      </w:r>
      <w:r>
        <w:t>European</w:t>
      </w:r>
      <w:r>
        <w:rPr>
          <w:spacing w:val="1"/>
        </w:rPr>
        <w:t xml:space="preserve"> </w:t>
      </w:r>
      <w:r>
        <w:t>Partnership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Personalised</w:t>
      </w:r>
      <w:r>
        <w:rPr>
          <w:spacing w:val="-1"/>
        </w:rPr>
        <w:t xml:space="preserve"> </w:t>
      </w:r>
      <w:r>
        <w:t>Medicine</w:t>
      </w:r>
      <w:hyperlink w:anchor="_bookmark470" w:history="1">
        <w:r>
          <w:rPr>
            <w:vertAlign w:val="superscript"/>
          </w:rPr>
          <w:t>415</w:t>
        </w:r>
      </w:hyperlink>
      <w:r>
        <w:t>, and projects on advancing</w:t>
      </w:r>
      <w:r>
        <w:rPr>
          <w:spacing w:val="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 health where</w:t>
      </w:r>
      <w:r>
        <w:rPr>
          <w:spacing w:val="-2"/>
        </w:rPr>
        <w:t xml:space="preserve"> </w:t>
      </w:r>
      <w:r>
        <w:t>relevant.</w:t>
      </w:r>
    </w:p>
    <w:p w14:paraId="45DF7798" w14:textId="77777777" w:rsidR="004C0B5A" w:rsidRDefault="004C0B5A" w:rsidP="003E6676">
      <w:pPr>
        <w:pStyle w:val="Heading4Char"/>
        <w:rPr>
          <w:sz w:val="20"/>
        </w:rPr>
      </w:pPr>
    </w:p>
    <w:p w14:paraId="28FBE0C8" w14:textId="77777777" w:rsidR="004C0B5A" w:rsidRDefault="00DD3D4D" w:rsidP="003E6676">
      <w:pPr>
        <w:pStyle w:val="Heading4Char"/>
        <w:spacing w:before="6"/>
        <w:rPr>
          <w:sz w:val="10"/>
        </w:rPr>
      </w:pPr>
      <w:r>
        <w:rPr>
          <w:noProof/>
        </w:rPr>
        <w:pict w14:anchorId="75F49733">
          <v:rect id="docshape193" o:spid="_x0000_s1026" style="position:absolute;margin-left:70.8pt;margin-top:7.25pt;width:2in;height:.6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" fillcolor="black" stroked="f">
            <o:lock v:ext="edit" aspectratio="t" verticies="t" text="t" shapetype="t"/>
            <w10:wrap type="topAndBottom" anchorx="page"/>
          </v:rect>
        </w:pict>
      </w:r>
    </w:p>
    <w:p w14:paraId="61EB14F9" w14:textId="77777777" w:rsidR="004C0B5A" w:rsidRDefault="004C0B5A" w:rsidP="003E6676">
      <w:pPr>
        <w:tabs>
          <w:tab w:val="left" w:pos="956"/>
        </w:tabs>
        <w:spacing w:before="103"/>
        <w:ind w:left="956" w:right="218" w:hanging="720"/>
        <w:jc w:val="both"/>
        <w:rPr>
          <w:sz w:val="20"/>
        </w:rPr>
      </w:pPr>
      <w:bookmarkStart w:id="4" w:name="_bookmark460"/>
      <w:bookmarkEnd w:id="4"/>
      <w:r>
        <w:rPr>
          <w:sz w:val="20"/>
          <w:vertAlign w:val="superscript"/>
        </w:rPr>
        <w:t>405</w:t>
      </w:r>
      <w:r>
        <w:rPr>
          <w:sz w:val="20"/>
        </w:rPr>
        <w:tab/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example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Regulation</w:t>
      </w:r>
      <w:r>
        <w:rPr>
          <w:spacing w:val="1"/>
          <w:sz w:val="20"/>
        </w:rPr>
        <w:t xml:space="preserve"> </w:t>
      </w:r>
      <w:r>
        <w:rPr>
          <w:sz w:val="20"/>
        </w:rPr>
        <w:t>(EU)</w:t>
      </w:r>
      <w:r>
        <w:rPr>
          <w:spacing w:val="1"/>
          <w:sz w:val="20"/>
        </w:rPr>
        <w:t xml:space="preserve"> </w:t>
      </w:r>
      <w:r>
        <w:rPr>
          <w:sz w:val="20"/>
        </w:rPr>
        <w:t>2017/745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medical</w:t>
      </w:r>
      <w:r>
        <w:rPr>
          <w:spacing w:val="1"/>
          <w:sz w:val="20"/>
        </w:rPr>
        <w:t xml:space="preserve"> </w:t>
      </w:r>
      <w:r>
        <w:rPr>
          <w:sz w:val="20"/>
        </w:rPr>
        <w:t>devices:</w:t>
      </w:r>
      <w:r>
        <w:rPr>
          <w:spacing w:val="1"/>
          <w:sz w:val="20"/>
        </w:rPr>
        <w:t xml:space="preserve"> </w:t>
      </w:r>
      <w:hyperlink r:id="rId8">
        <w:r>
          <w:rPr>
            <w:color w:val="0000FF"/>
            <w:sz w:val="20"/>
            <w:u w:val="single" w:color="0000FF"/>
          </w:rPr>
          <w:t>http://data.europa.eu/eli/reg/2017/745/oj</w:t>
        </w:r>
        <w:r>
          <w:rPr>
            <w:sz w:val="20"/>
          </w:rPr>
          <w:t>,</w:t>
        </w:r>
      </w:hyperlink>
      <w:r>
        <w:rPr>
          <w:spacing w:val="1"/>
          <w:sz w:val="20"/>
        </w:rPr>
        <w:t xml:space="preserve"> </w:t>
      </w:r>
      <w:r>
        <w:rPr>
          <w:sz w:val="20"/>
        </w:rPr>
        <w:t>Regulation</w:t>
      </w:r>
      <w:r>
        <w:rPr>
          <w:spacing w:val="1"/>
          <w:sz w:val="20"/>
        </w:rPr>
        <w:t xml:space="preserve"> </w:t>
      </w:r>
      <w:r>
        <w:rPr>
          <w:sz w:val="20"/>
        </w:rPr>
        <w:t>(EU)</w:t>
      </w:r>
      <w:r>
        <w:rPr>
          <w:spacing w:val="1"/>
          <w:sz w:val="20"/>
        </w:rPr>
        <w:t xml:space="preserve"> </w:t>
      </w:r>
      <w:r>
        <w:rPr>
          <w:sz w:val="20"/>
        </w:rPr>
        <w:t>2017/746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vitro</w:t>
      </w:r>
      <w:r>
        <w:rPr>
          <w:spacing w:val="1"/>
          <w:sz w:val="20"/>
        </w:rPr>
        <w:t xml:space="preserve"> </w:t>
      </w:r>
      <w:r>
        <w:rPr>
          <w:sz w:val="20"/>
        </w:rPr>
        <w:t>diagnostic</w:t>
      </w:r>
      <w:r>
        <w:rPr>
          <w:spacing w:val="1"/>
          <w:sz w:val="20"/>
        </w:rPr>
        <w:t xml:space="preserve"> </w:t>
      </w:r>
      <w:r>
        <w:rPr>
          <w:sz w:val="20"/>
        </w:rPr>
        <w:t>medical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devices: </w:t>
      </w:r>
      <w:hyperlink r:id="rId9">
        <w:r>
          <w:rPr>
            <w:color w:val="0000FF"/>
            <w:sz w:val="20"/>
            <w:u w:val="single" w:color="0000FF"/>
          </w:rPr>
          <w:t>http://data.europa.eu/eli/reg/2017/746/2025-01-10</w:t>
        </w:r>
        <w:r>
          <w:rPr>
            <w:sz w:val="20"/>
          </w:rPr>
          <w:t>,</w:t>
        </w:r>
      </w:hyperlink>
      <w:r>
        <w:rPr>
          <w:sz w:val="20"/>
        </w:rPr>
        <w:t xml:space="preserve"> Regulation (EU) 2024/1689 laying down</w:t>
      </w:r>
      <w:r>
        <w:rPr>
          <w:spacing w:val="1"/>
          <w:sz w:val="20"/>
        </w:rPr>
        <w:t xml:space="preserve"> </w:t>
      </w:r>
      <w:r>
        <w:rPr>
          <w:sz w:val="20"/>
        </w:rPr>
        <w:t>harmonised</w:t>
      </w:r>
      <w:r>
        <w:rPr>
          <w:spacing w:val="-2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on artificial intelligence:</w:t>
      </w:r>
      <w:r>
        <w:rPr>
          <w:spacing w:val="3"/>
          <w:sz w:val="20"/>
        </w:rPr>
        <w:t xml:space="preserve"> </w:t>
      </w:r>
      <w:hyperlink r:id="rId10">
        <w:r>
          <w:rPr>
            <w:color w:val="0000FF"/>
            <w:sz w:val="20"/>
            <w:u w:val="single" w:color="0000FF"/>
          </w:rPr>
          <w:t>http://data.europa.eu/eli/reg/2024/1689/oj</w:t>
        </w:r>
      </w:hyperlink>
    </w:p>
    <w:p w14:paraId="129076C4" w14:textId="77777777" w:rsidR="004C0B5A" w:rsidRDefault="004C0B5A" w:rsidP="003E6676">
      <w:pPr>
        <w:tabs>
          <w:tab w:val="left" w:pos="956"/>
        </w:tabs>
        <w:spacing w:before="2" w:line="229" w:lineRule="exact"/>
        <w:ind w:left="236"/>
        <w:jc w:val="both"/>
        <w:rPr>
          <w:sz w:val="20"/>
        </w:rPr>
      </w:pPr>
      <w:bookmarkStart w:id="5" w:name="_bookmark461"/>
      <w:bookmarkEnd w:id="5"/>
      <w:r>
        <w:rPr>
          <w:sz w:val="20"/>
          <w:vertAlign w:val="superscript"/>
        </w:rPr>
        <w:t>406</w:t>
      </w:r>
      <w:r>
        <w:rPr>
          <w:sz w:val="20"/>
        </w:rPr>
        <w:tab/>
      </w:r>
      <w:hyperlink r:id="rId11">
        <w:r>
          <w:rPr>
            <w:color w:val="0000FF"/>
            <w:sz w:val="20"/>
            <w:u w:val="single" w:color="0000FF"/>
          </w:rPr>
          <w:t>https://eur-lex.europa.eu/legal-content/EN/TXT/PDF/?uri=CELEX:32003H0361</w:t>
        </w:r>
      </w:hyperlink>
    </w:p>
    <w:p w14:paraId="4B28FCAB" w14:textId="77777777" w:rsidR="004C0B5A" w:rsidRDefault="004C0B5A" w:rsidP="003E6676">
      <w:pPr>
        <w:tabs>
          <w:tab w:val="left" w:pos="956"/>
        </w:tabs>
        <w:spacing w:line="229" w:lineRule="exact"/>
        <w:ind w:left="236"/>
        <w:jc w:val="both"/>
        <w:rPr>
          <w:sz w:val="20"/>
        </w:rPr>
      </w:pPr>
      <w:bookmarkStart w:id="6" w:name="_bookmark462"/>
      <w:bookmarkEnd w:id="6"/>
      <w:r>
        <w:rPr>
          <w:sz w:val="20"/>
          <w:vertAlign w:val="superscript"/>
        </w:rPr>
        <w:t>407</w:t>
      </w:r>
      <w:r>
        <w:rPr>
          <w:sz w:val="20"/>
        </w:rPr>
        <w:tab/>
      </w:r>
      <w:hyperlink r:id="rId12">
        <w:r>
          <w:rPr>
            <w:color w:val="0000FF"/>
            <w:sz w:val="20"/>
            <w:u w:val="single" w:color="0000FF"/>
          </w:rPr>
          <w:t>https://digital-strategy.ec.europa.eu/en/policies/virtual-human-twins</w:t>
        </w:r>
      </w:hyperlink>
    </w:p>
    <w:p w14:paraId="7E720030" w14:textId="77777777" w:rsidR="004C0B5A" w:rsidRDefault="004C0B5A" w:rsidP="003E6676">
      <w:pPr>
        <w:tabs>
          <w:tab w:val="left" w:pos="956"/>
        </w:tabs>
        <w:ind w:left="236"/>
        <w:jc w:val="both"/>
        <w:rPr>
          <w:sz w:val="20"/>
        </w:rPr>
      </w:pPr>
      <w:bookmarkStart w:id="7" w:name="_bookmark463"/>
      <w:bookmarkEnd w:id="7"/>
      <w:r>
        <w:rPr>
          <w:sz w:val="20"/>
          <w:vertAlign w:val="superscript"/>
        </w:rPr>
        <w:t>408</w:t>
      </w:r>
      <w:r>
        <w:rPr>
          <w:sz w:val="20"/>
        </w:rPr>
        <w:tab/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contact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proposal</w:t>
      </w:r>
      <w:r>
        <w:rPr>
          <w:spacing w:val="-2"/>
          <w:sz w:val="20"/>
        </w:rPr>
        <w:t xml:space="preserve"> </w:t>
      </w:r>
      <w:r>
        <w:rPr>
          <w:sz w:val="20"/>
        </w:rPr>
        <w:t>stage.</w:t>
      </w:r>
    </w:p>
    <w:p w14:paraId="767E29FE" w14:textId="77777777" w:rsidR="004C0B5A" w:rsidRDefault="004C0B5A" w:rsidP="003E6676">
      <w:pPr>
        <w:tabs>
          <w:tab w:val="left" w:pos="956"/>
        </w:tabs>
        <w:spacing w:before="1"/>
        <w:ind w:left="956" w:right="212" w:hanging="720"/>
        <w:jc w:val="both"/>
        <w:rPr>
          <w:sz w:val="20"/>
        </w:rPr>
      </w:pPr>
      <w:bookmarkStart w:id="8" w:name="_bookmark464"/>
      <w:bookmarkEnd w:id="8"/>
      <w:r>
        <w:rPr>
          <w:sz w:val="20"/>
          <w:vertAlign w:val="superscript"/>
        </w:rPr>
        <w:t>409</w:t>
      </w:r>
      <w:r>
        <w:rPr>
          <w:sz w:val="20"/>
        </w:rPr>
        <w:tab/>
        <w:t>Including the projects funded under topic HORIZON-HLTH-2023-TOOL-05-03: “Integrated, multi-</w:t>
      </w:r>
      <w:r>
        <w:rPr>
          <w:spacing w:val="1"/>
          <w:sz w:val="20"/>
        </w:rPr>
        <w:t xml:space="preserve"> </w:t>
      </w:r>
      <w:r>
        <w:rPr>
          <w:sz w:val="20"/>
        </w:rPr>
        <w:t>scale</w:t>
      </w:r>
      <w:r>
        <w:rPr>
          <w:spacing w:val="1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1"/>
          <w:sz w:val="20"/>
        </w:rPr>
        <w:t xml:space="preserve"> </w:t>
      </w:r>
      <w:r>
        <w:rPr>
          <w:sz w:val="20"/>
        </w:rPr>
        <w:t>models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patient</w:t>
      </w:r>
      <w:r>
        <w:rPr>
          <w:spacing w:val="1"/>
          <w:sz w:val="20"/>
        </w:rPr>
        <w:t xml:space="preserve"> </w:t>
      </w:r>
      <w:r>
        <w:rPr>
          <w:sz w:val="20"/>
        </w:rPr>
        <w:t>patho-physiology</w:t>
      </w:r>
      <w:r>
        <w:rPr>
          <w:spacing w:val="1"/>
          <w:sz w:val="20"/>
        </w:rPr>
        <w:t xml:space="preserve"> </w:t>
      </w:r>
      <w:r>
        <w:rPr>
          <w:sz w:val="20"/>
        </w:rPr>
        <w:t>(‘virtual</w:t>
      </w:r>
      <w:r>
        <w:rPr>
          <w:spacing w:val="1"/>
          <w:sz w:val="20"/>
        </w:rPr>
        <w:t xml:space="preserve"> </w:t>
      </w:r>
      <w:r>
        <w:rPr>
          <w:sz w:val="20"/>
        </w:rPr>
        <w:t>twins’)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personalised</w:t>
      </w:r>
      <w:r>
        <w:rPr>
          <w:spacing w:val="1"/>
          <w:sz w:val="20"/>
        </w:rPr>
        <w:t xml:space="preserve"> </w:t>
      </w:r>
      <w:r>
        <w:rPr>
          <w:sz w:val="20"/>
        </w:rPr>
        <w:t>disease</w:t>
      </w:r>
      <w:r>
        <w:rPr>
          <w:spacing w:val="1"/>
          <w:sz w:val="20"/>
        </w:rPr>
        <w:t xml:space="preserve"> </w:t>
      </w:r>
      <w:r>
        <w:rPr>
          <w:sz w:val="20"/>
        </w:rPr>
        <w:t>management”</w:t>
      </w:r>
    </w:p>
    <w:p w14:paraId="611DFF84" w14:textId="77777777" w:rsidR="004C0B5A" w:rsidRDefault="004C0B5A" w:rsidP="003E6676">
      <w:pPr>
        <w:tabs>
          <w:tab w:val="left" w:pos="956"/>
        </w:tabs>
        <w:spacing w:line="229" w:lineRule="exact"/>
        <w:ind w:left="236"/>
        <w:jc w:val="both"/>
        <w:rPr>
          <w:sz w:val="20"/>
        </w:rPr>
      </w:pPr>
      <w:bookmarkStart w:id="9" w:name="_bookmark465"/>
      <w:bookmarkEnd w:id="9"/>
      <w:r>
        <w:rPr>
          <w:sz w:val="20"/>
          <w:vertAlign w:val="superscript"/>
        </w:rPr>
        <w:t>410</w:t>
      </w:r>
      <w:r>
        <w:rPr>
          <w:sz w:val="20"/>
        </w:rPr>
        <w:tab/>
      </w:r>
      <w:hyperlink r:id="rId13">
        <w:r>
          <w:rPr>
            <w:color w:val="0000FF"/>
            <w:sz w:val="20"/>
            <w:u w:val="single" w:color="0000FF"/>
          </w:rPr>
          <w:t>https://digital-strategy.ec.europa.eu/en/activities/digital-programme</w:t>
        </w:r>
      </w:hyperlink>
    </w:p>
    <w:p w14:paraId="56E049BD" w14:textId="77777777" w:rsidR="004C0B5A" w:rsidRDefault="004C0B5A" w:rsidP="003E6676">
      <w:pPr>
        <w:tabs>
          <w:tab w:val="left" w:pos="956"/>
        </w:tabs>
        <w:spacing w:before="1"/>
        <w:ind w:left="236"/>
        <w:rPr>
          <w:sz w:val="20"/>
        </w:rPr>
      </w:pPr>
      <w:bookmarkStart w:id="10" w:name="_bookmark466"/>
      <w:bookmarkEnd w:id="10"/>
      <w:r>
        <w:rPr>
          <w:sz w:val="20"/>
          <w:vertAlign w:val="superscript"/>
        </w:rPr>
        <w:t>411</w:t>
      </w:r>
      <w:r>
        <w:rPr>
          <w:sz w:val="20"/>
        </w:rPr>
        <w:tab/>
      </w:r>
      <w:hyperlink r:id="rId14">
        <w:r>
          <w:rPr>
            <w:color w:val="0000FF"/>
            <w:sz w:val="20"/>
            <w:u w:val="single" w:color="0000FF"/>
          </w:rPr>
          <w:t>https://commission.europa.eu/funding-tenders/find-funding/eu-funding-programmes/eu4health_en</w:t>
        </w:r>
      </w:hyperlink>
    </w:p>
    <w:p w14:paraId="7579A8E1" w14:textId="77777777" w:rsidR="004C0B5A" w:rsidRDefault="004C0B5A" w:rsidP="003E6676">
      <w:pPr>
        <w:tabs>
          <w:tab w:val="left" w:pos="956"/>
        </w:tabs>
        <w:ind w:left="236"/>
        <w:rPr>
          <w:sz w:val="20"/>
        </w:rPr>
      </w:pPr>
      <w:bookmarkStart w:id="11" w:name="_bookmark467"/>
      <w:bookmarkEnd w:id="11"/>
      <w:r>
        <w:rPr>
          <w:sz w:val="20"/>
          <w:vertAlign w:val="superscript"/>
        </w:rPr>
        <w:t>412</w:t>
      </w:r>
      <w:r>
        <w:rPr>
          <w:sz w:val="20"/>
        </w:rPr>
        <w:tab/>
      </w:r>
      <w:hyperlink r:id="rId15">
        <w:r>
          <w:rPr>
            <w:color w:val="0000FF"/>
            <w:sz w:val="20"/>
            <w:u w:val="single" w:color="0000FF"/>
          </w:rPr>
          <w:t>https://digital-strategy.ec.europa.eu/en/policies/cancer-imaging</w:t>
        </w:r>
      </w:hyperlink>
    </w:p>
    <w:p w14:paraId="5750BC0B" w14:textId="77777777" w:rsidR="004C0B5A" w:rsidRDefault="004C0B5A" w:rsidP="003E6676">
      <w:pPr>
        <w:tabs>
          <w:tab w:val="left" w:pos="956"/>
        </w:tabs>
        <w:spacing w:before="1"/>
        <w:ind w:left="236"/>
        <w:rPr>
          <w:sz w:val="20"/>
        </w:rPr>
      </w:pPr>
      <w:bookmarkStart w:id="12" w:name="_bookmark468"/>
      <w:bookmarkEnd w:id="12"/>
      <w:r>
        <w:rPr>
          <w:sz w:val="20"/>
          <w:vertAlign w:val="superscript"/>
        </w:rPr>
        <w:t>413</w:t>
      </w:r>
      <w:r>
        <w:rPr>
          <w:sz w:val="20"/>
        </w:rPr>
        <w:tab/>
      </w:r>
      <w:hyperlink r:id="rId16">
        <w:r>
          <w:rPr>
            <w:color w:val="0000FF"/>
            <w:sz w:val="20"/>
            <w:u w:val="single" w:color="0000FF"/>
          </w:rPr>
          <w:t>https://digital-strategy.ec.europa.eu/en/policies/1-million-genomes</w:t>
        </w:r>
      </w:hyperlink>
    </w:p>
    <w:p w14:paraId="4F4AD906" w14:textId="77777777" w:rsidR="004C0B5A" w:rsidRDefault="004C0B5A" w:rsidP="003E6676">
      <w:pPr>
        <w:tabs>
          <w:tab w:val="left" w:pos="956"/>
        </w:tabs>
        <w:ind w:left="956" w:right="316" w:hanging="720"/>
        <w:rPr>
          <w:sz w:val="20"/>
        </w:rPr>
      </w:pPr>
      <w:bookmarkStart w:id="13" w:name="_bookmark469"/>
      <w:bookmarkEnd w:id="13"/>
      <w:r>
        <w:rPr>
          <w:sz w:val="20"/>
          <w:vertAlign w:val="superscript"/>
        </w:rPr>
        <w:t>414</w:t>
      </w:r>
      <w:r>
        <w:rPr>
          <w:sz w:val="20"/>
        </w:rPr>
        <w:tab/>
      </w:r>
      <w:hyperlink r:id="rId17">
        <w:r>
          <w:rPr>
            <w:color w:val="0000FF"/>
            <w:w w:val="95"/>
            <w:sz w:val="20"/>
            <w:u w:val="single" w:color="0000FF"/>
          </w:rPr>
          <w:t>https://ec.europa.eu/info/funding-tenders/opportunities/portal/screen/opportunities/topic-details/digital-</w:t>
        </w:r>
      </w:hyperlink>
      <w:r>
        <w:rPr>
          <w:color w:val="0000FF"/>
          <w:spacing w:val="1"/>
          <w:w w:val="95"/>
          <w:sz w:val="20"/>
        </w:rPr>
        <w:t xml:space="preserve"> </w:t>
      </w:r>
      <w:hyperlink r:id="rId18">
        <w:r>
          <w:rPr>
            <w:color w:val="0000FF"/>
            <w:sz w:val="20"/>
            <w:u w:val="single" w:color="0000FF"/>
          </w:rPr>
          <w:t>2023-cloud-ai-04-icu-data</w:t>
        </w:r>
      </w:hyperlink>
    </w:p>
    <w:p w14:paraId="05748BA8" w14:textId="77777777" w:rsidR="004C0B5A" w:rsidRDefault="004C0B5A" w:rsidP="003E6676">
      <w:pPr>
        <w:tabs>
          <w:tab w:val="left" w:pos="956"/>
        </w:tabs>
        <w:spacing w:line="228" w:lineRule="exact"/>
        <w:ind w:left="236"/>
        <w:rPr>
          <w:sz w:val="20"/>
        </w:rPr>
      </w:pPr>
      <w:bookmarkStart w:id="14" w:name="_bookmark470"/>
      <w:bookmarkEnd w:id="14"/>
      <w:r>
        <w:rPr>
          <w:sz w:val="20"/>
          <w:vertAlign w:val="superscript"/>
        </w:rPr>
        <w:t>415</w:t>
      </w:r>
      <w:r>
        <w:rPr>
          <w:sz w:val="20"/>
        </w:rPr>
        <w:tab/>
      </w:r>
      <w:hyperlink r:id="rId19">
        <w:r>
          <w:rPr>
            <w:color w:val="0000FF"/>
            <w:w w:val="95"/>
            <w:sz w:val="20"/>
            <w:u w:val="single" w:color="0000FF"/>
          </w:rPr>
          <w:t>https://cordis.europa.eu/project/id/101137129</w:t>
        </w:r>
        <w:r>
          <w:rPr>
            <w:w w:val="95"/>
            <w:sz w:val="20"/>
          </w:rPr>
          <w:t>,</w:t>
        </w:r>
        <w:r>
          <w:rPr>
            <w:spacing w:val="58"/>
            <w:sz w:val="20"/>
          </w:rPr>
          <w:t xml:space="preserve"> </w:t>
        </w:r>
        <w:r>
          <w:rPr>
            <w:spacing w:val="166"/>
            <w:sz w:val="20"/>
          </w:rPr>
          <w:t xml:space="preserve"> </w:t>
        </w:r>
      </w:hyperlink>
      <w:hyperlink r:id="rId20">
        <w:r>
          <w:rPr>
            <w:color w:val="0000FF"/>
            <w:w w:val="95"/>
            <w:sz w:val="20"/>
            <w:u w:val="single" w:color="0000FF"/>
          </w:rPr>
          <w:t>https://www.eppermed.eu</w:t>
        </w:r>
      </w:hyperlink>
    </w:p>
    <w:p w14:paraId="631E62A7" w14:textId="77777777" w:rsidR="004C0B5A" w:rsidRDefault="004C0B5A" w:rsidP="003E6676">
      <w:pPr>
        <w:spacing w:line="228" w:lineRule="exact"/>
        <w:rPr>
          <w:sz w:val="20"/>
        </w:rPr>
        <w:sectPr w:rsidR="004C0B5A" w:rsidSect="004C0B5A">
          <w:pgSz w:w="11910" w:h="16840"/>
          <w:pgMar w:top="1160" w:right="1200" w:bottom="920" w:left="1180" w:header="718" w:footer="727" w:gutter="0"/>
          <w:cols w:space="720"/>
        </w:sectPr>
      </w:pPr>
    </w:p>
    <w:p w14:paraId="1FBB8A78" w14:textId="77777777" w:rsidR="004C0B5A" w:rsidRDefault="004C0B5A" w:rsidP="003E6676">
      <w:pPr>
        <w:pStyle w:val="Heading4Char"/>
        <w:spacing w:before="7"/>
        <w:rPr>
          <w:sz w:val="13"/>
        </w:rPr>
      </w:pPr>
    </w:p>
    <w:p w14:paraId="78BBE359" w14:textId="77777777" w:rsidR="004C0B5A" w:rsidRDefault="004C0B5A" w:rsidP="003E6676">
      <w:pPr>
        <w:pStyle w:val="Heading4Char"/>
        <w:spacing w:before="90" w:line="276" w:lineRule="auto"/>
        <w:ind w:left="236" w:right="217"/>
        <w:jc w:val="both"/>
      </w:pPr>
      <w:r>
        <w:t>This</w:t>
      </w:r>
      <w:r>
        <w:rPr>
          <w:spacing w:val="1"/>
        </w:rPr>
        <w:t xml:space="preserve"> </w:t>
      </w:r>
      <w:r>
        <w:t>topic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contribution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sciences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humanities</w:t>
      </w:r>
      <w:r>
        <w:rPr>
          <w:spacing w:val="1"/>
        </w:rPr>
        <w:t xml:space="preserve"> </w:t>
      </w:r>
      <w:r>
        <w:t>(SSH)</w:t>
      </w:r>
      <w:r>
        <w:rPr>
          <w:spacing w:val="1"/>
        </w:rPr>
        <w:t xml:space="preserve"> </w:t>
      </w:r>
      <w:r>
        <w:t>disciplines and the inclusion of relevant SSH expertise, in order to produce meaningful and</w:t>
      </w:r>
      <w:r>
        <w:rPr>
          <w:spacing w:val="1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effects</w:t>
      </w:r>
      <w:r>
        <w:rPr>
          <w:spacing w:val="-1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societal</w:t>
      </w:r>
      <w:r>
        <w:rPr>
          <w:spacing w:val="-1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activities.</w:t>
      </w:r>
    </w:p>
    <w:p w14:paraId="5B0DD1A7" w14:textId="77777777" w:rsidR="004C0B5A" w:rsidRDefault="004C0B5A" w:rsidP="003E6676">
      <w:pPr>
        <w:pStyle w:val="Heading4Char"/>
        <w:spacing w:before="200" w:line="276" w:lineRule="auto"/>
        <w:ind w:left="236" w:right="214"/>
        <w:jc w:val="both"/>
      </w:pPr>
      <w:r>
        <w:t>Applicants should provide details of their clinical studies</w:t>
      </w:r>
      <w:hyperlink w:anchor="_bookmark472" w:history="1">
        <w:r>
          <w:rPr>
            <w:vertAlign w:val="superscript"/>
          </w:rPr>
          <w:t>416</w:t>
        </w:r>
        <w:r>
          <w:t xml:space="preserve"> </w:t>
        </w:r>
      </w:hyperlink>
      <w:r>
        <w:t>in the dedicated annex using the</w:t>
      </w:r>
      <w:r>
        <w:rPr>
          <w:spacing w:val="1"/>
        </w:rPr>
        <w:t xml:space="preserve"> </w:t>
      </w:r>
      <w:r>
        <w:t>template provided in the submission system. As proposals under this topic are expected to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clinical studies, 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is strongly</w:t>
      </w:r>
      <w:r>
        <w:rPr>
          <w:spacing w:val="-1"/>
        </w:rPr>
        <w:t xml:space="preserve"> </w:t>
      </w:r>
      <w:r>
        <w:t>encouraged.</w:t>
      </w:r>
    </w:p>
    <w:p w14:paraId="40202269" w14:textId="77777777" w:rsidR="008553B4" w:rsidRPr="004C0B5A" w:rsidRDefault="008553B4" w:rsidP="004C0B5A"/>
    <w:sectPr w:rsidR="008553B4" w:rsidRPr="004C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203"/>
    <w:multiLevelType w:val="hybridMultilevel"/>
    <w:tmpl w:val="E77AB050"/>
    <w:lvl w:ilvl="0" w:tplc="8F04360A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ABEC068C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A76C4F16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62B66B26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12E88CAC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2A962B26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93DA88DA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878A40CE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AD04F65E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4A436DF"/>
    <w:multiLevelType w:val="hybridMultilevel"/>
    <w:tmpl w:val="91AE378E"/>
    <w:lvl w:ilvl="0" w:tplc="A0E84DE0">
      <w:start w:val="1"/>
      <w:numFmt w:val="lowerRoman"/>
      <w:lvlText w:val="%1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F961D4C">
      <w:numFmt w:val="bullet"/>
      <w:lvlText w:val="•"/>
      <w:lvlJc w:val="left"/>
      <w:pPr>
        <w:ind w:left="1618" w:hanging="305"/>
      </w:pPr>
      <w:rPr>
        <w:rFonts w:hint="default"/>
        <w:lang w:val="en-US" w:eastAsia="en-US" w:bidi="ar-SA"/>
      </w:rPr>
    </w:lvl>
    <w:lvl w:ilvl="2" w:tplc="44FA7DBE">
      <w:numFmt w:val="bullet"/>
      <w:lvlText w:val="•"/>
      <w:lvlJc w:val="left"/>
      <w:pPr>
        <w:ind w:left="2497" w:hanging="305"/>
      </w:pPr>
      <w:rPr>
        <w:rFonts w:hint="default"/>
        <w:lang w:val="en-US" w:eastAsia="en-US" w:bidi="ar-SA"/>
      </w:rPr>
    </w:lvl>
    <w:lvl w:ilvl="3" w:tplc="3E689938">
      <w:numFmt w:val="bullet"/>
      <w:lvlText w:val="•"/>
      <w:lvlJc w:val="left"/>
      <w:pPr>
        <w:ind w:left="3375" w:hanging="305"/>
      </w:pPr>
      <w:rPr>
        <w:rFonts w:hint="default"/>
        <w:lang w:val="en-US" w:eastAsia="en-US" w:bidi="ar-SA"/>
      </w:rPr>
    </w:lvl>
    <w:lvl w:ilvl="4" w:tplc="8636332A">
      <w:numFmt w:val="bullet"/>
      <w:lvlText w:val="•"/>
      <w:lvlJc w:val="left"/>
      <w:pPr>
        <w:ind w:left="4254" w:hanging="305"/>
      </w:pPr>
      <w:rPr>
        <w:rFonts w:hint="default"/>
        <w:lang w:val="en-US" w:eastAsia="en-US" w:bidi="ar-SA"/>
      </w:rPr>
    </w:lvl>
    <w:lvl w:ilvl="5" w:tplc="3EF242D8">
      <w:numFmt w:val="bullet"/>
      <w:lvlText w:val="•"/>
      <w:lvlJc w:val="left"/>
      <w:pPr>
        <w:ind w:left="5133" w:hanging="305"/>
      </w:pPr>
      <w:rPr>
        <w:rFonts w:hint="default"/>
        <w:lang w:val="en-US" w:eastAsia="en-US" w:bidi="ar-SA"/>
      </w:rPr>
    </w:lvl>
    <w:lvl w:ilvl="6" w:tplc="BB1476A8">
      <w:numFmt w:val="bullet"/>
      <w:lvlText w:val="•"/>
      <w:lvlJc w:val="left"/>
      <w:pPr>
        <w:ind w:left="6011" w:hanging="305"/>
      </w:pPr>
      <w:rPr>
        <w:rFonts w:hint="default"/>
        <w:lang w:val="en-US" w:eastAsia="en-US" w:bidi="ar-SA"/>
      </w:rPr>
    </w:lvl>
    <w:lvl w:ilvl="7" w:tplc="68BED244">
      <w:numFmt w:val="bullet"/>
      <w:lvlText w:val="•"/>
      <w:lvlJc w:val="left"/>
      <w:pPr>
        <w:ind w:left="6890" w:hanging="305"/>
      </w:pPr>
      <w:rPr>
        <w:rFonts w:hint="default"/>
        <w:lang w:val="en-US" w:eastAsia="en-US" w:bidi="ar-SA"/>
      </w:rPr>
    </w:lvl>
    <w:lvl w:ilvl="8" w:tplc="11F4FAB8">
      <w:numFmt w:val="bullet"/>
      <w:lvlText w:val="•"/>
      <w:lvlJc w:val="left"/>
      <w:pPr>
        <w:ind w:left="7769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09C90EE6"/>
    <w:multiLevelType w:val="hybridMultilevel"/>
    <w:tmpl w:val="A3209B76"/>
    <w:lvl w:ilvl="0" w:tplc="9078ED56">
      <w:numFmt w:val="bullet"/>
      <w:lvlText w:val=""/>
      <w:lvlJc w:val="left"/>
      <w:pPr>
        <w:ind w:left="73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81808068">
      <w:numFmt w:val="bullet"/>
      <w:lvlText w:val="ο"/>
      <w:lvlJc w:val="left"/>
      <w:pPr>
        <w:ind w:left="1237" w:hanging="312"/>
      </w:pPr>
      <w:rPr>
        <w:rFonts w:ascii="Arial" w:eastAsia="Arial" w:hAnsi="Arial" w:cs="Arial" w:hint="default"/>
        <w:b w:val="0"/>
        <w:bCs w:val="0"/>
        <w:i w:val="0"/>
        <w:iCs w:val="0"/>
        <w:w w:val="73"/>
        <w:sz w:val="24"/>
        <w:szCs w:val="24"/>
        <w:lang w:val="en-US" w:eastAsia="en-US" w:bidi="ar-SA"/>
      </w:rPr>
    </w:lvl>
    <w:lvl w:ilvl="2" w:tplc="8884D702">
      <w:numFmt w:val="bullet"/>
      <w:lvlText w:val="•"/>
      <w:lvlJc w:val="left"/>
      <w:pPr>
        <w:ind w:left="2160" w:hanging="312"/>
      </w:pPr>
      <w:rPr>
        <w:rFonts w:hint="default"/>
        <w:lang w:val="en-US" w:eastAsia="en-US" w:bidi="ar-SA"/>
      </w:rPr>
    </w:lvl>
    <w:lvl w:ilvl="3" w:tplc="23DE50FE">
      <w:numFmt w:val="bullet"/>
      <w:lvlText w:val="•"/>
      <w:lvlJc w:val="left"/>
      <w:pPr>
        <w:ind w:left="3081" w:hanging="312"/>
      </w:pPr>
      <w:rPr>
        <w:rFonts w:hint="default"/>
        <w:lang w:val="en-US" w:eastAsia="en-US" w:bidi="ar-SA"/>
      </w:rPr>
    </w:lvl>
    <w:lvl w:ilvl="4" w:tplc="9A24CD16">
      <w:numFmt w:val="bullet"/>
      <w:lvlText w:val="•"/>
      <w:lvlJc w:val="left"/>
      <w:pPr>
        <w:ind w:left="4002" w:hanging="312"/>
      </w:pPr>
      <w:rPr>
        <w:rFonts w:hint="default"/>
        <w:lang w:val="en-US" w:eastAsia="en-US" w:bidi="ar-SA"/>
      </w:rPr>
    </w:lvl>
    <w:lvl w:ilvl="5" w:tplc="6F743FE6">
      <w:numFmt w:val="bullet"/>
      <w:lvlText w:val="•"/>
      <w:lvlJc w:val="left"/>
      <w:pPr>
        <w:ind w:left="4922" w:hanging="312"/>
      </w:pPr>
      <w:rPr>
        <w:rFonts w:hint="default"/>
        <w:lang w:val="en-US" w:eastAsia="en-US" w:bidi="ar-SA"/>
      </w:rPr>
    </w:lvl>
    <w:lvl w:ilvl="6" w:tplc="E5BE44E4">
      <w:numFmt w:val="bullet"/>
      <w:lvlText w:val="•"/>
      <w:lvlJc w:val="left"/>
      <w:pPr>
        <w:ind w:left="5843" w:hanging="312"/>
      </w:pPr>
      <w:rPr>
        <w:rFonts w:hint="default"/>
        <w:lang w:val="en-US" w:eastAsia="en-US" w:bidi="ar-SA"/>
      </w:rPr>
    </w:lvl>
    <w:lvl w:ilvl="7" w:tplc="474225C6">
      <w:numFmt w:val="bullet"/>
      <w:lvlText w:val="•"/>
      <w:lvlJc w:val="left"/>
      <w:pPr>
        <w:ind w:left="6764" w:hanging="312"/>
      </w:pPr>
      <w:rPr>
        <w:rFonts w:hint="default"/>
        <w:lang w:val="en-US" w:eastAsia="en-US" w:bidi="ar-SA"/>
      </w:rPr>
    </w:lvl>
    <w:lvl w:ilvl="8" w:tplc="A33E14EE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0C0D0CA4"/>
    <w:multiLevelType w:val="hybridMultilevel"/>
    <w:tmpl w:val="5E30EC82"/>
    <w:lvl w:ilvl="0" w:tplc="DB6C4F68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B596E138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B2285F38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3F1EBA66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6B3C3B7C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8E7001CE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86CEF154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AAFC37B2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1D8CE606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14790F52"/>
    <w:multiLevelType w:val="hybridMultilevel"/>
    <w:tmpl w:val="E3583594"/>
    <w:lvl w:ilvl="0" w:tplc="F0CA268E">
      <w:start w:val="1"/>
      <w:numFmt w:val="lowerRoman"/>
      <w:lvlText w:val="%1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7B640C7A">
      <w:numFmt w:val="bullet"/>
      <w:lvlText w:val="•"/>
      <w:lvlJc w:val="left"/>
      <w:pPr>
        <w:ind w:left="1618" w:hanging="305"/>
      </w:pPr>
      <w:rPr>
        <w:rFonts w:hint="default"/>
        <w:lang w:val="en-US" w:eastAsia="en-US" w:bidi="ar-SA"/>
      </w:rPr>
    </w:lvl>
    <w:lvl w:ilvl="2" w:tplc="EB129E42">
      <w:numFmt w:val="bullet"/>
      <w:lvlText w:val="•"/>
      <w:lvlJc w:val="left"/>
      <w:pPr>
        <w:ind w:left="2497" w:hanging="305"/>
      </w:pPr>
      <w:rPr>
        <w:rFonts w:hint="default"/>
        <w:lang w:val="en-US" w:eastAsia="en-US" w:bidi="ar-SA"/>
      </w:rPr>
    </w:lvl>
    <w:lvl w:ilvl="3" w:tplc="BEDA3160">
      <w:numFmt w:val="bullet"/>
      <w:lvlText w:val="•"/>
      <w:lvlJc w:val="left"/>
      <w:pPr>
        <w:ind w:left="3375" w:hanging="305"/>
      </w:pPr>
      <w:rPr>
        <w:rFonts w:hint="default"/>
        <w:lang w:val="en-US" w:eastAsia="en-US" w:bidi="ar-SA"/>
      </w:rPr>
    </w:lvl>
    <w:lvl w:ilvl="4" w:tplc="9202F522">
      <w:numFmt w:val="bullet"/>
      <w:lvlText w:val="•"/>
      <w:lvlJc w:val="left"/>
      <w:pPr>
        <w:ind w:left="4254" w:hanging="305"/>
      </w:pPr>
      <w:rPr>
        <w:rFonts w:hint="default"/>
        <w:lang w:val="en-US" w:eastAsia="en-US" w:bidi="ar-SA"/>
      </w:rPr>
    </w:lvl>
    <w:lvl w:ilvl="5" w:tplc="B3B480D6">
      <w:numFmt w:val="bullet"/>
      <w:lvlText w:val="•"/>
      <w:lvlJc w:val="left"/>
      <w:pPr>
        <w:ind w:left="5133" w:hanging="305"/>
      </w:pPr>
      <w:rPr>
        <w:rFonts w:hint="default"/>
        <w:lang w:val="en-US" w:eastAsia="en-US" w:bidi="ar-SA"/>
      </w:rPr>
    </w:lvl>
    <w:lvl w:ilvl="6" w:tplc="3886C9A4">
      <w:numFmt w:val="bullet"/>
      <w:lvlText w:val="•"/>
      <w:lvlJc w:val="left"/>
      <w:pPr>
        <w:ind w:left="6011" w:hanging="305"/>
      </w:pPr>
      <w:rPr>
        <w:rFonts w:hint="default"/>
        <w:lang w:val="en-US" w:eastAsia="en-US" w:bidi="ar-SA"/>
      </w:rPr>
    </w:lvl>
    <w:lvl w:ilvl="7" w:tplc="34F4F47E">
      <w:numFmt w:val="bullet"/>
      <w:lvlText w:val="•"/>
      <w:lvlJc w:val="left"/>
      <w:pPr>
        <w:ind w:left="6890" w:hanging="305"/>
      </w:pPr>
      <w:rPr>
        <w:rFonts w:hint="default"/>
        <w:lang w:val="en-US" w:eastAsia="en-US" w:bidi="ar-SA"/>
      </w:rPr>
    </w:lvl>
    <w:lvl w:ilvl="8" w:tplc="2174B660">
      <w:numFmt w:val="bullet"/>
      <w:lvlText w:val="•"/>
      <w:lvlJc w:val="left"/>
      <w:pPr>
        <w:ind w:left="7769" w:hanging="305"/>
      </w:pPr>
      <w:rPr>
        <w:rFonts w:hint="default"/>
        <w:lang w:val="en-US" w:eastAsia="en-US" w:bidi="ar-SA"/>
      </w:rPr>
    </w:lvl>
  </w:abstractNum>
  <w:abstractNum w:abstractNumId="5" w15:restartNumberingAfterBreak="0">
    <w:nsid w:val="15726218"/>
    <w:multiLevelType w:val="hybridMultilevel"/>
    <w:tmpl w:val="00C010DE"/>
    <w:lvl w:ilvl="0" w:tplc="972286D2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C6D20EA0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8DDEED1A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C03655C8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5C662924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9972403A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4AEA5A38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827E7B56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F7DE90C6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163F25ED"/>
    <w:multiLevelType w:val="hybridMultilevel"/>
    <w:tmpl w:val="74707FE2"/>
    <w:lvl w:ilvl="0" w:tplc="A4723B34">
      <w:start w:val="1"/>
      <w:numFmt w:val="lowerRoman"/>
      <w:lvlText w:val="%1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CB2E152">
      <w:numFmt w:val="bullet"/>
      <w:lvlText w:val="•"/>
      <w:lvlJc w:val="left"/>
      <w:pPr>
        <w:ind w:left="1618" w:hanging="305"/>
      </w:pPr>
      <w:rPr>
        <w:rFonts w:hint="default"/>
        <w:lang w:val="en-US" w:eastAsia="en-US" w:bidi="ar-SA"/>
      </w:rPr>
    </w:lvl>
    <w:lvl w:ilvl="2" w:tplc="887EBEC0">
      <w:numFmt w:val="bullet"/>
      <w:lvlText w:val="•"/>
      <w:lvlJc w:val="left"/>
      <w:pPr>
        <w:ind w:left="2497" w:hanging="305"/>
      </w:pPr>
      <w:rPr>
        <w:rFonts w:hint="default"/>
        <w:lang w:val="en-US" w:eastAsia="en-US" w:bidi="ar-SA"/>
      </w:rPr>
    </w:lvl>
    <w:lvl w:ilvl="3" w:tplc="4464FDE0">
      <w:numFmt w:val="bullet"/>
      <w:lvlText w:val="•"/>
      <w:lvlJc w:val="left"/>
      <w:pPr>
        <w:ind w:left="3375" w:hanging="305"/>
      </w:pPr>
      <w:rPr>
        <w:rFonts w:hint="default"/>
        <w:lang w:val="en-US" w:eastAsia="en-US" w:bidi="ar-SA"/>
      </w:rPr>
    </w:lvl>
    <w:lvl w:ilvl="4" w:tplc="1C843AF8">
      <w:numFmt w:val="bullet"/>
      <w:lvlText w:val="•"/>
      <w:lvlJc w:val="left"/>
      <w:pPr>
        <w:ind w:left="4254" w:hanging="305"/>
      </w:pPr>
      <w:rPr>
        <w:rFonts w:hint="default"/>
        <w:lang w:val="en-US" w:eastAsia="en-US" w:bidi="ar-SA"/>
      </w:rPr>
    </w:lvl>
    <w:lvl w:ilvl="5" w:tplc="B0F4FD68">
      <w:numFmt w:val="bullet"/>
      <w:lvlText w:val="•"/>
      <w:lvlJc w:val="left"/>
      <w:pPr>
        <w:ind w:left="5133" w:hanging="305"/>
      </w:pPr>
      <w:rPr>
        <w:rFonts w:hint="default"/>
        <w:lang w:val="en-US" w:eastAsia="en-US" w:bidi="ar-SA"/>
      </w:rPr>
    </w:lvl>
    <w:lvl w:ilvl="6" w:tplc="13142548">
      <w:numFmt w:val="bullet"/>
      <w:lvlText w:val="•"/>
      <w:lvlJc w:val="left"/>
      <w:pPr>
        <w:ind w:left="6011" w:hanging="305"/>
      </w:pPr>
      <w:rPr>
        <w:rFonts w:hint="default"/>
        <w:lang w:val="en-US" w:eastAsia="en-US" w:bidi="ar-SA"/>
      </w:rPr>
    </w:lvl>
    <w:lvl w:ilvl="7" w:tplc="BB08D22E">
      <w:numFmt w:val="bullet"/>
      <w:lvlText w:val="•"/>
      <w:lvlJc w:val="left"/>
      <w:pPr>
        <w:ind w:left="6890" w:hanging="305"/>
      </w:pPr>
      <w:rPr>
        <w:rFonts w:hint="default"/>
        <w:lang w:val="en-US" w:eastAsia="en-US" w:bidi="ar-SA"/>
      </w:rPr>
    </w:lvl>
    <w:lvl w:ilvl="8" w:tplc="AB0EEE22">
      <w:numFmt w:val="bullet"/>
      <w:lvlText w:val="•"/>
      <w:lvlJc w:val="left"/>
      <w:pPr>
        <w:ind w:left="7769" w:hanging="305"/>
      </w:pPr>
      <w:rPr>
        <w:rFonts w:hint="default"/>
        <w:lang w:val="en-US" w:eastAsia="en-US" w:bidi="ar-SA"/>
      </w:rPr>
    </w:lvl>
  </w:abstractNum>
  <w:abstractNum w:abstractNumId="7" w15:restartNumberingAfterBreak="0">
    <w:nsid w:val="1DE0643B"/>
    <w:multiLevelType w:val="hybridMultilevel"/>
    <w:tmpl w:val="F0E069BE"/>
    <w:lvl w:ilvl="0" w:tplc="052A93C0">
      <w:start w:val="1"/>
      <w:numFmt w:val="decimal"/>
      <w:lvlText w:val="%1."/>
      <w:lvlJc w:val="left"/>
      <w:pPr>
        <w:ind w:left="47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80C278C">
      <w:numFmt w:val="bullet"/>
      <w:lvlText w:val="•"/>
      <w:lvlJc w:val="left"/>
      <w:pPr>
        <w:ind w:left="1384" w:hanging="240"/>
      </w:pPr>
      <w:rPr>
        <w:rFonts w:hint="default"/>
        <w:lang w:val="en-US" w:eastAsia="en-US" w:bidi="ar-SA"/>
      </w:rPr>
    </w:lvl>
    <w:lvl w:ilvl="2" w:tplc="AE28BF3A">
      <w:numFmt w:val="bullet"/>
      <w:lvlText w:val="•"/>
      <w:lvlJc w:val="left"/>
      <w:pPr>
        <w:ind w:left="2289" w:hanging="240"/>
      </w:pPr>
      <w:rPr>
        <w:rFonts w:hint="default"/>
        <w:lang w:val="en-US" w:eastAsia="en-US" w:bidi="ar-SA"/>
      </w:rPr>
    </w:lvl>
    <w:lvl w:ilvl="3" w:tplc="B4A81E98">
      <w:numFmt w:val="bullet"/>
      <w:lvlText w:val="•"/>
      <w:lvlJc w:val="left"/>
      <w:pPr>
        <w:ind w:left="3193" w:hanging="240"/>
      </w:pPr>
      <w:rPr>
        <w:rFonts w:hint="default"/>
        <w:lang w:val="en-US" w:eastAsia="en-US" w:bidi="ar-SA"/>
      </w:rPr>
    </w:lvl>
    <w:lvl w:ilvl="4" w:tplc="2C865602">
      <w:numFmt w:val="bullet"/>
      <w:lvlText w:val="•"/>
      <w:lvlJc w:val="left"/>
      <w:pPr>
        <w:ind w:left="4098" w:hanging="240"/>
      </w:pPr>
      <w:rPr>
        <w:rFonts w:hint="default"/>
        <w:lang w:val="en-US" w:eastAsia="en-US" w:bidi="ar-SA"/>
      </w:rPr>
    </w:lvl>
    <w:lvl w:ilvl="5" w:tplc="12DA8286">
      <w:numFmt w:val="bullet"/>
      <w:lvlText w:val="•"/>
      <w:lvlJc w:val="left"/>
      <w:pPr>
        <w:ind w:left="5003" w:hanging="240"/>
      </w:pPr>
      <w:rPr>
        <w:rFonts w:hint="default"/>
        <w:lang w:val="en-US" w:eastAsia="en-US" w:bidi="ar-SA"/>
      </w:rPr>
    </w:lvl>
    <w:lvl w:ilvl="6" w:tplc="D0C26054">
      <w:numFmt w:val="bullet"/>
      <w:lvlText w:val="•"/>
      <w:lvlJc w:val="left"/>
      <w:pPr>
        <w:ind w:left="5907" w:hanging="240"/>
      </w:pPr>
      <w:rPr>
        <w:rFonts w:hint="default"/>
        <w:lang w:val="en-US" w:eastAsia="en-US" w:bidi="ar-SA"/>
      </w:rPr>
    </w:lvl>
    <w:lvl w:ilvl="7" w:tplc="03460584">
      <w:numFmt w:val="bullet"/>
      <w:lvlText w:val="•"/>
      <w:lvlJc w:val="left"/>
      <w:pPr>
        <w:ind w:left="6812" w:hanging="240"/>
      </w:pPr>
      <w:rPr>
        <w:rFonts w:hint="default"/>
        <w:lang w:val="en-US" w:eastAsia="en-US" w:bidi="ar-SA"/>
      </w:rPr>
    </w:lvl>
    <w:lvl w:ilvl="8" w:tplc="DC28AAFA">
      <w:numFmt w:val="bullet"/>
      <w:lvlText w:val="•"/>
      <w:lvlJc w:val="left"/>
      <w:pPr>
        <w:ind w:left="771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E8042FA"/>
    <w:multiLevelType w:val="hybridMultilevel"/>
    <w:tmpl w:val="41D04D32"/>
    <w:lvl w:ilvl="0" w:tplc="CC28ADAE">
      <w:start w:val="1"/>
      <w:numFmt w:val="decimal"/>
      <w:lvlText w:val="%1."/>
      <w:lvlJc w:val="left"/>
      <w:pPr>
        <w:ind w:left="47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99EC7AC2">
      <w:numFmt w:val="bullet"/>
      <w:lvlText w:val=""/>
      <w:lvlJc w:val="left"/>
      <w:pPr>
        <w:ind w:left="73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2" w:tplc="F34E9376">
      <w:numFmt w:val="bullet"/>
      <w:lvlText w:val="•"/>
      <w:lvlJc w:val="left"/>
      <w:pPr>
        <w:ind w:left="1716" w:hanging="291"/>
      </w:pPr>
      <w:rPr>
        <w:rFonts w:hint="default"/>
        <w:lang w:val="en-US" w:eastAsia="en-US" w:bidi="ar-SA"/>
      </w:rPr>
    </w:lvl>
    <w:lvl w:ilvl="3" w:tplc="B0C4C46C">
      <w:numFmt w:val="bullet"/>
      <w:lvlText w:val="•"/>
      <w:lvlJc w:val="left"/>
      <w:pPr>
        <w:ind w:left="2692" w:hanging="291"/>
      </w:pPr>
      <w:rPr>
        <w:rFonts w:hint="default"/>
        <w:lang w:val="en-US" w:eastAsia="en-US" w:bidi="ar-SA"/>
      </w:rPr>
    </w:lvl>
    <w:lvl w:ilvl="4" w:tplc="F1A87162">
      <w:numFmt w:val="bullet"/>
      <w:lvlText w:val="•"/>
      <w:lvlJc w:val="left"/>
      <w:pPr>
        <w:ind w:left="3668" w:hanging="291"/>
      </w:pPr>
      <w:rPr>
        <w:rFonts w:hint="default"/>
        <w:lang w:val="en-US" w:eastAsia="en-US" w:bidi="ar-SA"/>
      </w:rPr>
    </w:lvl>
    <w:lvl w:ilvl="5" w:tplc="323ECC92">
      <w:numFmt w:val="bullet"/>
      <w:lvlText w:val="•"/>
      <w:lvlJc w:val="left"/>
      <w:pPr>
        <w:ind w:left="4645" w:hanging="291"/>
      </w:pPr>
      <w:rPr>
        <w:rFonts w:hint="default"/>
        <w:lang w:val="en-US" w:eastAsia="en-US" w:bidi="ar-SA"/>
      </w:rPr>
    </w:lvl>
    <w:lvl w:ilvl="6" w:tplc="991C6FE8">
      <w:numFmt w:val="bullet"/>
      <w:lvlText w:val="•"/>
      <w:lvlJc w:val="left"/>
      <w:pPr>
        <w:ind w:left="5621" w:hanging="291"/>
      </w:pPr>
      <w:rPr>
        <w:rFonts w:hint="default"/>
        <w:lang w:val="en-US" w:eastAsia="en-US" w:bidi="ar-SA"/>
      </w:rPr>
    </w:lvl>
    <w:lvl w:ilvl="7" w:tplc="A13E763A">
      <w:numFmt w:val="bullet"/>
      <w:lvlText w:val="•"/>
      <w:lvlJc w:val="left"/>
      <w:pPr>
        <w:ind w:left="6597" w:hanging="291"/>
      </w:pPr>
      <w:rPr>
        <w:rFonts w:hint="default"/>
        <w:lang w:val="en-US" w:eastAsia="en-US" w:bidi="ar-SA"/>
      </w:rPr>
    </w:lvl>
    <w:lvl w:ilvl="8" w:tplc="F098A5DC">
      <w:numFmt w:val="bullet"/>
      <w:lvlText w:val="•"/>
      <w:lvlJc w:val="left"/>
      <w:pPr>
        <w:ind w:left="7573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21601A44"/>
    <w:multiLevelType w:val="hybridMultilevel"/>
    <w:tmpl w:val="CFD8520E"/>
    <w:lvl w:ilvl="0" w:tplc="52F61C64">
      <w:start w:val="1"/>
      <w:numFmt w:val="lowerRoman"/>
      <w:lvlText w:val="%1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B769868">
      <w:numFmt w:val="bullet"/>
      <w:lvlText w:val="•"/>
      <w:lvlJc w:val="left"/>
      <w:pPr>
        <w:ind w:left="1618" w:hanging="305"/>
      </w:pPr>
      <w:rPr>
        <w:rFonts w:hint="default"/>
        <w:lang w:val="en-US" w:eastAsia="en-US" w:bidi="ar-SA"/>
      </w:rPr>
    </w:lvl>
    <w:lvl w:ilvl="2" w:tplc="3760C000">
      <w:numFmt w:val="bullet"/>
      <w:lvlText w:val="•"/>
      <w:lvlJc w:val="left"/>
      <w:pPr>
        <w:ind w:left="2497" w:hanging="305"/>
      </w:pPr>
      <w:rPr>
        <w:rFonts w:hint="default"/>
        <w:lang w:val="en-US" w:eastAsia="en-US" w:bidi="ar-SA"/>
      </w:rPr>
    </w:lvl>
    <w:lvl w:ilvl="3" w:tplc="531AA548">
      <w:numFmt w:val="bullet"/>
      <w:lvlText w:val="•"/>
      <w:lvlJc w:val="left"/>
      <w:pPr>
        <w:ind w:left="3375" w:hanging="305"/>
      </w:pPr>
      <w:rPr>
        <w:rFonts w:hint="default"/>
        <w:lang w:val="en-US" w:eastAsia="en-US" w:bidi="ar-SA"/>
      </w:rPr>
    </w:lvl>
    <w:lvl w:ilvl="4" w:tplc="65BEC8BC">
      <w:numFmt w:val="bullet"/>
      <w:lvlText w:val="•"/>
      <w:lvlJc w:val="left"/>
      <w:pPr>
        <w:ind w:left="4254" w:hanging="305"/>
      </w:pPr>
      <w:rPr>
        <w:rFonts w:hint="default"/>
        <w:lang w:val="en-US" w:eastAsia="en-US" w:bidi="ar-SA"/>
      </w:rPr>
    </w:lvl>
    <w:lvl w:ilvl="5" w:tplc="475850DE">
      <w:numFmt w:val="bullet"/>
      <w:lvlText w:val="•"/>
      <w:lvlJc w:val="left"/>
      <w:pPr>
        <w:ind w:left="5133" w:hanging="305"/>
      </w:pPr>
      <w:rPr>
        <w:rFonts w:hint="default"/>
        <w:lang w:val="en-US" w:eastAsia="en-US" w:bidi="ar-SA"/>
      </w:rPr>
    </w:lvl>
    <w:lvl w:ilvl="6" w:tplc="ED2C61AA">
      <w:numFmt w:val="bullet"/>
      <w:lvlText w:val="•"/>
      <w:lvlJc w:val="left"/>
      <w:pPr>
        <w:ind w:left="6011" w:hanging="305"/>
      </w:pPr>
      <w:rPr>
        <w:rFonts w:hint="default"/>
        <w:lang w:val="en-US" w:eastAsia="en-US" w:bidi="ar-SA"/>
      </w:rPr>
    </w:lvl>
    <w:lvl w:ilvl="7" w:tplc="0AE2F532">
      <w:numFmt w:val="bullet"/>
      <w:lvlText w:val="•"/>
      <w:lvlJc w:val="left"/>
      <w:pPr>
        <w:ind w:left="6890" w:hanging="305"/>
      </w:pPr>
      <w:rPr>
        <w:rFonts w:hint="default"/>
        <w:lang w:val="en-US" w:eastAsia="en-US" w:bidi="ar-SA"/>
      </w:rPr>
    </w:lvl>
    <w:lvl w:ilvl="8" w:tplc="242E4540">
      <w:numFmt w:val="bullet"/>
      <w:lvlText w:val="•"/>
      <w:lvlJc w:val="left"/>
      <w:pPr>
        <w:ind w:left="7769" w:hanging="305"/>
      </w:pPr>
      <w:rPr>
        <w:rFonts w:hint="default"/>
        <w:lang w:val="en-US" w:eastAsia="en-US" w:bidi="ar-SA"/>
      </w:rPr>
    </w:lvl>
  </w:abstractNum>
  <w:abstractNum w:abstractNumId="10" w15:restartNumberingAfterBreak="0">
    <w:nsid w:val="2F9C2463"/>
    <w:multiLevelType w:val="hybridMultilevel"/>
    <w:tmpl w:val="2F5424F4"/>
    <w:lvl w:ilvl="0" w:tplc="EFF2A756">
      <w:start w:val="1"/>
      <w:numFmt w:val="decimal"/>
      <w:lvlText w:val="%1."/>
      <w:lvlJc w:val="left"/>
      <w:pPr>
        <w:ind w:left="71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1918083E">
      <w:numFmt w:val="bullet"/>
      <w:lvlText w:val="•"/>
      <w:lvlJc w:val="left"/>
      <w:pPr>
        <w:ind w:left="1600" w:hanging="240"/>
      </w:pPr>
      <w:rPr>
        <w:rFonts w:hint="default"/>
        <w:lang w:val="en-US" w:eastAsia="en-US" w:bidi="ar-SA"/>
      </w:rPr>
    </w:lvl>
    <w:lvl w:ilvl="2" w:tplc="9E0A6450">
      <w:numFmt w:val="bullet"/>
      <w:lvlText w:val="•"/>
      <w:lvlJc w:val="left"/>
      <w:pPr>
        <w:ind w:left="2481" w:hanging="240"/>
      </w:pPr>
      <w:rPr>
        <w:rFonts w:hint="default"/>
        <w:lang w:val="en-US" w:eastAsia="en-US" w:bidi="ar-SA"/>
      </w:rPr>
    </w:lvl>
    <w:lvl w:ilvl="3" w:tplc="B5340B4E">
      <w:numFmt w:val="bullet"/>
      <w:lvlText w:val="•"/>
      <w:lvlJc w:val="left"/>
      <w:pPr>
        <w:ind w:left="3361" w:hanging="240"/>
      </w:pPr>
      <w:rPr>
        <w:rFonts w:hint="default"/>
        <w:lang w:val="en-US" w:eastAsia="en-US" w:bidi="ar-SA"/>
      </w:rPr>
    </w:lvl>
    <w:lvl w:ilvl="4" w:tplc="1916B0DC">
      <w:numFmt w:val="bullet"/>
      <w:lvlText w:val="•"/>
      <w:lvlJc w:val="left"/>
      <w:pPr>
        <w:ind w:left="4242" w:hanging="240"/>
      </w:pPr>
      <w:rPr>
        <w:rFonts w:hint="default"/>
        <w:lang w:val="en-US" w:eastAsia="en-US" w:bidi="ar-SA"/>
      </w:rPr>
    </w:lvl>
    <w:lvl w:ilvl="5" w:tplc="7C3EB5B8">
      <w:numFmt w:val="bullet"/>
      <w:lvlText w:val="•"/>
      <w:lvlJc w:val="left"/>
      <w:pPr>
        <w:ind w:left="5123" w:hanging="240"/>
      </w:pPr>
      <w:rPr>
        <w:rFonts w:hint="default"/>
        <w:lang w:val="en-US" w:eastAsia="en-US" w:bidi="ar-SA"/>
      </w:rPr>
    </w:lvl>
    <w:lvl w:ilvl="6" w:tplc="0B340744">
      <w:numFmt w:val="bullet"/>
      <w:lvlText w:val="•"/>
      <w:lvlJc w:val="left"/>
      <w:pPr>
        <w:ind w:left="6003" w:hanging="240"/>
      </w:pPr>
      <w:rPr>
        <w:rFonts w:hint="default"/>
        <w:lang w:val="en-US" w:eastAsia="en-US" w:bidi="ar-SA"/>
      </w:rPr>
    </w:lvl>
    <w:lvl w:ilvl="7" w:tplc="F9FCDA36">
      <w:numFmt w:val="bullet"/>
      <w:lvlText w:val="•"/>
      <w:lvlJc w:val="left"/>
      <w:pPr>
        <w:ind w:left="6884" w:hanging="240"/>
      </w:pPr>
      <w:rPr>
        <w:rFonts w:hint="default"/>
        <w:lang w:val="en-US" w:eastAsia="en-US" w:bidi="ar-SA"/>
      </w:rPr>
    </w:lvl>
    <w:lvl w:ilvl="8" w:tplc="D244F426">
      <w:numFmt w:val="bullet"/>
      <w:lvlText w:val="•"/>
      <w:lvlJc w:val="left"/>
      <w:pPr>
        <w:ind w:left="7765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30EF0F27"/>
    <w:multiLevelType w:val="hybridMultilevel"/>
    <w:tmpl w:val="04DE07E8"/>
    <w:lvl w:ilvl="0" w:tplc="A694015C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68D2D450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9006CBA4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F6B401A2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17F430E2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992CC946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1CA8A48A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D07A5382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2A267A1E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12" w15:restartNumberingAfterBreak="0">
    <w:nsid w:val="3A434E54"/>
    <w:multiLevelType w:val="hybridMultilevel"/>
    <w:tmpl w:val="84DA38A8"/>
    <w:lvl w:ilvl="0" w:tplc="E7A429EA">
      <w:start w:val="1"/>
      <w:numFmt w:val="decimal"/>
      <w:lvlText w:val="%1."/>
      <w:lvlJc w:val="left"/>
      <w:pPr>
        <w:ind w:left="236" w:hanging="26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3DC648C4">
      <w:numFmt w:val="bullet"/>
      <w:lvlText w:val=""/>
      <w:lvlJc w:val="left"/>
      <w:pPr>
        <w:ind w:left="73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2" w:tplc="F6BC1728">
      <w:numFmt w:val="bullet"/>
      <w:lvlText w:val="ο"/>
      <w:lvlJc w:val="left"/>
      <w:pPr>
        <w:ind w:left="1237" w:hanging="312"/>
      </w:pPr>
      <w:rPr>
        <w:rFonts w:ascii="Arial" w:eastAsia="Arial" w:hAnsi="Arial" w:cs="Arial" w:hint="default"/>
        <w:b w:val="0"/>
        <w:bCs w:val="0"/>
        <w:i w:val="0"/>
        <w:iCs w:val="0"/>
        <w:w w:val="73"/>
        <w:sz w:val="24"/>
        <w:szCs w:val="24"/>
        <w:lang w:val="en-US" w:eastAsia="en-US" w:bidi="ar-SA"/>
      </w:rPr>
    </w:lvl>
    <w:lvl w:ilvl="3" w:tplc="BF281D2C">
      <w:numFmt w:val="bullet"/>
      <w:lvlText w:val="•"/>
      <w:lvlJc w:val="left"/>
      <w:pPr>
        <w:ind w:left="2275" w:hanging="312"/>
      </w:pPr>
      <w:rPr>
        <w:rFonts w:hint="default"/>
        <w:lang w:val="en-US" w:eastAsia="en-US" w:bidi="ar-SA"/>
      </w:rPr>
    </w:lvl>
    <w:lvl w:ilvl="4" w:tplc="9A8A1244">
      <w:numFmt w:val="bullet"/>
      <w:lvlText w:val="•"/>
      <w:lvlJc w:val="left"/>
      <w:pPr>
        <w:ind w:left="3311" w:hanging="312"/>
      </w:pPr>
      <w:rPr>
        <w:rFonts w:hint="default"/>
        <w:lang w:val="en-US" w:eastAsia="en-US" w:bidi="ar-SA"/>
      </w:rPr>
    </w:lvl>
    <w:lvl w:ilvl="5" w:tplc="056EA790">
      <w:numFmt w:val="bullet"/>
      <w:lvlText w:val="•"/>
      <w:lvlJc w:val="left"/>
      <w:pPr>
        <w:ind w:left="4347" w:hanging="312"/>
      </w:pPr>
      <w:rPr>
        <w:rFonts w:hint="default"/>
        <w:lang w:val="en-US" w:eastAsia="en-US" w:bidi="ar-SA"/>
      </w:rPr>
    </w:lvl>
    <w:lvl w:ilvl="6" w:tplc="CEB6BC00">
      <w:numFmt w:val="bullet"/>
      <w:lvlText w:val="•"/>
      <w:lvlJc w:val="left"/>
      <w:pPr>
        <w:ind w:left="5383" w:hanging="312"/>
      </w:pPr>
      <w:rPr>
        <w:rFonts w:hint="default"/>
        <w:lang w:val="en-US" w:eastAsia="en-US" w:bidi="ar-SA"/>
      </w:rPr>
    </w:lvl>
    <w:lvl w:ilvl="7" w:tplc="CAB877DC">
      <w:numFmt w:val="bullet"/>
      <w:lvlText w:val="•"/>
      <w:lvlJc w:val="left"/>
      <w:pPr>
        <w:ind w:left="6419" w:hanging="312"/>
      </w:pPr>
      <w:rPr>
        <w:rFonts w:hint="default"/>
        <w:lang w:val="en-US" w:eastAsia="en-US" w:bidi="ar-SA"/>
      </w:rPr>
    </w:lvl>
    <w:lvl w:ilvl="8" w:tplc="D2F82188">
      <w:numFmt w:val="bullet"/>
      <w:lvlText w:val="•"/>
      <w:lvlJc w:val="left"/>
      <w:pPr>
        <w:ind w:left="7454" w:hanging="312"/>
      </w:pPr>
      <w:rPr>
        <w:rFonts w:hint="default"/>
        <w:lang w:val="en-US" w:eastAsia="en-US" w:bidi="ar-SA"/>
      </w:rPr>
    </w:lvl>
  </w:abstractNum>
  <w:abstractNum w:abstractNumId="13" w15:restartNumberingAfterBreak="0">
    <w:nsid w:val="428C3DAB"/>
    <w:multiLevelType w:val="hybridMultilevel"/>
    <w:tmpl w:val="291C86F4"/>
    <w:lvl w:ilvl="0" w:tplc="B8CE5AE4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4DDC60E0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C4880BDE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8834C23A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C2248752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FD4A9F4C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95D0BEFE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95B4BFE8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DD10670C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14" w15:restartNumberingAfterBreak="0">
    <w:nsid w:val="4F640080"/>
    <w:multiLevelType w:val="hybridMultilevel"/>
    <w:tmpl w:val="A85C3EB8"/>
    <w:lvl w:ilvl="0" w:tplc="8D4E73A8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8FAC4D7E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5CC2199E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31D646C0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C2E0A748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001C85BC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0CC42AC6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5AB8BB14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80A4BA2E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15" w15:restartNumberingAfterBreak="0">
    <w:nsid w:val="50603707"/>
    <w:multiLevelType w:val="hybridMultilevel"/>
    <w:tmpl w:val="77243194"/>
    <w:lvl w:ilvl="0" w:tplc="47529C7A">
      <w:start w:val="7"/>
      <w:numFmt w:val="lowerRoman"/>
      <w:lvlText w:val="%1)"/>
      <w:lvlJc w:val="left"/>
      <w:pPr>
        <w:ind w:left="236" w:hanging="8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5420BEA">
      <w:start w:val="1"/>
      <w:numFmt w:val="lowerRoman"/>
      <w:lvlText w:val="%2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8DBA8F3C">
      <w:numFmt w:val="bullet"/>
      <w:lvlText w:val="•"/>
      <w:lvlJc w:val="left"/>
      <w:pPr>
        <w:ind w:left="1716" w:hanging="305"/>
      </w:pPr>
      <w:rPr>
        <w:rFonts w:hint="default"/>
        <w:lang w:val="en-US" w:eastAsia="en-US" w:bidi="ar-SA"/>
      </w:rPr>
    </w:lvl>
    <w:lvl w:ilvl="3" w:tplc="70A60F8E">
      <w:numFmt w:val="bullet"/>
      <w:lvlText w:val="•"/>
      <w:lvlJc w:val="left"/>
      <w:pPr>
        <w:ind w:left="2692" w:hanging="305"/>
      </w:pPr>
      <w:rPr>
        <w:rFonts w:hint="default"/>
        <w:lang w:val="en-US" w:eastAsia="en-US" w:bidi="ar-SA"/>
      </w:rPr>
    </w:lvl>
    <w:lvl w:ilvl="4" w:tplc="095A3FD2">
      <w:numFmt w:val="bullet"/>
      <w:lvlText w:val="•"/>
      <w:lvlJc w:val="left"/>
      <w:pPr>
        <w:ind w:left="3668" w:hanging="305"/>
      </w:pPr>
      <w:rPr>
        <w:rFonts w:hint="default"/>
        <w:lang w:val="en-US" w:eastAsia="en-US" w:bidi="ar-SA"/>
      </w:rPr>
    </w:lvl>
    <w:lvl w:ilvl="5" w:tplc="B9B25B4C">
      <w:numFmt w:val="bullet"/>
      <w:lvlText w:val="•"/>
      <w:lvlJc w:val="left"/>
      <w:pPr>
        <w:ind w:left="4645" w:hanging="305"/>
      </w:pPr>
      <w:rPr>
        <w:rFonts w:hint="default"/>
        <w:lang w:val="en-US" w:eastAsia="en-US" w:bidi="ar-SA"/>
      </w:rPr>
    </w:lvl>
    <w:lvl w:ilvl="6" w:tplc="F058FF62">
      <w:numFmt w:val="bullet"/>
      <w:lvlText w:val="•"/>
      <w:lvlJc w:val="left"/>
      <w:pPr>
        <w:ind w:left="5621" w:hanging="305"/>
      </w:pPr>
      <w:rPr>
        <w:rFonts w:hint="default"/>
        <w:lang w:val="en-US" w:eastAsia="en-US" w:bidi="ar-SA"/>
      </w:rPr>
    </w:lvl>
    <w:lvl w:ilvl="7" w:tplc="02E42086">
      <w:numFmt w:val="bullet"/>
      <w:lvlText w:val="•"/>
      <w:lvlJc w:val="left"/>
      <w:pPr>
        <w:ind w:left="6597" w:hanging="305"/>
      </w:pPr>
      <w:rPr>
        <w:rFonts w:hint="default"/>
        <w:lang w:val="en-US" w:eastAsia="en-US" w:bidi="ar-SA"/>
      </w:rPr>
    </w:lvl>
    <w:lvl w:ilvl="8" w:tplc="0B0C072A">
      <w:numFmt w:val="bullet"/>
      <w:lvlText w:val="•"/>
      <w:lvlJc w:val="left"/>
      <w:pPr>
        <w:ind w:left="7573" w:hanging="305"/>
      </w:pPr>
      <w:rPr>
        <w:rFonts w:hint="default"/>
        <w:lang w:val="en-US" w:eastAsia="en-US" w:bidi="ar-SA"/>
      </w:rPr>
    </w:lvl>
  </w:abstractNum>
  <w:abstractNum w:abstractNumId="16" w15:restartNumberingAfterBreak="0">
    <w:nsid w:val="5E082A78"/>
    <w:multiLevelType w:val="hybridMultilevel"/>
    <w:tmpl w:val="EEEC539C"/>
    <w:lvl w:ilvl="0" w:tplc="19ECDFCA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F2762D28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E18A1DFA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6540DAE8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7558456E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F6780D20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C3B45788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622A3B4C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5B043FCA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17" w15:restartNumberingAfterBreak="0">
    <w:nsid w:val="609A41B1"/>
    <w:multiLevelType w:val="hybridMultilevel"/>
    <w:tmpl w:val="C90EB824"/>
    <w:lvl w:ilvl="0" w:tplc="F684C764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02FE02F4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C8C48D06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88301CF6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7226BA2C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A21CA1B6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42705560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D06C73BC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76980188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18" w15:restartNumberingAfterBreak="0">
    <w:nsid w:val="61A714C2"/>
    <w:multiLevelType w:val="hybridMultilevel"/>
    <w:tmpl w:val="11C62390"/>
    <w:lvl w:ilvl="0" w:tplc="CA36F768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E1146394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B6F44FA4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AEA451C4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2AAC7BB8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D95AF1E8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FBB26A42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C2C0E0CE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C3F4F0EE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19" w15:restartNumberingAfterBreak="0">
    <w:nsid w:val="6C9E2E03"/>
    <w:multiLevelType w:val="hybridMultilevel"/>
    <w:tmpl w:val="E96C5436"/>
    <w:lvl w:ilvl="0" w:tplc="18B2CB18">
      <w:numFmt w:val="bullet"/>
      <w:lvlText w:val=""/>
      <w:lvlJc w:val="left"/>
      <w:pPr>
        <w:ind w:left="73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F6024B3C">
      <w:numFmt w:val="bullet"/>
      <w:lvlText w:val="•"/>
      <w:lvlJc w:val="left"/>
      <w:pPr>
        <w:ind w:left="1618" w:hanging="291"/>
      </w:pPr>
      <w:rPr>
        <w:rFonts w:hint="default"/>
        <w:lang w:val="en-US" w:eastAsia="en-US" w:bidi="ar-SA"/>
      </w:rPr>
    </w:lvl>
    <w:lvl w:ilvl="2" w:tplc="A0963C4A">
      <w:numFmt w:val="bullet"/>
      <w:lvlText w:val="•"/>
      <w:lvlJc w:val="left"/>
      <w:pPr>
        <w:ind w:left="2497" w:hanging="291"/>
      </w:pPr>
      <w:rPr>
        <w:rFonts w:hint="default"/>
        <w:lang w:val="en-US" w:eastAsia="en-US" w:bidi="ar-SA"/>
      </w:rPr>
    </w:lvl>
    <w:lvl w:ilvl="3" w:tplc="44AE1CBA">
      <w:numFmt w:val="bullet"/>
      <w:lvlText w:val="•"/>
      <w:lvlJc w:val="left"/>
      <w:pPr>
        <w:ind w:left="3375" w:hanging="291"/>
      </w:pPr>
      <w:rPr>
        <w:rFonts w:hint="default"/>
        <w:lang w:val="en-US" w:eastAsia="en-US" w:bidi="ar-SA"/>
      </w:rPr>
    </w:lvl>
    <w:lvl w:ilvl="4" w:tplc="4E487ADA">
      <w:numFmt w:val="bullet"/>
      <w:lvlText w:val="•"/>
      <w:lvlJc w:val="left"/>
      <w:pPr>
        <w:ind w:left="4254" w:hanging="291"/>
      </w:pPr>
      <w:rPr>
        <w:rFonts w:hint="default"/>
        <w:lang w:val="en-US" w:eastAsia="en-US" w:bidi="ar-SA"/>
      </w:rPr>
    </w:lvl>
    <w:lvl w:ilvl="5" w:tplc="5C328098">
      <w:numFmt w:val="bullet"/>
      <w:lvlText w:val="•"/>
      <w:lvlJc w:val="left"/>
      <w:pPr>
        <w:ind w:left="5133" w:hanging="291"/>
      </w:pPr>
      <w:rPr>
        <w:rFonts w:hint="default"/>
        <w:lang w:val="en-US" w:eastAsia="en-US" w:bidi="ar-SA"/>
      </w:rPr>
    </w:lvl>
    <w:lvl w:ilvl="6" w:tplc="D280FF1A">
      <w:numFmt w:val="bullet"/>
      <w:lvlText w:val="•"/>
      <w:lvlJc w:val="left"/>
      <w:pPr>
        <w:ind w:left="6011" w:hanging="291"/>
      </w:pPr>
      <w:rPr>
        <w:rFonts w:hint="default"/>
        <w:lang w:val="en-US" w:eastAsia="en-US" w:bidi="ar-SA"/>
      </w:rPr>
    </w:lvl>
    <w:lvl w:ilvl="7" w:tplc="205CBCCE">
      <w:numFmt w:val="bullet"/>
      <w:lvlText w:val="•"/>
      <w:lvlJc w:val="left"/>
      <w:pPr>
        <w:ind w:left="6890" w:hanging="291"/>
      </w:pPr>
      <w:rPr>
        <w:rFonts w:hint="default"/>
        <w:lang w:val="en-US" w:eastAsia="en-US" w:bidi="ar-SA"/>
      </w:rPr>
    </w:lvl>
    <w:lvl w:ilvl="8" w:tplc="C04A8E6E">
      <w:numFmt w:val="bullet"/>
      <w:lvlText w:val="•"/>
      <w:lvlJc w:val="left"/>
      <w:pPr>
        <w:ind w:left="7769" w:hanging="291"/>
      </w:pPr>
      <w:rPr>
        <w:rFonts w:hint="default"/>
        <w:lang w:val="en-US" w:eastAsia="en-US" w:bidi="ar-SA"/>
      </w:rPr>
    </w:lvl>
  </w:abstractNum>
  <w:abstractNum w:abstractNumId="20" w15:restartNumberingAfterBreak="0">
    <w:nsid w:val="6ED419B2"/>
    <w:multiLevelType w:val="hybridMultilevel"/>
    <w:tmpl w:val="00F2BB06"/>
    <w:lvl w:ilvl="0" w:tplc="4F80735E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35F0BE30">
      <w:numFmt w:val="bullet"/>
      <w:lvlText w:val="•"/>
      <w:lvlJc w:val="left"/>
      <w:pPr>
        <w:ind w:left="1285" w:hanging="291"/>
      </w:pPr>
      <w:rPr>
        <w:rFonts w:hint="default"/>
        <w:lang w:val="en-US" w:eastAsia="en-US" w:bidi="ar-SA"/>
      </w:rPr>
    </w:lvl>
    <w:lvl w:ilvl="2" w:tplc="A8B48656">
      <w:numFmt w:val="bullet"/>
      <w:lvlText w:val="•"/>
      <w:lvlJc w:val="left"/>
      <w:pPr>
        <w:ind w:left="1951" w:hanging="291"/>
      </w:pPr>
      <w:rPr>
        <w:rFonts w:hint="default"/>
        <w:lang w:val="en-US" w:eastAsia="en-US" w:bidi="ar-SA"/>
      </w:rPr>
    </w:lvl>
    <w:lvl w:ilvl="3" w:tplc="1430C96A">
      <w:numFmt w:val="bullet"/>
      <w:lvlText w:val="•"/>
      <w:lvlJc w:val="left"/>
      <w:pPr>
        <w:ind w:left="2616" w:hanging="291"/>
      </w:pPr>
      <w:rPr>
        <w:rFonts w:hint="default"/>
        <w:lang w:val="en-US" w:eastAsia="en-US" w:bidi="ar-SA"/>
      </w:rPr>
    </w:lvl>
    <w:lvl w:ilvl="4" w:tplc="64A20F04">
      <w:numFmt w:val="bullet"/>
      <w:lvlText w:val="•"/>
      <w:lvlJc w:val="left"/>
      <w:pPr>
        <w:ind w:left="3282" w:hanging="291"/>
      </w:pPr>
      <w:rPr>
        <w:rFonts w:hint="default"/>
        <w:lang w:val="en-US" w:eastAsia="en-US" w:bidi="ar-SA"/>
      </w:rPr>
    </w:lvl>
    <w:lvl w:ilvl="5" w:tplc="8154DB02">
      <w:numFmt w:val="bullet"/>
      <w:lvlText w:val="•"/>
      <w:lvlJc w:val="left"/>
      <w:pPr>
        <w:ind w:left="3948" w:hanging="291"/>
      </w:pPr>
      <w:rPr>
        <w:rFonts w:hint="default"/>
        <w:lang w:val="en-US" w:eastAsia="en-US" w:bidi="ar-SA"/>
      </w:rPr>
    </w:lvl>
    <w:lvl w:ilvl="6" w:tplc="853CC04C">
      <w:numFmt w:val="bullet"/>
      <w:lvlText w:val="•"/>
      <w:lvlJc w:val="left"/>
      <w:pPr>
        <w:ind w:left="4613" w:hanging="291"/>
      </w:pPr>
      <w:rPr>
        <w:rFonts w:hint="default"/>
        <w:lang w:val="en-US" w:eastAsia="en-US" w:bidi="ar-SA"/>
      </w:rPr>
    </w:lvl>
    <w:lvl w:ilvl="7" w:tplc="A6603EE0">
      <w:numFmt w:val="bullet"/>
      <w:lvlText w:val="•"/>
      <w:lvlJc w:val="left"/>
      <w:pPr>
        <w:ind w:left="5279" w:hanging="291"/>
      </w:pPr>
      <w:rPr>
        <w:rFonts w:hint="default"/>
        <w:lang w:val="en-US" w:eastAsia="en-US" w:bidi="ar-SA"/>
      </w:rPr>
    </w:lvl>
    <w:lvl w:ilvl="8" w:tplc="9F702908">
      <w:numFmt w:val="bullet"/>
      <w:lvlText w:val="•"/>
      <w:lvlJc w:val="left"/>
      <w:pPr>
        <w:ind w:left="5944" w:hanging="291"/>
      </w:pPr>
      <w:rPr>
        <w:rFonts w:hint="default"/>
        <w:lang w:val="en-US" w:eastAsia="en-US" w:bidi="ar-SA"/>
      </w:rPr>
    </w:lvl>
  </w:abstractNum>
  <w:abstractNum w:abstractNumId="21" w15:restartNumberingAfterBreak="0">
    <w:nsid w:val="71C26E80"/>
    <w:multiLevelType w:val="hybridMultilevel"/>
    <w:tmpl w:val="D474EEBC"/>
    <w:lvl w:ilvl="0" w:tplc="4C20E884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9D427EFA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C82E011C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C91248FC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75FA74C2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9C96D422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C058777E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C0A86BA2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85D01722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22" w15:restartNumberingAfterBreak="0">
    <w:nsid w:val="755B6249"/>
    <w:multiLevelType w:val="hybridMultilevel"/>
    <w:tmpl w:val="8CC4AE98"/>
    <w:lvl w:ilvl="0" w:tplc="AFDCFAC8">
      <w:start w:val="1"/>
      <w:numFmt w:val="lowerRoman"/>
      <w:lvlText w:val="%1."/>
      <w:lvlJc w:val="left"/>
      <w:pPr>
        <w:ind w:left="735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4DEE07A">
      <w:numFmt w:val="bullet"/>
      <w:lvlText w:val="•"/>
      <w:lvlJc w:val="left"/>
      <w:pPr>
        <w:ind w:left="1618" w:hanging="305"/>
      </w:pPr>
      <w:rPr>
        <w:rFonts w:hint="default"/>
        <w:lang w:val="en-US" w:eastAsia="en-US" w:bidi="ar-SA"/>
      </w:rPr>
    </w:lvl>
    <w:lvl w:ilvl="2" w:tplc="62ACE8F8">
      <w:numFmt w:val="bullet"/>
      <w:lvlText w:val="•"/>
      <w:lvlJc w:val="left"/>
      <w:pPr>
        <w:ind w:left="2497" w:hanging="305"/>
      </w:pPr>
      <w:rPr>
        <w:rFonts w:hint="default"/>
        <w:lang w:val="en-US" w:eastAsia="en-US" w:bidi="ar-SA"/>
      </w:rPr>
    </w:lvl>
    <w:lvl w:ilvl="3" w:tplc="1A2ED402">
      <w:numFmt w:val="bullet"/>
      <w:lvlText w:val="•"/>
      <w:lvlJc w:val="left"/>
      <w:pPr>
        <w:ind w:left="3375" w:hanging="305"/>
      </w:pPr>
      <w:rPr>
        <w:rFonts w:hint="default"/>
        <w:lang w:val="en-US" w:eastAsia="en-US" w:bidi="ar-SA"/>
      </w:rPr>
    </w:lvl>
    <w:lvl w:ilvl="4" w:tplc="C9320F88">
      <w:numFmt w:val="bullet"/>
      <w:lvlText w:val="•"/>
      <w:lvlJc w:val="left"/>
      <w:pPr>
        <w:ind w:left="4254" w:hanging="305"/>
      </w:pPr>
      <w:rPr>
        <w:rFonts w:hint="default"/>
        <w:lang w:val="en-US" w:eastAsia="en-US" w:bidi="ar-SA"/>
      </w:rPr>
    </w:lvl>
    <w:lvl w:ilvl="5" w:tplc="54B07A3A">
      <w:numFmt w:val="bullet"/>
      <w:lvlText w:val="•"/>
      <w:lvlJc w:val="left"/>
      <w:pPr>
        <w:ind w:left="5133" w:hanging="305"/>
      </w:pPr>
      <w:rPr>
        <w:rFonts w:hint="default"/>
        <w:lang w:val="en-US" w:eastAsia="en-US" w:bidi="ar-SA"/>
      </w:rPr>
    </w:lvl>
    <w:lvl w:ilvl="6" w:tplc="5F6AD8D6">
      <w:numFmt w:val="bullet"/>
      <w:lvlText w:val="•"/>
      <w:lvlJc w:val="left"/>
      <w:pPr>
        <w:ind w:left="6011" w:hanging="305"/>
      </w:pPr>
      <w:rPr>
        <w:rFonts w:hint="default"/>
        <w:lang w:val="en-US" w:eastAsia="en-US" w:bidi="ar-SA"/>
      </w:rPr>
    </w:lvl>
    <w:lvl w:ilvl="7" w:tplc="3B9E7544">
      <w:numFmt w:val="bullet"/>
      <w:lvlText w:val="•"/>
      <w:lvlJc w:val="left"/>
      <w:pPr>
        <w:ind w:left="6890" w:hanging="305"/>
      </w:pPr>
      <w:rPr>
        <w:rFonts w:hint="default"/>
        <w:lang w:val="en-US" w:eastAsia="en-US" w:bidi="ar-SA"/>
      </w:rPr>
    </w:lvl>
    <w:lvl w:ilvl="8" w:tplc="2242A38A">
      <w:numFmt w:val="bullet"/>
      <w:lvlText w:val="•"/>
      <w:lvlJc w:val="left"/>
      <w:pPr>
        <w:ind w:left="7769" w:hanging="305"/>
      </w:pPr>
      <w:rPr>
        <w:rFonts w:hint="default"/>
        <w:lang w:val="en-US" w:eastAsia="en-US" w:bidi="ar-SA"/>
      </w:rPr>
    </w:lvl>
  </w:abstractNum>
  <w:abstractNum w:abstractNumId="23" w15:restartNumberingAfterBreak="0">
    <w:nsid w:val="765866F9"/>
    <w:multiLevelType w:val="hybridMultilevel"/>
    <w:tmpl w:val="482C1F4A"/>
    <w:lvl w:ilvl="0" w:tplc="A9D6E6E8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0DBAECAA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C41AC50C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04DA82C0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655CF9A8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30BE2EA6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07DC03A4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2C3C7764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9600FD80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abstractNum w:abstractNumId="24" w15:restartNumberingAfterBreak="0">
    <w:nsid w:val="7A992271"/>
    <w:multiLevelType w:val="hybridMultilevel"/>
    <w:tmpl w:val="05F84482"/>
    <w:lvl w:ilvl="0" w:tplc="AEEC36EA">
      <w:numFmt w:val="bullet"/>
      <w:lvlText w:val=""/>
      <w:lvlJc w:val="left"/>
      <w:pPr>
        <w:ind w:left="615" w:hanging="291"/>
      </w:pPr>
      <w:rPr>
        <w:rFonts w:ascii="Symbol" w:eastAsia="Symbol" w:hAnsi="Symbol" w:cs="Symbol" w:hint="default"/>
        <w:b w:val="0"/>
        <w:bCs w:val="0"/>
        <w:i w:val="0"/>
        <w:iCs w:val="0"/>
        <w:w w:val="76"/>
        <w:sz w:val="24"/>
        <w:szCs w:val="24"/>
        <w:lang w:val="en-US" w:eastAsia="en-US" w:bidi="ar-SA"/>
      </w:rPr>
    </w:lvl>
    <w:lvl w:ilvl="1" w:tplc="14E87364">
      <w:numFmt w:val="bullet"/>
      <w:lvlText w:val="•"/>
      <w:lvlJc w:val="left"/>
      <w:pPr>
        <w:ind w:left="1283" w:hanging="291"/>
      </w:pPr>
      <w:rPr>
        <w:rFonts w:hint="default"/>
        <w:lang w:val="en-US" w:eastAsia="en-US" w:bidi="ar-SA"/>
      </w:rPr>
    </w:lvl>
    <w:lvl w:ilvl="2" w:tplc="3EF0D394">
      <w:numFmt w:val="bullet"/>
      <w:lvlText w:val="•"/>
      <w:lvlJc w:val="left"/>
      <w:pPr>
        <w:ind w:left="1947" w:hanging="291"/>
      </w:pPr>
      <w:rPr>
        <w:rFonts w:hint="default"/>
        <w:lang w:val="en-US" w:eastAsia="en-US" w:bidi="ar-SA"/>
      </w:rPr>
    </w:lvl>
    <w:lvl w:ilvl="3" w:tplc="84288FDE"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 w:tplc="AE0CB44C">
      <w:numFmt w:val="bullet"/>
      <w:lvlText w:val="•"/>
      <w:lvlJc w:val="left"/>
      <w:pPr>
        <w:ind w:left="3274" w:hanging="291"/>
      </w:pPr>
      <w:rPr>
        <w:rFonts w:hint="default"/>
        <w:lang w:val="en-US" w:eastAsia="en-US" w:bidi="ar-SA"/>
      </w:rPr>
    </w:lvl>
    <w:lvl w:ilvl="5" w:tplc="5E6A9990">
      <w:numFmt w:val="bullet"/>
      <w:lvlText w:val="•"/>
      <w:lvlJc w:val="left"/>
      <w:pPr>
        <w:ind w:left="3938" w:hanging="291"/>
      </w:pPr>
      <w:rPr>
        <w:rFonts w:hint="default"/>
        <w:lang w:val="en-US" w:eastAsia="en-US" w:bidi="ar-SA"/>
      </w:rPr>
    </w:lvl>
    <w:lvl w:ilvl="6" w:tplc="C4CEBF6C">
      <w:numFmt w:val="bullet"/>
      <w:lvlText w:val="•"/>
      <w:lvlJc w:val="left"/>
      <w:pPr>
        <w:ind w:left="4601" w:hanging="291"/>
      </w:pPr>
      <w:rPr>
        <w:rFonts w:hint="default"/>
        <w:lang w:val="en-US" w:eastAsia="en-US" w:bidi="ar-SA"/>
      </w:rPr>
    </w:lvl>
    <w:lvl w:ilvl="7" w:tplc="09F2F418">
      <w:numFmt w:val="bullet"/>
      <w:lvlText w:val="•"/>
      <w:lvlJc w:val="left"/>
      <w:pPr>
        <w:ind w:left="5265" w:hanging="291"/>
      </w:pPr>
      <w:rPr>
        <w:rFonts w:hint="default"/>
        <w:lang w:val="en-US" w:eastAsia="en-US" w:bidi="ar-SA"/>
      </w:rPr>
    </w:lvl>
    <w:lvl w:ilvl="8" w:tplc="C9E6FEBC">
      <w:numFmt w:val="bullet"/>
      <w:lvlText w:val="•"/>
      <w:lvlJc w:val="left"/>
      <w:pPr>
        <w:ind w:left="5928" w:hanging="291"/>
      </w:pPr>
      <w:rPr>
        <w:rFonts w:hint="default"/>
        <w:lang w:val="en-US" w:eastAsia="en-US" w:bidi="ar-SA"/>
      </w:rPr>
    </w:lvl>
  </w:abstractNum>
  <w:num w:numId="1" w16cid:durableId="1922329544">
    <w:abstractNumId w:val="8"/>
  </w:num>
  <w:num w:numId="2" w16cid:durableId="853031135">
    <w:abstractNumId w:val="12"/>
  </w:num>
  <w:num w:numId="3" w16cid:durableId="560363224">
    <w:abstractNumId w:val="17"/>
  </w:num>
  <w:num w:numId="4" w16cid:durableId="816537523">
    <w:abstractNumId w:val="24"/>
  </w:num>
  <w:num w:numId="5" w16cid:durableId="2094010620">
    <w:abstractNumId w:val="21"/>
  </w:num>
  <w:num w:numId="6" w16cid:durableId="519587490">
    <w:abstractNumId w:val="1"/>
  </w:num>
  <w:num w:numId="7" w16cid:durableId="1206066625">
    <w:abstractNumId w:val="22"/>
  </w:num>
  <w:num w:numId="8" w16cid:durableId="4137118">
    <w:abstractNumId w:val="6"/>
  </w:num>
  <w:num w:numId="9" w16cid:durableId="1190607902">
    <w:abstractNumId w:val="4"/>
  </w:num>
  <w:num w:numId="10" w16cid:durableId="1375233802">
    <w:abstractNumId w:val="5"/>
  </w:num>
  <w:num w:numId="11" w16cid:durableId="960647116">
    <w:abstractNumId w:val="11"/>
  </w:num>
  <w:num w:numId="12" w16cid:durableId="1637762697">
    <w:abstractNumId w:val="3"/>
  </w:num>
  <w:num w:numId="13" w16cid:durableId="91051378">
    <w:abstractNumId w:val="23"/>
  </w:num>
  <w:num w:numId="14" w16cid:durableId="127281213">
    <w:abstractNumId w:val="14"/>
  </w:num>
  <w:num w:numId="15" w16cid:durableId="1883901950">
    <w:abstractNumId w:val="9"/>
  </w:num>
  <w:num w:numId="16" w16cid:durableId="114829878">
    <w:abstractNumId w:val="20"/>
  </w:num>
  <w:num w:numId="17" w16cid:durableId="1634093235">
    <w:abstractNumId w:val="16"/>
  </w:num>
  <w:num w:numId="18" w16cid:durableId="599678827">
    <w:abstractNumId w:val="13"/>
  </w:num>
  <w:num w:numId="19" w16cid:durableId="1564559003">
    <w:abstractNumId w:val="0"/>
  </w:num>
  <w:num w:numId="20" w16cid:durableId="742609098">
    <w:abstractNumId w:val="18"/>
  </w:num>
  <w:num w:numId="21" w16cid:durableId="1258320034">
    <w:abstractNumId w:val="2"/>
  </w:num>
  <w:num w:numId="22" w16cid:durableId="986931328">
    <w:abstractNumId w:val="15"/>
  </w:num>
  <w:num w:numId="23" w16cid:durableId="924218350">
    <w:abstractNumId w:val="19"/>
  </w:num>
  <w:num w:numId="24" w16cid:durableId="304048154">
    <w:abstractNumId w:val="10"/>
  </w:num>
  <w:num w:numId="25" w16cid:durableId="1988632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5A"/>
    <w:rsid w:val="004C0B5A"/>
    <w:rsid w:val="008553B4"/>
    <w:rsid w:val="00985388"/>
    <w:rsid w:val="00CC3C69"/>
    <w:rsid w:val="00DD3D4D"/>
    <w:rsid w:val="00D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3DC4296"/>
  <w15:chartTrackingRefBased/>
  <w15:docId w15:val="{F3A0DB2B-74C5-944E-8A45-25CD7CE1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B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B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B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B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C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B5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1"/>
    <w:qFormat/>
    <w:rsid w:val="004C0B5A"/>
    <w:pPr>
      <w:spacing w:before="363"/>
      <w:ind w:left="236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4C0B5A"/>
    <w:pPr>
      <w:spacing w:before="281"/>
      <w:ind w:left="236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4C0B5A"/>
    <w:pPr>
      <w:ind w:left="476" w:right="224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C0B5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0B5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C0B5A"/>
    <w:pPr>
      <w:spacing w:before="110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.europa.eu/eli/reg/2017/745/oj" TargetMode="External"/><Relationship Id="rId13" Type="http://schemas.openxmlformats.org/officeDocument/2006/relationships/hyperlink" Target="https://digital-strategy.ec.europa.eu/en/activities/digital-programme" TargetMode="External"/><Relationship Id="rId18" Type="http://schemas.openxmlformats.org/officeDocument/2006/relationships/hyperlink" Target="https://ec.europa.eu/info/funding-tenders/opportunities/portal/screen/opportunities/topic-details/digital-2023-cloud-ai-04-icu-dat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c.europa.eu/info/funding-tenders/opportunities/portal/screen/opportunities/tender-details/16cc3c6a-844a-42d4-9746-dcc7444b8001-CN" TargetMode="External"/><Relationship Id="rId12" Type="http://schemas.openxmlformats.org/officeDocument/2006/relationships/hyperlink" Target="https://digital-strategy.ec.europa.eu/en/policies/virtual-human-twins" TargetMode="External"/><Relationship Id="rId17" Type="http://schemas.openxmlformats.org/officeDocument/2006/relationships/hyperlink" Target="https://ec.europa.eu/info/funding-tenders/opportunities/portal/screen/opportunities/topic-details/digital-2023-cloud-ai-04-icu-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gital-strategy.ec.europa.eu/en/policies/1-million-genomes" TargetMode="External"/><Relationship Id="rId20" Type="http://schemas.openxmlformats.org/officeDocument/2006/relationships/hyperlink" Target="https://www.eppermed.e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c.europa.eu/info/funding-tenders/opportunities/portal/screen/opportunities/tender-details/16cc3c6a-844a-42d4-9746-dcc7444b8001-CN" TargetMode="External"/><Relationship Id="rId11" Type="http://schemas.openxmlformats.org/officeDocument/2006/relationships/hyperlink" Target="https://eur-lex.europa.eu/legal-content/EN/TXT/PDF/?uri=CELEX%3A32003H0361" TargetMode="External"/><Relationship Id="rId5" Type="http://schemas.openxmlformats.org/officeDocument/2006/relationships/hyperlink" Target="https://www.edith-csa.eu/" TargetMode="External"/><Relationship Id="rId15" Type="http://schemas.openxmlformats.org/officeDocument/2006/relationships/hyperlink" Target="https://digital-strategy.ec.europa.eu/en/policies/cancer-imaging" TargetMode="External"/><Relationship Id="rId10" Type="http://schemas.openxmlformats.org/officeDocument/2006/relationships/hyperlink" Target="http://data.europa.eu/eli/reg/2024/1689/oj" TargetMode="External"/><Relationship Id="rId19" Type="http://schemas.openxmlformats.org/officeDocument/2006/relationships/hyperlink" Target="https://cordis.europa.eu/project/id/1011371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ata.europa.eu/eli/reg/2017/746/2025-01-10" TargetMode="External"/><Relationship Id="rId14" Type="http://schemas.openxmlformats.org/officeDocument/2006/relationships/hyperlink" Target="https://commission.europa.eu/funding-tenders/find-funding/eu-funding-programmes/eu4health_e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1793</Words>
  <Characters>10224</Characters>
  <Application>Microsoft Office Word</Application>
  <DocSecurity>0</DocSecurity>
  <Lines>85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Petrov</dc:creator>
  <cp:keywords/>
  <dc:description/>
  <cp:lastModifiedBy>Tibor Petrov</cp:lastModifiedBy>
  <cp:revision>1</cp:revision>
  <dcterms:created xsi:type="dcterms:W3CDTF">2026-04-08T13:18:00Z</dcterms:created>
  <dcterms:modified xsi:type="dcterms:W3CDTF">2026-04-08T13:27:00Z</dcterms:modified>
</cp:coreProperties>
</file>