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5FEB4" w14:textId="77777777" w:rsidR="000B08BD" w:rsidRDefault="00000000">
      <w:pPr>
        <w:pStyle w:val="Title"/>
        <w:jc w:val="center"/>
      </w:pPr>
      <w:r>
        <w:rPr>
          <w:b/>
        </w:rPr>
        <w:t>Market Research Document</w:t>
      </w:r>
    </w:p>
    <w:p w14:paraId="47591FF9" w14:textId="77777777" w:rsidR="000B08BD" w:rsidRDefault="00000000">
      <w:pPr>
        <w:pStyle w:val="Heading1"/>
        <w:jc w:val="center"/>
      </w:pPr>
      <w:r>
        <w:t>Implementation of 'Hub' Transportation System in the Dallas-Fort Worth (DFW) Area</w:t>
      </w:r>
    </w:p>
    <w:p w14:paraId="412C7277" w14:textId="77777777" w:rsidR="000B08BD" w:rsidRDefault="00000000">
      <w:pPr>
        <w:pStyle w:val="Heading2"/>
      </w:pPr>
      <w:r>
        <w:t>1. Executive Summary</w:t>
      </w:r>
    </w:p>
    <w:p w14:paraId="6130255B" w14:textId="77777777" w:rsidR="000B08BD" w:rsidRDefault="00000000">
      <w:r>
        <w:t>This document provides an overview of the market potential for implementing the 'Hub' transportation system in the DFW area, considering the region's economic, infrastructural, and demographic landscape.</w:t>
      </w:r>
    </w:p>
    <w:p w14:paraId="0F160401" w14:textId="77777777" w:rsidR="000B08BD" w:rsidRDefault="00000000">
      <w:pPr>
        <w:pStyle w:val="Heading2"/>
      </w:pPr>
      <w:r>
        <w:t>2. DFW Area Overview</w:t>
      </w:r>
    </w:p>
    <w:p w14:paraId="5AA45C13" w14:textId="77777777" w:rsidR="000B08BD" w:rsidRDefault="00000000">
      <w:r>
        <w:t>The DFW area, encompassing Dallas–Plano–Irving metropolitan division, is known for its diverse economy, significant population of 7.4 million, and as a major high-tech hub. The region has been witnessing substantial growth in sectors like finance, insurance, and transportation, attracting both domestic and international migrants.</w:t>
      </w:r>
    </w:p>
    <w:p w14:paraId="6E6D2A34" w14:textId="77777777" w:rsidR="000B08BD" w:rsidRDefault="00000000">
      <w:pPr>
        <w:pStyle w:val="Heading2"/>
      </w:pPr>
      <w:r>
        <w:t>3. Transportation Infrastructure Analysis</w:t>
      </w:r>
    </w:p>
    <w:p w14:paraId="6CF8FCE8" w14:textId="77777777" w:rsidR="000B08BD" w:rsidRDefault="00000000">
      <w:r>
        <w:t>3.1 Current State: The DFW area is undergoing major transportation development, with billions invested in public transit and freeway projects. However, there's a noted inefficiency in public transit due to the low-density, unwalkable nature of DFW suburbs.</w:t>
      </w:r>
    </w:p>
    <w:p w14:paraId="270B3F67" w14:textId="77777777" w:rsidR="000B08BD" w:rsidRDefault="00000000">
      <w:r>
        <w:t>3.2 Opportunities for 'Hub': Given these infrastructural challenges, 'Hub' could provide an innovative solution by offering efficient transport from suburban areas to urban centers, potentially reducing road congestion and improving last-mile connectivity.</w:t>
      </w:r>
    </w:p>
    <w:p w14:paraId="758C1447" w14:textId="77777777" w:rsidR="000B08BD" w:rsidRDefault="00000000">
      <w:pPr>
        <w:pStyle w:val="Heading2"/>
      </w:pPr>
      <w:r>
        <w:t>4. Economic and Labor Market Insights</w:t>
      </w:r>
    </w:p>
    <w:p w14:paraId="19F2DB09" w14:textId="77777777" w:rsidR="000B08BD" w:rsidRDefault="00000000">
      <w:r>
        <w:t>4.1 Economic Growth: The DFW area's economic resilience and growth, especially in the construction sector and industrial leasing, indicate a robust environment for new infrastructure projects like 'Hub'.</w:t>
      </w:r>
    </w:p>
    <w:p w14:paraId="14C9A9D6" w14:textId="77777777" w:rsidR="000B08BD" w:rsidRDefault="00000000">
      <w:r>
        <w:t>4.2 Labor Market: The region's strengthening job market and decreasing unemployment rates present a favorable scenario for recruiting skilled labor for 'Hub' implementation and operations.</w:t>
      </w:r>
    </w:p>
    <w:p w14:paraId="178527C0" w14:textId="77777777" w:rsidR="000B08BD" w:rsidRDefault="00000000">
      <w:pPr>
        <w:pStyle w:val="Heading2"/>
      </w:pPr>
      <w:r>
        <w:t>5. Real Estate Considerations</w:t>
      </w:r>
    </w:p>
    <w:p w14:paraId="6A529C48" w14:textId="77777777" w:rsidR="000B08BD" w:rsidRDefault="00000000">
      <w:r>
        <w:t>5.1 Industrial and Commercial Real Estate: The robust real estate market, particularly in industrial and commercial sectors, could provide opportunities for establishing 'Hub' stations and related facilities.</w:t>
      </w:r>
    </w:p>
    <w:p w14:paraId="7E426472" w14:textId="77777777" w:rsidR="000B08BD" w:rsidRDefault="00000000">
      <w:pPr>
        <w:pStyle w:val="Heading2"/>
      </w:pPr>
      <w:r>
        <w:t>6. Challenges and Risks</w:t>
      </w:r>
    </w:p>
    <w:p w14:paraId="54147800" w14:textId="77777777" w:rsidR="000B08BD" w:rsidRDefault="00000000">
      <w:r>
        <w:t>6.1 Public Transit Usage: Low ridership in existing public transit options poses a challenge, underscoring the need for a more tailored approach that 'Hub' could provide.</w:t>
      </w:r>
    </w:p>
    <w:p w14:paraId="304C8B51" w14:textId="77777777" w:rsidR="000B08BD" w:rsidRDefault="00000000">
      <w:r>
        <w:lastRenderedPageBreak/>
        <w:t>6.2 Zoning and Regulatory Compliance: Ensuring compliance with local zoning laws and transportation regulations will be critical for the smooth implementation of 'Hub'.</w:t>
      </w:r>
    </w:p>
    <w:p w14:paraId="03896ACF" w14:textId="77777777" w:rsidR="000B08BD" w:rsidRDefault="00000000">
      <w:pPr>
        <w:pStyle w:val="Heading2"/>
      </w:pPr>
      <w:r>
        <w:t>7. Recommendations and Strategic Directions</w:t>
      </w:r>
    </w:p>
    <w:p w14:paraId="49D34C82" w14:textId="77777777" w:rsidR="000B08BD" w:rsidRDefault="00000000">
      <w:r>
        <w:t>7.1 Focus on Connectivity: 'Hub' should prioritize seamless integration with existing transportation modes, targeting areas with high congestion and poor public transit connectivity.</w:t>
      </w:r>
    </w:p>
    <w:p w14:paraId="4A2AF1BD" w14:textId="77777777" w:rsidR="000B08BD" w:rsidRDefault="00000000">
      <w:r>
        <w:t>7.2 Stakeholder Engagement: Engaging with local government, transportation authorities, and potential investors early in the project will be key to navigating regulatory landscapes and garnering support.</w:t>
      </w:r>
    </w:p>
    <w:p w14:paraId="6C88C9AE" w14:textId="77777777" w:rsidR="000B08BD" w:rsidRDefault="00000000">
      <w:r>
        <w:t>7.3 Pilot Projects: Initiate pilot projects in select suburban areas to test viability, gather data, and demonstrate 'Hub's' potential impact on easing transportation woes in the DFW area.</w:t>
      </w:r>
    </w:p>
    <w:p w14:paraId="56AE193D" w14:textId="77777777" w:rsidR="000B08BD" w:rsidRDefault="00000000">
      <w:pPr>
        <w:pStyle w:val="Heading2"/>
      </w:pPr>
      <w:r>
        <w:t>8. Conclusion</w:t>
      </w:r>
    </w:p>
    <w:p w14:paraId="700B0AE8" w14:textId="77777777" w:rsidR="000B08BD" w:rsidRDefault="00000000">
      <w:r>
        <w:t>The 'Hub' transportation system presents a promising opportunity in the DFW area, aligning with the region's growth trajectory and addressing its unique transportation challenges. Strategic implementation and stakeholder collaboration will be key to its success.</w:t>
      </w:r>
    </w:p>
    <w:sectPr w:rsidR="000B08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913864">
    <w:abstractNumId w:val="8"/>
  </w:num>
  <w:num w:numId="2" w16cid:durableId="1605460898">
    <w:abstractNumId w:val="6"/>
  </w:num>
  <w:num w:numId="3" w16cid:durableId="808404142">
    <w:abstractNumId w:val="5"/>
  </w:num>
  <w:num w:numId="4" w16cid:durableId="1678772299">
    <w:abstractNumId w:val="4"/>
  </w:num>
  <w:num w:numId="5" w16cid:durableId="802967317">
    <w:abstractNumId w:val="7"/>
  </w:num>
  <w:num w:numId="6" w16cid:durableId="206375976">
    <w:abstractNumId w:val="3"/>
  </w:num>
  <w:num w:numId="7" w16cid:durableId="1482578630">
    <w:abstractNumId w:val="2"/>
  </w:num>
  <w:num w:numId="8" w16cid:durableId="439957325">
    <w:abstractNumId w:val="1"/>
  </w:num>
  <w:num w:numId="9" w16cid:durableId="53696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8BD"/>
    <w:rsid w:val="0015074B"/>
    <w:rsid w:val="0029639D"/>
    <w:rsid w:val="00326F90"/>
    <w:rsid w:val="007221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08484"/>
  <w14:defaultImageDpi w14:val="300"/>
  <w15:docId w15:val="{02198151-97A4-443E-A382-E839F4CC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Research for 'Hub' Transportation System in DFW Area</dc:title>
  <dc:subject/>
  <dc:creator>python-docx</dc:creator>
  <cp:keywords/>
  <dc:description>generated by python-docx</dc:description>
  <cp:lastModifiedBy>Ballard, William</cp:lastModifiedBy>
  <cp:revision>2</cp:revision>
  <dcterms:created xsi:type="dcterms:W3CDTF">2023-12-19T20:52:00Z</dcterms:created>
  <dcterms:modified xsi:type="dcterms:W3CDTF">2023-12-19T20:52:00Z</dcterms:modified>
  <cp:category/>
</cp:coreProperties>
</file>