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参数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问界M8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小鹏G7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车型定位</w:t>
            </w:r>
          </w:p>
        </w:tc>
        <w:tc>
          <w:tcPr>
            <w:tcW w:type="dxa" w:w="2880"/>
          </w:tcPr>
          <w:p>
            <w:r>
              <w:t>中大型SUV</w:t>
            </w:r>
          </w:p>
        </w:tc>
        <w:tc>
          <w:tcPr>
            <w:tcW w:type="dxa" w:w="2880"/>
          </w:tcPr>
          <w:p>
            <w:r>
              <w:t>中型SUV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车身尺寸（长×宽×高）</w:t>
            </w:r>
          </w:p>
        </w:tc>
        <w:tc>
          <w:tcPr>
            <w:tcW w:type="dxa" w:w="2880"/>
          </w:tcPr>
          <w:p>
            <w:r>
              <w:t>5190×1999×1795 mm</w:t>
            </w:r>
          </w:p>
        </w:tc>
        <w:tc>
          <w:tcPr>
            <w:tcW w:type="dxa" w:w="2880"/>
          </w:tcPr>
          <w:p>
            <w:r>
              <w:t>4892×1925×1655 mm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轴距</w:t>
            </w:r>
          </w:p>
        </w:tc>
        <w:tc>
          <w:tcPr>
            <w:tcW w:type="dxa" w:w="2880"/>
          </w:tcPr>
          <w:p>
            <w:r>
              <w:t>3105 mm</w:t>
            </w:r>
          </w:p>
        </w:tc>
        <w:tc>
          <w:tcPr>
            <w:tcW w:type="dxa" w:w="2880"/>
          </w:tcPr>
          <w:p>
            <w:r>
              <w:t>2890 mm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座位布局</w:t>
            </w:r>
          </w:p>
        </w:tc>
        <w:tc>
          <w:tcPr>
            <w:tcW w:type="dxa" w:w="2880"/>
          </w:tcPr>
          <w:p>
            <w:r>
              <w:t>5座/6座</w:t>
            </w:r>
          </w:p>
        </w:tc>
        <w:tc>
          <w:tcPr>
            <w:tcW w:type="dxa" w:w="2880"/>
          </w:tcPr>
          <w:p>
            <w:r>
              <w:t>5座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动力类型</w:t>
            </w:r>
          </w:p>
        </w:tc>
        <w:tc>
          <w:tcPr>
            <w:tcW w:type="dxa" w:w="2880"/>
          </w:tcPr>
          <w:p>
            <w:r>
              <w:t>增程式混动</w:t>
            </w:r>
          </w:p>
        </w:tc>
        <w:tc>
          <w:tcPr>
            <w:tcW w:type="dxa" w:w="2880"/>
          </w:tcPr>
          <w:p>
            <w:r>
              <w:t>纯电动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增程器</w:t>
            </w:r>
          </w:p>
        </w:tc>
        <w:tc>
          <w:tcPr>
            <w:tcW w:type="dxa" w:w="2880"/>
          </w:tcPr>
          <w:p>
            <w:r>
              <w:t>1.5T发动机，最大功率118kW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驱动电机</w:t>
            </w:r>
          </w:p>
        </w:tc>
        <w:tc>
          <w:tcPr>
            <w:tcW w:type="dxa" w:w="2880"/>
          </w:tcPr>
          <w:p>
            <w:r>
              <w:t>前165kW+后227kW双电机</w:t>
            </w:r>
          </w:p>
        </w:tc>
        <w:tc>
          <w:tcPr>
            <w:tcW w:type="dxa" w:w="2880"/>
          </w:tcPr>
          <w:p>
            <w:r>
              <w:t>单电机，最大功率218kW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综合最大功率</w:t>
            </w:r>
          </w:p>
        </w:tc>
        <w:tc>
          <w:tcPr>
            <w:tcW w:type="dxa" w:w="2880"/>
          </w:tcPr>
          <w:p>
            <w:r>
              <w:t>392kW</w:t>
            </w:r>
          </w:p>
        </w:tc>
        <w:tc>
          <w:tcPr>
            <w:tcW w:type="dxa" w:w="2880"/>
          </w:tcPr>
          <w:p>
            <w:r>
              <w:t>218kW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最高时速</w:t>
            </w:r>
          </w:p>
        </w:tc>
        <w:tc>
          <w:tcPr>
            <w:tcW w:type="dxa" w:w="2880"/>
          </w:tcPr>
          <w:p>
            <w:r>
              <w:t>200 km/h</w:t>
            </w:r>
          </w:p>
        </w:tc>
        <w:tc>
          <w:tcPr>
            <w:tcW w:type="dxa" w:w="2880"/>
          </w:tcPr>
          <w:p>
            <w:r>
              <w:t>202 km/h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纯电续航里程（CLTC）</w:t>
            </w:r>
          </w:p>
        </w:tc>
        <w:tc>
          <w:tcPr>
            <w:tcW w:type="dxa" w:w="2880"/>
          </w:tcPr>
          <w:p>
            <w:r>
              <w:t>161/235/240 km</w:t>
            </w:r>
          </w:p>
        </w:tc>
        <w:tc>
          <w:tcPr>
            <w:tcW w:type="dxa" w:w="2880"/>
          </w:tcPr>
          <w:p>
            <w:r>
              <w:t>577/602/677/702 km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电池类型</w:t>
            </w:r>
          </w:p>
        </w:tc>
        <w:tc>
          <w:tcPr>
            <w:tcW w:type="dxa" w:w="2880"/>
          </w:tcPr>
          <w:p>
            <w:r>
              <w:t>三元锂电池</w:t>
            </w:r>
          </w:p>
        </w:tc>
        <w:tc>
          <w:tcPr>
            <w:tcW w:type="dxa" w:w="2880"/>
          </w:tcPr>
          <w:p>
            <w:r>
              <w:t>磷酸铁锂电池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电池容量</w:t>
            </w:r>
          </w:p>
        </w:tc>
        <w:tc>
          <w:tcPr>
            <w:tcW w:type="dxa" w:w="2880"/>
          </w:tcPr>
          <w:p>
            <w:r>
              <w:t>36.019kWh / 51.975kWh</w:t>
            </w:r>
          </w:p>
        </w:tc>
        <w:tc>
          <w:tcPr>
            <w:tcW w:type="dxa" w:w="2880"/>
          </w:tcPr>
          <w:p>
            <w:r>
              <w:t>68.5kWh / 80.8kWh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快充时间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SOC 10%-80%：12分钟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百公里能耗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13.2 kWh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WLTC综合油耗</w:t>
            </w:r>
          </w:p>
        </w:tc>
        <w:tc>
          <w:tcPr>
            <w:tcW w:type="dxa" w:w="2880"/>
          </w:tcPr>
          <w:p>
            <w:r>
              <w:t>0.85L/100km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智能驾驶系统</w:t>
            </w:r>
          </w:p>
        </w:tc>
        <w:tc>
          <w:tcPr>
            <w:tcW w:type="dxa" w:w="2880"/>
          </w:tcPr>
          <w:p>
            <w:r>
              <w:t>华为乾崑ADS 3.0</w:t>
            </w:r>
          </w:p>
        </w:tc>
        <w:tc>
          <w:tcPr>
            <w:tcW w:type="dxa" w:w="2880"/>
          </w:tcPr>
          <w:p>
            <w:r>
              <w:t>纯视觉智驾方案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激光雷达</w:t>
            </w:r>
          </w:p>
        </w:tc>
        <w:tc>
          <w:tcPr>
            <w:tcW w:type="dxa" w:w="2880"/>
          </w:tcPr>
          <w:p>
            <w:r>
              <w:t>配备</w:t>
            </w:r>
          </w:p>
        </w:tc>
        <w:tc>
          <w:tcPr>
            <w:tcW w:type="dxa" w:w="2880"/>
          </w:tcPr>
          <w:p>
            <w:r>
              <w:t>未配备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AR-HUD</w:t>
            </w:r>
          </w:p>
        </w:tc>
        <w:tc>
          <w:tcPr>
            <w:tcW w:type="dxa" w:w="2880"/>
          </w:tcPr>
          <w:p>
            <w:r>
              <w:t>配备</w:t>
            </w:r>
          </w:p>
        </w:tc>
        <w:tc>
          <w:tcPr>
            <w:tcW w:type="dxa" w:w="2880"/>
          </w:tcPr>
          <w:p>
            <w:r>
              <w:t>配备（与华为合作）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中控屏幕</w:t>
            </w:r>
          </w:p>
        </w:tc>
        <w:tc>
          <w:tcPr>
            <w:tcW w:type="dxa" w:w="2880"/>
          </w:tcPr>
          <w:p>
            <w:r>
              <w:t>三联屏设计</w:t>
            </w:r>
          </w:p>
        </w:tc>
        <w:tc>
          <w:tcPr>
            <w:tcW w:type="dxa" w:w="2880"/>
          </w:tcPr>
          <w:p>
            <w:r>
              <w:t>15.6英寸悬浮式中控屏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仪表盘</w:t>
            </w:r>
          </w:p>
        </w:tc>
        <w:tc>
          <w:tcPr>
            <w:tcW w:type="dxa" w:w="2880"/>
          </w:tcPr>
          <w:p>
            <w:r>
              <w:t>传统仪表</w:t>
            </w:r>
          </w:p>
        </w:tc>
        <w:tc>
          <w:tcPr>
            <w:tcW w:type="dxa" w:w="2880"/>
          </w:tcPr>
          <w:p>
            <w:r>
              <w:t>取消传统仪表，采用AR-HUD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智能座舱芯片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图灵AI芯片+高通8295P芯片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算力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2250TOPS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空气悬架</w:t>
            </w:r>
          </w:p>
        </w:tc>
        <w:tc>
          <w:tcPr>
            <w:tcW w:type="dxa" w:w="2880"/>
          </w:tcPr>
          <w:p>
            <w:r>
              <w:t>配备</w:t>
            </w:r>
          </w:p>
        </w:tc>
        <w:tc>
          <w:tcPr>
            <w:tcW w:type="dxa" w:w="2880"/>
          </w:tcPr>
          <w:p>
            <w:r>
              <w:t>未配备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CDC动态阻尼调节</w:t>
            </w:r>
          </w:p>
        </w:tc>
        <w:tc>
          <w:tcPr>
            <w:tcW w:type="dxa" w:w="2880"/>
          </w:tcPr>
          <w:p>
            <w:r>
              <w:t>配备</w:t>
            </w:r>
          </w:p>
        </w:tc>
        <w:tc>
          <w:tcPr>
            <w:tcW w:type="dxa" w:w="2880"/>
          </w:tcPr>
          <w:p>
            <w:r>
              <w:t>未配备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座椅配置</w:t>
            </w:r>
          </w:p>
        </w:tc>
        <w:tc>
          <w:tcPr>
            <w:tcW w:type="dxa" w:w="2880"/>
          </w:tcPr>
          <w:p>
            <w:r>
              <w:t>Nappa真皮零重力座椅，支持16向电动调节等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音响系统</w:t>
            </w:r>
          </w:p>
        </w:tc>
        <w:tc>
          <w:tcPr>
            <w:tcW w:type="dxa" w:w="2880"/>
          </w:tcPr>
          <w:p>
            <w:r>
              <w:t>23扬声器HUAWEI SOUND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后备厢容积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819L（常规）/2277L（放倒后排）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前备厢容积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42L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转弯半径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轮胎规格</w:t>
            </w:r>
          </w:p>
        </w:tc>
        <w:tc>
          <w:tcPr>
            <w:tcW w:type="dxa" w:w="2880"/>
          </w:tcPr>
          <w:p>
            <w:r>
              <w:t>未公布</w:t>
            </w:r>
          </w:p>
        </w:tc>
        <w:tc>
          <w:tcPr>
            <w:tcW w:type="dxa" w:w="2880"/>
          </w:tcPr>
          <w:p>
            <w:r>
              <w:t>255/45 R20（米其林PS EV系列）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车顶功能</w:t>
            </w:r>
          </w:p>
        </w:tc>
        <w:tc>
          <w:tcPr>
            <w:tcW w:type="dxa" w:w="2880"/>
          </w:tcPr>
          <w:p>
            <w:r>
              <w:t>车顶无人机平台（选装）</w:t>
            </w:r>
          </w:p>
        </w:tc>
        <w:tc>
          <w:tcPr>
            <w:tcW w:type="dxa" w:w="2880"/>
          </w:tcPr>
          <w:p>
            <w:r>
              <w:t>未配备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价格区间（预计）</w:t>
            </w:r>
          </w:p>
        </w:tc>
        <w:tc>
          <w:tcPr>
            <w:tcW w:type="dxa" w:w="2880"/>
          </w:tcPr>
          <w:p>
            <w:r>
              <w:t>35-45万元</w:t>
            </w:r>
          </w:p>
        </w:tc>
        <w:tc>
          <w:tcPr>
            <w:tcW w:type="dxa" w:w="2880"/>
          </w:tcPr>
          <w:p>
            <w:r>
              <w:t>25万元左右</w:t>
            </w:r>
          </w:p>
        </w:tc>
      </w:tr>
    </w:tbl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