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rPr>
          <w:b/>
          <w:bCs/>
        </w:rPr>
        <w:t xml:space="preserve">1.4 Small Group · Group 1 — Homework</w:t>
      </w:r>
    </w:p>
    <w:p>
      <w:pPr>
        <w:spacing w:after="160" w:before="0"/>
      </w:pPr>
      <w:r>
        <w:rPr>
          <w:i/>
          <w:iCs/>
        </w:rPr>
        <w:t xml:space="preserve">Lesson 1-4-group1  •  Standard 5.MD.C.5</w:t>
      </w:r>
    </w:p>
    <w:p>
      <w:pPr>
        <w:spacing w:after="200"/>
      </w:pPr>
      <w:r>
        <w:rPr>
          <w:b/>
          <w:bCs/>
        </w:rPr>
        <w:t xml:space="preserve">Name: </w:t>
      </w:r>
      <w:r>
        <w:t xml:space="preserve">______________________     </w:t>
      </w:r>
      <w:r>
        <w:rPr>
          <w:b/>
          <w:bCs/>
        </w:rPr>
        <w:t xml:space="preserve">Period: </w:t>
      </w:r>
      <w:r>
        <w:t xml:space="preserve">______     </w:t>
      </w:r>
      <w:r>
        <w:rPr>
          <w:b/>
          <w:bCs/>
        </w:rPr>
        <w:t xml:space="preserve">Date: </w:t>
      </w:r>
      <w:r>
        <w:t xml:space="preserve">____________</w:t>
      </w:r>
    </w:p>
    <w:p>
      <w:pPr>
        <w:pStyle w:val="Heading2"/>
        <w:spacing w:after="120" w:before="240"/>
      </w:pPr>
      <w:r>
        <w:rPr>
          <w:b/>
          <w:bCs/>
        </w:rPr>
        <w:t xml:space="preserve">Today's Goals</w:t>
      </w:r>
    </w:p>
    <w:p>
      <w:pPr>
        <w:spacing w:after="60" w:before="0"/>
      </w:pPr>
      <w:r>
        <w:t xml:space="preserve">Content: With my small group, I can construct an argument using equations, drawings, or words, and use volume to defend a recommendation — one step at a time, with support.</w:t>
      </w:r>
    </w:p>
    <w:p>
      <w:pPr>
        <w:spacing w:after="60" w:before="0"/>
      </w:pPr>
      <w:r>
        <w:t xml:space="preserve">Language: I can talk through each step out loud using a sentence frame and the lesson's key words.</w:t>
      </w:r>
    </w:p>
    <w:p>
      <w:pPr>
        <w:pStyle w:val="Heading2"/>
        <w:spacing w:after="120" w:before="240"/>
      </w:pPr>
      <w:r>
        <w:rPr>
          <w:b/>
          <w:bCs/>
        </w:rPr>
        <w:t xml:space="preserve">Key Words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argument" descr="Picture illustrating the vocabulary word &quot;argument&quot;" title="argu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argument (argumento)</w:t>
      </w:r>
      <w:r>
        <w:t xml:space="preserve"> — A chain of reasons — equations, drawings, or words — used to defend your thinking.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njecture" descr="Picture illustrating the vocabulary word &quot;conjecture&quot;" title="conj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conjecture (conjetura)</w:t>
      </w:r>
      <w:r>
        <w:t xml:space="preserve"> — A mathematical statement you believe is true but have not yet proven.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ounterexample" descr="Picture illustrating the vocabulary word &quot;counterexample&quot;" title="counterexamp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counterexample (contraejemplo)</w:t>
      </w:r>
      <w:r>
        <w:t xml:space="preserve"> — A single example that shows a statement is not always true.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volume" descr="Picture illustrating the vocabulary word &quot;volume&quot;" title="volu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volume (volumen)</w:t>
      </w:r>
      <w:r>
        <w:t xml:space="preserve"> — The amount of space a solid figure takes up, measured in cubic units.</w:t>
      </w:r>
    </w:p>
    <w:p>
      <w:pPr>
        <w:keepNext/>
        <w:spacing w:after="20" w:before="80"/>
        <w:jc w:val="center"/>
      </w:pPr>
      <w:r>
        <w:drawing>
          <wp:inline distT="0" distB="0" distL="0" distR="0">
            <wp:extent cx="1047750" cy="790575"/>
            <wp:effectExtent t="0" r="0" b="0" l="0"/>
            <wp:docPr id="1" name="cubic unit" descr="Picture illustrating the vocabulary word &quot;cubic unit&quot;" title="cubic un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b/>
          <w:bCs/>
        </w:rPr>
        <w:t xml:space="preserve">cubic unit (unidad cúbica)</w:t>
      </w:r>
      <w:r>
        <w:t xml:space="preserve"> — A cube with edges 1 unit long — the unit used to measure volume.</w:t>
      </w:r>
    </w:p>
    <w:p>
      <w:pPr>
        <w:pStyle w:val="Heading2"/>
        <w:spacing w:after="120" w:before="240"/>
      </w:pPr>
      <w:r>
        <w:rPr>
          <w:b/>
          <w:bCs/>
        </w:rPr>
        <w:t xml:space="preserve">Practice</w:t>
      </w:r>
    </w:p>
    <w:p>
      <w:pPr>
        <w:spacing w:after="160" w:before="0"/>
      </w:pPr>
      <w:r>
        <w:rPr>
          <w:i/>
          <w:iCs/>
        </w:rPr>
        <w:t xml:space="preserve">Show your work. Use the blank space under each problem.</w:t>
      </w:r>
    </w:p>
    <w:p>
      <w:pPr>
        <w:spacing w:after="80" w:before="0"/>
      </w:pPr>
      <w:r>
        <w:rPr>
          <w:b/>
          <w:bCs/>
        </w:rPr>
        <w:t xml:space="preserve">1. An egg muffin is about 60 calories. A plate holds 4 egg muffins. About how many calories are on the plate?</w:t>
      </w:r>
    </w:p>
    <w:p>
      <w:pPr>
        <w:spacing w:after="40" w:before="0"/>
      </w:pPr>
      <w:r>
        <w:t xml:space="preserve">     A. About 15</w:t>
      </w:r>
    </w:p>
    <w:p>
      <w:pPr>
        <w:spacing w:after="40" w:before="0"/>
      </w:pPr>
      <w:r>
        <w:t xml:space="preserve">     B. About 64</w:t>
      </w:r>
    </w:p>
    <w:p>
      <w:pPr>
        <w:spacing w:after="40" w:before="0"/>
      </w:pPr>
      <w:r>
        <w:t xml:space="preserve">     C. About 240</w:t>
      </w:r>
    </w:p>
    <w:p>
      <w:pPr>
        <w:spacing w:after="40" w:before="0"/>
      </w:pPr>
      <w:r>
        <w:t xml:space="preserve">     D. About 600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2. A large cereal box is 8 in long, 3 in wide, and 10 in tall. What is its volume?</w:t>
      </w:r>
    </w:p>
    <w:p>
      <w:pPr>
        <w:spacing w:after="40" w:before="0"/>
      </w:pPr>
      <w:r>
        <w:t xml:space="preserve">     A. 21 cubic inches</w:t>
      </w:r>
    </w:p>
    <w:p>
      <w:pPr>
        <w:spacing w:after="40" w:before="0"/>
      </w:pPr>
      <w:r>
        <w:t xml:space="preserve">     B. 80 cubic inches</w:t>
      </w:r>
    </w:p>
    <w:p>
      <w:pPr>
        <w:spacing w:after="40" w:before="0"/>
      </w:pPr>
      <w:r>
        <w:t xml:space="preserve">     C. 240 cubic inches</w:t>
      </w:r>
    </w:p>
    <w:p>
      <w:pPr>
        <w:spacing w:after="40" w:before="0"/>
      </w:pPr>
      <w:r>
        <w:t xml:space="preserve">     D. 240 square inches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3. Which unit should the garden group use when reporting how much soil fills the beds?</w:t>
      </w:r>
    </w:p>
    <w:p>
      <w:pPr>
        <w:spacing w:after="40" w:before="0"/>
      </w:pPr>
      <w:r>
        <w:t xml:space="preserve">     A. Feet</w:t>
      </w:r>
    </w:p>
    <w:p>
      <w:pPr>
        <w:spacing w:after="40" w:before="0"/>
      </w:pPr>
      <w:r>
        <w:t xml:space="preserve">     B. Cubic feet</w:t>
      </w:r>
    </w:p>
    <w:p>
      <w:pPr>
        <w:spacing w:after="40" w:before="0"/>
      </w:pPr>
      <w:r>
        <w:t xml:space="preserve">     C. Square feet</w:t>
      </w:r>
    </w:p>
    <w:p>
      <w:pPr>
        <w:spacing w:after="40" w:before="0"/>
      </w:pPr>
      <w:r>
        <w:t xml:space="preserve">     D. Degrees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4. Why does it help to explain your thinking to others instead of just giving the answer?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5. Three large boxes hold 240 cubic inches each. Two jumbo boxes hold 400 cubic inches each. Which is the correct volume comparison?</w:t>
      </w:r>
    </w:p>
    <w:p>
      <w:pPr>
        <w:spacing w:after="40" w:before="0"/>
      </w:pPr>
      <w:r>
        <w:t xml:space="preserve">     A. 240 cubic inches vs. 400 cubic inches — the jumbo option holds more</w:t>
      </w:r>
    </w:p>
    <w:p>
      <w:pPr>
        <w:spacing w:after="40" w:before="0"/>
      </w:pPr>
      <w:r>
        <w:t xml:space="preserve">     B. 480 cubic inches vs. 800 cubic inches — the jumbo option holds more</w:t>
      </w:r>
    </w:p>
    <w:p>
      <w:pPr>
        <w:spacing w:after="40" w:before="0"/>
      </w:pPr>
      <w:r>
        <w:t xml:space="preserve">     C. 720 cubic inches vs. 800 cubic inches — the jumbo option holds more</w:t>
      </w:r>
    </w:p>
    <w:p>
      <w:pPr>
        <w:spacing w:after="40" w:before="0"/>
      </w:pPr>
      <w:r>
        <w:t xml:space="preserve">     D. 720 cubic inches vs. 800 cubic inches — the large option holds more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6.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  A. 19 cubic feet</w:t>
      </w:r>
    </w:p>
    <w:p>
      <w:pPr>
        <w:spacing w:after="40" w:before="0"/>
      </w:pPr>
      <w:r>
        <w:t xml:space="preserve">     B. 24 cubic feet</w:t>
      </w:r>
    </w:p>
    <w:p>
      <w:pPr>
        <w:spacing w:after="40" w:before="0"/>
      </w:pPr>
      <w:r>
        <w:t xml:space="preserve">     C. 48 cubic feet</w:t>
      </w:r>
    </w:p>
    <w:p>
      <w:pPr>
        <w:spacing w:after="40" w:before="0"/>
      </w:pPr>
      <w:r>
        <w:t xml:space="preserve">     D. 96 cubic feet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7. The group found the volume by decomposing the garden into prisms and adding. Why would they compute it a SECOND, different way?</w:t>
      </w:r>
    </w:p>
    <w:p>
      <w:pPr>
        <w:spacing w:after="40" w:before="0"/>
      </w:pPr>
      <w:r>
        <w:t xml:space="preserve">     A. Because the first way is always wrong</w:t>
      </w:r>
    </w:p>
    <w:p>
      <w:pPr>
        <w:spacing w:after="40" w:before="0"/>
      </w:pPr>
      <w:r>
        <w:t xml:space="preserve">     B. To get a bigger number for the soil order</w:t>
      </w:r>
    </w:p>
    <w:p>
      <w:pPr>
        <w:spacing w:after="40" w:before="0"/>
      </w:pPr>
      <w:r>
        <w:t xml:space="preserve">     C. If both ways give the same answer, the solution is accurate</w:t>
      </w:r>
    </w:p>
    <w:p>
      <w:pPr>
        <w:spacing w:after="40" w:before="0"/>
      </w:pPr>
      <w:r>
        <w:t xml:space="preserve">     D. Because volume changes each time you measure it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8. A student recommends the three large boxes because the cereal stays fresher — each box is open for less time. Is this argument convincing? Explain.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80" w:before="0"/>
      </w:pPr>
      <w:r>
        <w:rPr>
          <w:b/>
          <w:bCs/>
        </w:rPr>
        <w:t xml:space="preserve">9. Fix our table's thinking</w:t>
      </w:r>
    </w:p>
    <w:p>
      <w:pPr>
        <w:spacing w:after="40" w:before="0"/>
      </w:pPr>
      <w:r>
        <w:t xml:space="preserve">   Step 1 (The problem): One garden bed is 4 ft long, 3 ft wide, and 2 ft deep. A second bed is 6 ft long, 2 ft wide, and 2 ft deep. How much soil fills BOTH beds?</w:t>
      </w:r>
    </w:p>
    <w:p>
      <w:pPr>
        <w:spacing w:after="40" w:before="0"/>
      </w:pPr>
      <w:r>
        <w:t xml:space="preserve">   Step 2 (A classmate at our table answered): 96 cubic feet</w:t>
      </w:r>
    </w:p>
    <w:p>
      <w:pPr>
        <w:spacing w:after="60" w:before="0"/>
      </w:pPr>
      <w:r>
        <w:rPr>
          <w:i/>
          <w:iCs/>
        </w:rPr>
        <w:t xml:space="preserve">Which step has the mistake? Explain and fix it: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p>
      <w:pPr>
        <w:spacing w:after="60" w:before="120"/>
      </w:pPr>
      <w:r>
        <w:rPr>
          <w:color w:val="BBBBBB"/>
        </w:rPr>
        <w:t xml:space="preserve">______________________________________________________________________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</w:pPr>
    <w:rPr>
      <w:rFonts w:ascii="Arial" w:cs="Arial" w:eastAsia="Arial" w:hAnsi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</w:pPr>
    <w:rPr>
      <w:rFonts w:ascii="Arial" w:cs="Arial" w:eastAsia="Arial" w:hAnsi="Arial"/>
      <w:b/>
      <w:bCs/>
      <w:color w:val="176B70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85fea12fdceec52f7a9c9f4a68df1555e448533.png"/><Relationship Id="rId8" Type="http://schemas.openxmlformats.org/officeDocument/2006/relationships/image" Target="media/85c583ddd0b14d01c5a12d7386a28b38820f2f23.png"/><Relationship Id="rId9" Type="http://schemas.openxmlformats.org/officeDocument/2006/relationships/image" Target="media/4b4a2d2d4754ac5795a76c715802d70b0bc00db0.png"/><Relationship Id="rId10" Type="http://schemas.openxmlformats.org/officeDocument/2006/relationships/image" Target="media/5f9d03e69f35652ed26132acd9fc896c0eca31b8.png"/><Relationship Id="rId11" Type="http://schemas.openxmlformats.org/officeDocument/2006/relationships/image" Target="media/0aa610f2f01f6d8c998294917a3779d147f1a138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Homework — 1.4 Small Group · Group 1</dc:title>
  <dc:creator>Neft Teacher</dc:creator>
  <dc:description>Homework — 1.4 Small Group · Group 1</dc:description>
  <cp:lastModifiedBy>Un-named</cp:lastModifiedBy>
  <cp:revision>1</cp:revision>
  <dcterms:created xsi:type="dcterms:W3CDTF">2026-10-20T13:17:36.960Z</dcterms:created>
  <dcterms:modified xsi:type="dcterms:W3CDTF">2026-10-20T13:17:36.960Z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