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Are the two leaves in a real plant layer EXACTLY symmetric? Why might this be?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plant grows 2 leaves at a time, one layer per week. How many leaves has it grown after 6 weeks?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Where else do you see bilateral symmetry — in nature OR in something humans made?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is the best test for whether a figure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Find a line where one side is the mirror image of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Check whether the figure has an even number of parts</w:t>
      </w:r>
    </w:p>
    <w:p>
      <w:pPr>
        <w:spacing w:after="40"/>
        <w:ind w:left="420"/>
      </w:pPr>
      <w:r>
        <w:rPr>
          <w:sz w:val="20"/>
          <w:szCs w:val="20"/>
        </w:rPr>
        <w:t xml:space="preserve">C)  Check whether the figure is found in nature</w:t>
      </w:r>
    </w:p>
    <w:p>
      <w:pPr>
        <w:spacing w:after="40"/>
        <w:ind w:left="420"/>
      </w:pPr>
      <w:r>
        <w:rPr>
          <w:sz w:val="20"/>
          <w:szCs w:val="20"/>
        </w:rPr>
        <w:t xml:space="preserve">D)  Check whether the figure looks beautiful to you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2026-08-12T18:28:15.984Z</dcterms:created>
  <dcterms:modified xsi:type="dcterms:W3CDTF">2026-08-12T18:28:15.984Z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