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minimum number of steps to solve a FIVE-disc Tower of Hanoi puzzle?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35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can you ORGANIZE the information about discs and moves to help you see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is finding a pattern MORE powerful than just solving the three-disc puzzle by hand?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pattern predicts the answer for towers you have never played, like five or six discs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pattern lets you skip the rules of the puzzle</w:t>
      </w:r>
    </w:p>
    <w:p>
      <w:pPr>
        <w:spacing w:after="40"/>
        <w:ind w:left="420"/>
      </w:pPr>
      <w:r>
        <w:rPr>
          <w:sz w:val="20"/>
          <w:szCs w:val="20"/>
        </w:rPr>
        <w:t xml:space="preserve">C)  Patterns make the discs move by themselves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A pattern proves the puzzle is impossible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Before solving, the lesson asked you to DESCRIBE what the solution will look like. Why is imagining the ending a useful way to start a puzzle?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2026-08-12T18:28:16.306Z</dcterms:created>
  <dcterms:modified xsi:type="dcterms:W3CDTF">2026-08-12T18:28:16.306Z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