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Fractions, Decimals, and Percents — </w:t>
      </w:r>
      <w:r>
        <w:rPr>
          <w:sz w:val="20"/>
          <w:szCs w:val="20"/>
        </w:rPr>
        <w:t xml:space="preserve">Three equivalent ways to name the same part of a whole.</w:t>
      </w:r>
      <w:r>
        <w:rPr>
          <w:i/>
          <w:iCs/>
          <w:color w:val="5F6F80"/>
          <w:sz w:val="18"/>
          <w:szCs w:val="18"/>
        </w:rPr>
        <w:br/>
        <w:t xml:space="preserve">Fracciones, decimales y porcentajes — Tres maneras equivalentes de nombrar la misma parte de un todo.</w:t>
      </w:r>
    </w:p>
    <w:p>
      <w:pPr>
        <w:spacing w:after="60"/>
      </w:pPr>
      <w:r>
        <w:rPr>
          <w:b/>
          <w:bCs/>
          <w:color w:val="1FA6A2"/>
          <w:sz w:val="22"/>
          <w:szCs w:val="22"/>
        </w:rPr>
        <w:t xml:space="preserve">☐  </w:t>
      </w:r>
      <w:r>
        <w:rPr>
          <w:b/>
          <w:bCs/>
          <w:color w:val="12355B"/>
          <w:sz w:val="20"/>
          <w:szCs w:val="20"/>
        </w:rPr>
        <w:t xml:space="preserve">Percent — </w:t>
      </w:r>
      <w:r>
        <w:rPr>
          <w:sz w:val="20"/>
          <w:szCs w:val="20"/>
        </w:rPr>
        <w:t xml:space="preserve">A way to compare a number to 100, shown with the % sign.</w:t>
      </w:r>
      <w:r>
        <w:rPr>
          <w:i/>
          <w:iCs/>
          <w:color w:val="5F6F80"/>
          <w:sz w:val="18"/>
          <w:szCs w:val="18"/>
        </w:rPr>
        <w:br/>
        <w:t xml:space="preserve">Porcentaje — Una manera de comparar un número con 100, con el signo %.</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Equivalent — </w:t>
      </w:r>
      <w:r>
        <w:rPr>
          <w:sz w:val="20"/>
          <w:szCs w:val="20"/>
        </w:rPr>
        <w:t xml:space="preserve">Having the same value, just written a different way.</w:t>
      </w:r>
      <w:r>
        <w:rPr>
          <w:i/>
          <w:iCs/>
          <w:color w:val="5F6F80"/>
          <w:sz w:val="18"/>
          <w:szCs w:val="18"/>
        </w:rPr>
        <w:br/>
        <w:t xml:space="preserve">Equivalente — Tener el mismo valor, escrito de otra forma.</w:t>
      </w:r>
    </w:p>
    <w:p>
      <w:pPr>
        <w:spacing w:after="60"/>
      </w:pPr>
      <w:r>
        <w:rPr>
          <w:b/>
          <w:bCs/>
          <w:color w:val="1FA6A2"/>
          <w:sz w:val="22"/>
          <w:szCs w:val="22"/>
        </w:rPr>
        <w:t xml:space="preserve">☐  </w:t>
      </w:r>
      <w:r>
        <w:rPr>
          <w:b/>
          <w:bCs/>
          <w:color w:val="12355B"/>
          <w:sz w:val="20"/>
          <w:szCs w:val="20"/>
        </w:rPr>
        <w:t xml:space="preserve">Benchmark — </w:t>
      </w:r>
      <w:r>
        <w:rPr>
          <w:sz w:val="20"/>
          <w:szCs w:val="20"/>
        </w:rPr>
        <w:t xml:space="preserve">A familiar number you use to guess, like 50% or 1/2.</w:t>
      </w:r>
      <w:r>
        <w:rPr>
          <w:i/>
          <w:iCs/>
          <w:color w:val="5F6F80"/>
          <w:sz w:val="18"/>
          <w:szCs w:val="18"/>
        </w:rPr>
        <w:br/>
        <w:t xml:space="preserve">Referencia — Un número conocido que usas para estimar, como 50% o 1/2.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friend who said ___% is correct because 3/5 = ___ = ___%. The sale price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3/4, 0.75, and 75% all name the same score.</w:t>
            </w:r>
          </w:p>
          <w:p>
            <w:pPr>
              <w:spacing w:after="80"/>
            </w:pPr>
            <w:r>
              <w:rPr>
                <w:b/>
                <w:bCs/>
                <w:color w:val="12355B"/>
                <w:sz w:val="19"/>
                <w:szCs w:val="19"/>
              </w:rPr>
              <w:t xml:space="preserve">Evidence:  </w:t>
            </w:r>
            <w:r>
              <w:rPr>
                <w:sz w:val="19"/>
                <w:szCs w:val="19"/>
              </w:rPr>
              <w:t xml:space="preserve">Students give 3/4 = 0.75 = 75% and recognize these are three forms of one value, not three different scores.</w:t>
            </w:r>
          </w:p>
          <w:p>
            <w:pPr>
              <w:spacing w:after="80"/>
            </w:pPr>
            <w:r>
              <w:rPr>
                <w:b/>
                <w:bCs/>
                <w:color w:val="12355B"/>
                <w:sz w:val="19"/>
                <w:szCs w:val="19"/>
              </w:rPr>
              <w:t xml:space="preserve">Reasoning:  </w:t>
            </w:r>
            <w:r>
              <w:rPr>
                <w:sz w:val="19"/>
                <w:szCs w:val="19"/>
              </w:rPr>
              <w:t xml:space="preserve">This evidence connects the definition of percent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2026-08-12T18:28:25.055Z</dcterms:created>
  <dcterms:modified xsi:type="dcterms:W3CDTF">2026-08-12T18:28:25.055Z</dcterms:modified>
</cp:coreProperties>
</file>

<file path=docProps/custom.xml><?xml version="1.0" encoding="utf-8"?>
<Properties xmlns="http://schemas.openxmlformats.org/officeDocument/2006/custom-properties" xmlns:vt="http://schemas.openxmlformats.org/officeDocument/2006/docPropsVTypes"/>
</file>