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of Prisms — </w:t>
      </w:r>
      <w:r>
        <w:rPr>
          <w:sz w:val="20"/>
          <w:szCs w:val="20"/>
        </w:rPr>
        <w:t xml:space="preserve">The total area of all bases and lateral faces of a prism. Formula: SA = 2B + lateral area.</w:t>
      </w:r>
      <w:r>
        <w:rPr>
          <w:i/>
          <w:iCs/>
          <w:color w:val="5F6F80"/>
          <w:sz w:val="18"/>
          <w:szCs w:val="18"/>
        </w:rPr>
        <w:br/>
        <w:t xml:space="preserve">Área de superficie de prismas — El área total de las bases y caras laterales de un prisma. Fórmula: SA = 2B + área lateral.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— </w:t>
      </w:r>
      <w:r>
        <w:rPr>
          <w:sz w:val="20"/>
          <w:szCs w:val="20"/>
        </w:rPr>
        <w:t xml:space="preserve">The total area of all the flat sides of a solid.</w:t>
      </w:r>
      <w:r>
        <w:rPr>
          <w:i/>
          <w:iCs/>
          <w:color w:val="5F6F80"/>
          <w:sz w:val="18"/>
          <w:szCs w:val="18"/>
        </w:rPr>
        <w:br/>
        <w:t xml:space="preserve">Área de superficie — El área total de todos los lados planos de un sólido.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 — </w:t>
      </w:r>
      <w:r>
        <w:rPr>
          <w:sz w:val="20"/>
          <w:szCs w:val="20"/>
        </w:rPr>
        <w:t xml:space="preserve">A solid box shape with six flat rectangle sides.</w:t>
      </w:r>
      <w:r>
        <w:rPr>
          <w:i/>
          <w:iCs/>
          <w:color w:val="5F6F80"/>
          <w:sz w:val="18"/>
          <w:szCs w:val="18"/>
        </w:rPr>
        <w:br/>
        <w:t xml:space="preserve">Prisma rectangular — Una figura sólida en forma de caja con seis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 — </w:t>
      </w:r>
      <w:r>
        <w:rPr>
          <w:sz w:val="20"/>
          <w:szCs w:val="20"/>
        </w:rPr>
        <w:t xml:space="preserve">A solid with two triangle ends and three flat rectangle sides.</w:t>
      </w:r>
      <w:r>
        <w:rPr>
          <w:i/>
          <w:iCs/>
          <w:color w:val="5F6F80"/>
          <w:sz w:val="18"/>
          <w:szCs w:val="18"/>
        </w:rPr>
        <w:br/>
        <w:t xml:space="preserve">Prisma triangular — Un sólido con dos extremos triangulares y tres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 — </w:t>
      </w:r>
      <w:r>
        <w:rPr>
          <w:sz w:val="20"/>
          <w:szCs w:val="20"/>
        </w:rPr>
        <w:t xml:space="preserve">One flat side of a solid shape.</w:t>
      </w:r>
      <w:r>
        <w:rPr>
          <w:i/>
          <w:iCs/>
          <w:color w:val="5F6F80"/>
          <w:sz w:val="18"/>
          <w:szCs w:val="18"/>
        </w:rPr>
        <w:br/>
        <w:t xml:space="preserve">Cara — Un lado plano de una figura sólida.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chest's SA is ___ ft² because SA = 2(___×___) + 2(___×___) + 2(___×___) = ___ + ___ + ___ = ___. You need ___ can(s)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both methods add up all face areas, but a rectangular prism has 6 rectangular faces while a triangular prism has 5 faces (2 triangles + 3 rectangles).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surface area of prisms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6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Surface Area of Prisms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Surface 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Lateral face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94 cm²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6bd434879cad528c1883cdcb13f52b7086290434.png"/><Relationship Id="rId12" Type="http://schemas.openxmlformats.org/officeDocument/2006/relationships/image" Target="media/13a414994b912bc6af01dea09ba1bfbda5e9f34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2026-08-12T18:28:29.333Z</dcterms:created>
  <dcterms:modified xsi:type="dcterms:W3CDTF">2026-08-12T18:28:29.333Z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