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of Pyramids — </w:t>
      </w:r>
      <w:r>
        <w:rPr>
          <w:sz w:val="20"/>
          <w:szCs w:val="20"/>
        </w:rPr>
        <w:t xml:space="preserve">The total area of a pyramid's base and triangular faces. Formula: SA = B + lateral area.</w:t>
      </w:r>
      <w:r>
        <w:rPr>
          <w:i/>
          <w:iCs/>
          <w:color w:val="5F6F80"/>
          <w:sz w:val="18"/>
          <w:szCs w:val="18"/>
        </w:rPr>
        <w:br/>
        <w:t xml:space="preserve">Área de superficie de pirámides — El área total de la base y las caras triangulares de una pirámide. Fórmula: SA = B + área lateral.</w:t>
      </w:r>
    </w:p>
    <w:p>
      <w:pPr>
        <w:spacing w:after="60"/>
      </w:pPr>
      <w:r>
        <w:rPr>
          <w:b/>
          <w:bCs/>
          <w:color w:val="1FA6A2"/>
          <w:sz w:val="22"/>
          <w:szCs w:val="22"/>
        </w:rPr>
        <w:t xml:space="preserve">☐  </w:t>
      </w:r>
      <w:r>
        <w:rPr>
          <w:b/>
          <w:bCs/>
          <w:color w:val="12355B"/>
          <w:sz w:val="20"/>
          <w:szCs w:val="20"/>
        </w:rPr>
        <w:t xml:space="preserve">Pyramid — </w:t>
      </w:r>
      <w:r>
        <w:rPr>
          <w:sz w:val="20"/>
          <w:szCs w:val="20"/>
        </w:rPr>
        <w:t xml:space="preserve">A solid with a flat bottom and triangle sides that meet at one point on top.</w:t>
      </w:r>
      <w:r>
        <w:rPr>
          <w:i/>
          <w:iCs/>
          <w:color w:val="5F6F80"/>
          <w:sz w:val="18"/>
          <w:szCs w:val="18"/>
        </w:rPr>
        <w:br/>
        <w:t xml:space="preserve">Pirámide — Un sólido con un fondo plano y lados triangulares que se unen en un punto arriba.</w:t>
      </w:r>
    </w:p>
    <w:p>
      <w:pPr>
        <w:spacing w:after="60"/>
      </w:pPr>
      <w:r>
        <w:rPr>
          <w:b/>
          <w:bCs/>
          <w:color w:val="1FA6A2"/>
          <w:sz w:val="22"/>
          <w:szCs w:val="22"/>
        </w:rPr>
        <w:t xml:space="preserve">☐  </w:t>
      </w:r>
      <w:r>
        <w:rPr>
          <w:b/>
          <w:bCs/>
          <w:color w:val="12355B"/>
          <w:sz w:val="20"/>
          <w:szCs w:val="20"/>
        </w:rPr>
        <w:t xml:space="preserve">Slant height — </w:t>
      </w:r>
      <w:r>
        <w:rPr>
          <w:sz w:val="20"/>
          <w:szCs w:val="20"/>
        </w:rPr>
        <w:t xml:space="preserve">The height of a side triangle, measured along its slanted face.</w:t>
      </w:r>
      <w:r>
        <w:rPr>
          <w:i/>
          <w:iCs/>
          <w:color w:val="5F6F80"/>
          <w:sz w:val="18"/>
          <w:szCs w:val="18"/>
        </w:rPr>
        <w:br/>
        <w:t xml:space="preserve">Altura inclinada (apotema) — La altura de un triángulo lateral, medida por su cara inclinada.</w:t>
      </w:r>
    </w:p>
    <w:p>
      <w:pPr>
        <w:spacing w:after="60"/>
      </w:pPr>
      <w:r>
        <w:rPr>
          <w:b/>
          <w:bCs/>
          <w:color w:val="1FA6A2"/>
          <w:sz w:val="22"/>
          <w:szCs w:val="22"/>
        </w:rPr>
        <w:t xml:space="preserve">☐  </w:t>
      </w:r>
      <w:r>
        <w:rPr>
          <w:b/>
          <w:bCs/>
          <w:color w:val="12355B"/>
          <w:sz w:val="20"/>
          <w:szCs w:val="20"/>
        </w:rPr>
        <w:t xml:space="preserve">Lateral face — </w:t>
      </w:r>
      <w:r>
        <w:rPr>
          <w:sz w:val="20"/>
          <w:szCs w:val="20"/>
        </w:rPr>
        <w:t xml:space="preserve">A triangle side of a pyramid, not the bottom.</w:t>
      </w:r>
      <w:r>
        <w:rPr>
          <w:i/>
          <w:iCs/>
          <w:color w:val="5F6F80"/>
          <w:sz w:val="18"/>
          <w:szCs w:val="18"/>
        </w:rPr>
        <w:br/>
        <w:t xml:space="preserve">Cara lateral — Un lado triangular de una pirámide, no el fondo.</w:t>
      </w:r>
    </w:p>
    <w:p>
      <w:pPr>
        <w:spacing w:after="60"/>
      </w:pPr>
      <w:r>
        <w:rPr>
          <w:b/>
          <w:bCs/>
          <w:color w:val="1FA6A2"/>
          <w:sz w:val="22"/>
          <w:szCs w:val="22"/>
        </w:rPr>
        <w:t xml:space="preserve">☐  </w:t>
      </w:r>
      <w:r>
        <w:rPr>
          <w:b/>
          <w:bCs/>
          <w:color w:val="12355B"/>
          <w:sz w:val="20"/>
          <w:szCs w:val="20"/>
        </w:rPr>
        <w:t xml:space="preserve">Base — </w:t>
      </w:r>
      <w:r>
        <w:rPr>
          <w:sz w:val="20"/>
          <w:szCs w:val="20"/>
        </w:rPr>
        <w:t xml:space="preserve">The flat bottom of a pyramid.</w:t>
      </w:r>
      <w:r>
        <w:rPr>
          <w:i/>
          <w:iCs/>
          <w:color w:val="5F6F80"/>
          <w:sz w:val="18"/>
          <w:szCs w:val="18"/>
        </w:rPr>
        <w:br/>
        <w:t xml:space="preserve">Base — El fondo plano de una pirámide.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Each triangular face has area = ½ × ___ × ___ = ___ ft². Four faces: 4 × ___ = ___ ft². Cost: ___ × $12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Surface area of a pyramid is the base area plus the areas of all the triangular lateral faces.</w:t>
            </w:r>
          </w:p>
          <w:p>
            <w:pPr>
              <w:spacing w:after="80"/>
            </w:pPr>
            <w:r>
              <w:rPr>
                <w:b/>
                <w:bCs/>
                <w:color w:val="12355B"/>
                <w:sz w:val="19"/>
                <w:szCs w:val="19"/>
              </w:rPr>
              <w:t xml:space="preserve">Evidence:  </w:t>
            </w:r>
            <w:r>
              <w:rPr>
                <w:sz w:val="19"/>
                <w:szCs w:val="19"/>
              </w:rPr>
              <w:t xml:space="preserve">Students explain a square pyramid's surface area = base area + the four triangular lateral faces, and that you add every face together.</w:t>
            </w:r>
          </w:p>
          <w:p>
            <w:pPr>
              <w:spacing w:after="80"/>
            </w:pPr>
            <w:r>
              <w:rPr>
                <w:b/>
                <w:bCs/>
                <w:color w:val="12355B"/>
                <w:sz w:val="19"/>
                <w:szCs w:val="19"/>
              </w:rPr>
              <w:t xml:space="preserve">Reasoning:  </w:t>
            </w:r>
            <w:r>
              <w:rPr>
                <w:sz w:val="19"/>
                <w:szCs w:val="19"/>
              </w:rPr>
              <w:t xml:space="preserve">This evidence connects the definition of surface area of pyramids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2026-08-12T18:28:29.787Z</dcterms:created>
  <dcterms:modified xsi:type="dcterms:W3CDTF">2026-08-12T18:28:29.787Z</dcterms:modified>
</cp:coreProperties>
</file>

<file path=docProps/custom.xml><?xml version="1.0" encoding="utf-8"?>
<Properties xmlns="http://schemas.openxmlformats.org/officeDocument/2006/custom-properties" xmlns:vt="http://schemas.openxmlformats.org/officeDocument/2006/docPropsVTypes"/>
</file>