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all the faces of a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two triangular faces and three rectangular faces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flat surface of a solid figure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side face of a prism that is not a base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time capsule box measures 3 in by 4 in by 5 in. How much wrapping paper covers its surface (no overlap)?</w:t>
      </w:r>
    </w:p>
    <w:p>
      <w:pPr>
        <w:spacing w:after="40"/>
        <w:ind w:left="420"/>
      </w:pPr>
      <w:r>
        <w:rPr>
          <w:sz w:val="20"/>
          <w:szCs w:val="20"/>
        </w:rPr>
        <w:t xml:space="preserve">A)  94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47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94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rectangular capsule crate is 6 cm long, 5 cm wide, and 4 cm tall. How much cardboard is needed to cover all its faces?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148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120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74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148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94 in²</w:t>
      </w:r>
      <w:r>
        <w:rPr>
          <w:i/>
          <w:iCs/>
          <w:color w:val="5F6F80"/>
          <w:sz w:val="19"/>
          <w:szCs w:val="19"/>
        </w:rPr>
        <w:t xml:space="preserve">  — SA = 2(lw + lh + wh) = 2(3×4 + 3×5 + 4×5) = 2(12 + 15 + 20) = 2(47) = 94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148 cm²</w:t>
      </w:r>
      <w:r>
        <w:rPr>
          <w:i/>
          <w:iCs/>
          <w:color w:val="5F6F80"/>
          <w:sz w:val="19"/>
          <w:szCs w:val="19"/>
        </w:rPr>
        <w:t xml:space="preserve">  — SA = 2(6×5) + 2(6×4) + 2(5×4) = 60 + 48 + 40 = 148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2026-06-15T16:06:19.224Z</dcterms:created>
  <dcterms:modified xsi:type="dcterms:W3CDTF">2026-06-15T16:06:19.224Z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