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Area of Trapezoids — </w:t>
      </w:r>
      <w:r>
        <w:rPr>
          <w:sz w:val="20"/>
          <w:szCs w:val="20"/>
        </w:rPr>
        <w:t xml:space="preserve">The space inside a trapezoid. Formula: A = 1/2(b₁ + b₂)h.</w:t>
      </w:r>
      <w:r>
        <w:rPr>
          <w:i/>
          <w:iCs/>
          <w:color w:val="5F6F80"/>
          <w:sz w:val="18"/>
          <w:szCs w:val="18"/>
        </w:rPr>
        <w:br/>
        <w:t xml:space="preserve">Área de trapecios — El espacio dentro de un trapecio. Fórmula: A = 1/2(b₁ + b₂)h.</w:t>
      </w:r>
    </w:p>
    <w:p>
      <w:pPr>
        <w:spacing w:after="60"/>
      </w:pPr>
      <w:r>
        <w:rPr>
          <w:b/>
          <w:bCs/>
          <w:color w:val="1FA6A2"/>
          <w:sz w:val="22"/>
          <w:szCs w:val="22"/>
        </w:rPr>
        <w:t xml:space="preserve">☐  </w:t>
      </w:r>
      <w:r>
        <w:rPr>
          <w:b/>
          <w:bCs/>
          <w:color w:val="12355B"/>
          <w:sz w:val="20"/>
          <w:szCs w:val="20"/>
        </w:rPr>
        <w:t xml:space="preserve">Trapezoid — </w:t>
      </w:r>
      <w:r>
        <w:rPr>
          <w:sz w:val="20"/>
          <w:szCs w:val="20"/>
        </w:rPr>
        <w:t xml:space="preserve">A four-sided shape with just one pair of parallel sides.</w:t>
      </w:r>
      <w:r>
        <w:rPr>
          <w:i/>
          <w:iCs/>
          <w:color w:val="5F6F80"/>
          <w:sz w:val="18"/>
          <w:szCs w:val="18"/>
        </w:rPr>
        <w:br/>
        <w:t xml:space="preserve">Trapecio — Una figura de cuatro lados con solo un par de lados paralelos.</w:t>
      </w:r>
    </w:p>
    <w:p>
      <w:pPr>
        <w:spacing w:after="60"/>
      </w:pPr>
      <w:r>
        <w:rPr>
          <w:b/>
          <w:bCs/>
          <w:color w:val="1FA6A2"/>
          <w:sz w:val="22"/>
          <w:szCs w:val="22"/>
        </w:rPr>
        <w:t xml:space="preserve">☐  </w:t>
      </w:r>
      <w:r>
        <w:rPr>
          <w:b/>
          <w:bCs/>
          <w:color w:val="12355B"/>
          <w:sz w:val="20"/>
          <w:szCs w:val="20"/>
        </w:rPr>
        <w:t xml:space="preserve">Parallel — </w:t>
      </w:r>
      <w:r>
        <w:rPr>
          <w:sz w:val="20"/>
          <w:szCs w:val="20"/>
        </w:rPr>
        <w:t xml:space="preserve">Two lines or sides that stay the same distance apart and never meet.</w:t>
      </w:r>
      <w:r>
        <w:rPr>
          <w:i/>
          <w:iCs/>
          <w:color w:val="5F6F80"/>
          <w:sz w:val="18"/>
          <w:szCs w:val="18"/>
        </w:rPr>
        <w:br/>
        <w:t xml:space="preserve">Paralelas — Dos líneas o lados que se mantienen a la misma distancia y nunca se cruzan.</w:t>
      </w:r>
    </w:p>
    <w:p>
      <w:pPr>
        <w:spacing w:after="60"/>
      </w:pPr>
      <w:r>
        <w:rPr>
          <w:b/>
          <w:bCs/>
          <w:color w:val="1FA6A2"/>
          <w:sz w:val="22"/>
          <w:szCs w:val="22"/>
        </w:rPr>
        <w:t xml:space="preserve">☐  </w:t>
      </w:r>
      <w:r>
        <w:rPr>
          <w:b/>
          <w:bCs/>
          <w:color w:val="12355B"/>
          <w:sz w:val="20"/>
          <w:szCs w:val="20"/>
        </w:rPr>
        <w:t xml:space="preserve">Base 1 (b1) — </w:t>
      </w:r>
      <w:r>
        <w:rPr>
          <w:sz w:val="20"/>
          <w:szCs w:val="20"/>
        </w:rPr>
        <w:t xml:space="preserve">One of the two parallel sides of a trapezoid.</w:t>
      </w:r>
      <w:r>
        <w:rPr>
          <w:i/>
          <w:iCs/>
          <w:color w:val="5F6F80"/>
          <w:sz w:val="18"/>
          <w:szCs w:val="18"/>
        </w:rPr>
        <w:br/>
        <w:t xml:space="preserve">Base 1 (b1) — Uno de los dos lados paralelos de un trapecio.</w:t>
      </w:r>
    </w:p>
    <w:p>
      <w:pPr>
        <w:spacing w:after="60"/>
      </w:pPr>
      <w:r>
        <w:rPr>
          <w:b/>
          <w:bCs/>
          <w:color w:val="1FA6A2"/>
          <w:sz w:val="22"/>
          <w:szCs w:val="22"/>
        </w:rPr>
        <w:t xml:space="preserve">☐  </w:t>
      </w:r>
      <w:r>
        <w:rPr>
          <w:b/>
          <w:bCs/>
          <w:color w:val="12355B"/>
          <w:sz w:val="20"/>
          <w:szCs w:val="20"/>
        </w:rPr>
        <w:t xml:space="preserve">Base 2 (b2) — </w:t>
      </w:r>
      <w:r>
        <w:rPr>
          <w:sz w:val="20"/>
          <w:szCs w:val="20"/>
        </w:rPr>
        <w:t xml:space="preserve">The other parallel side of a trapezoid.</w:t>
      </w:r>
      <w:r>
        <w:rPr>
          <w:i/>
          <w:iCs/>
          <w:color w:val="5F6F80"/>
          <w:sz w:val="18"/>
          <w:szCs w:val="18"/>
        </w:rPr>
        <w:br/>
        <w:t xml:space="preserve">Base 2 (b2) — El otro lado paralelo de un trapecio.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driveway's area is ___ sq ft because A = 1/2 x (___ + ___) x ___. He needs ___ bags because ___ / 6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We use both bases because the top and bottom are different lengths.</w:t>
            </w:r>
          </w:p>
          <w:p>
            <w:pPr>
              <w:spacing w:after="80"/>
            </w:pPr>
            <w:r>
              <w:rPr>
                <w:b/>
                <w:bCs/>
                <w:color w:val="12355B"/>
                <w:sz w:val="19"/>
                <w:szCs w:val="19"/>
              </w:rPr>
              <w:t xml:space="preserve">Evidence:  </w:t>
            </w:r>
            <w:r>
              <w:rPr>
                <w:sz w:val="19"/>
                <w:szCs w:val="19"/>
              </w:rPr>
              <w:t xml:space="preserve">Students explain a trapezoid has two parallel sides of different lengths, so using only one would over- or under-count the area; strong answers mention averaging the bases.</w:t>
            </w:r>
          </w:p>
          <w:p>
            <w:pPr>
              <w:spacing w:after="80"/>
            </w:pPr>
            <w:r>
              <w:rPr>
                <w:b/>
                <w:bCs/>
                <w:color w:val="12355B"/>
                <w:sz w:val="19"/>
                <w:szCs w:val="19"/>
              </w:rPr>
              <w:t xml:space="preserve">Reasoning:  </w:t>
            </w:r>
            <w:r>
              <w:rPr>
                <w:sz w:val="19"/>
                <w:szCs w:val="19"/>
              </w:rPr>
              <w:t xml:space="preserve">This evidence connects the definition of area of trapezoids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32 sq cm</w:t>
      </w:r>
    </w:p>
    <w:p>
      <w:pPr>
        <w:spacing w:after="30"/>
        <w:ind w:left="420"/>
      </w:pPr>
      <w:r>
        <w:rPr>
          <w:sz w:val="20"/>
          <w:szCs w:val="20"/>
        </w:rPr>
        <w:t xml:space="preserve">B)  64 sq cm</w:t>
      </w:r>
    </w:p>
    <w:p>
      <w:pPr>
        <w:spacing w:after="30"/>
        <w:ind w:left="420"/>
      </w:pPr>
      <w:r>
        <w:rPr>
          <w:sz w:val="20"/>
          <w:szCs w:val="20"/>
        </w:rPr>
        <w:t xml:space="preserve">C)  24 sq cm</w:t>
      </w:r>
    </w:p>
    <w:p>
      <w:pPr>
        <w:spacing w:after="30"/>
        <w:ind w:left="420"/>
      </w:pPr>
      <w:r>
        <w:rPr>
          <w:sz w:val="20"/>
          <w:szCs w:val="20"/>
        </w:rPr>
        <w:t xml:space="preserve">D)  40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A.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5 ft</w:t>
      </w:r>
    </w:p>
    <w:p>
      <w:pPr>
        <w:spacing w:after="30"/>
        <w:ind w:left="420"/>
      </w:pPr>
      <w:r>
        <w:rPr>
          <w:sz w:val="20"/>
          <w:szCs w:val="20"/>
        </w:rPr>
        <w:t xml:space="preserve">B)  9 ft</w:t>
      </w:r>
    </w:p>
    <w:p>
      <w:pPr>
        <w:spacing w:after="30"/>
        <w:ind w:left="420"/>
      </w:pPr>
      <w:r>
        <w:rPr>
          <w:sz w:val="20"/>
          <w:szCs w:val="20"/>
        </w:rPr>
        <w:t xml:space="preserve">C)  3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Add the two bases together</w:t>
      </w:r>
    </w:p>
    <w:p>
      <w:pPr>
        <w:spacing w:after="40"/>
        <w:ind w:left="420"/>
      </w:pPr>
      <w:r>
        <w:rPr>
          <w:sz w:val="20"/>
          <w:szCs w:val="20"/>
        </w:rPr>
        <w:t xml:space="preserve">B)  Multiply the two bases</w:t>
      </w:r>
    </w:p>
    <w:p>
      <w:pPr>
        <w:spacing w:after="40"/>
        <w:ind w:left="420"/>
      </w:pPr>
      <w:r>
        <w:rPr>
          <w:sz w:val="20"/>
          <w:szCs w:val="20"/>
        </w:rPr>
        <w:t xml:space="preserve">C)  Subtract the shorter base from the longer base</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42 sq in</w:t>
      </w:r>
    </w:p>
    <w:p>
      <w:pPr>
        <w:spacing w:after="40"/>
        <w:ind w:left="420"/>
      </w:pPr>
      <w:r>
        <w:rPr>
          <w:sz w:val="20"/>
          <w:szCs w:val="20"/>
        </w:rPr>
        <w:t xml:space="preserve">B)  84 sq in</w:t>
      </w:r>
    </w:p>
    <w:p>
      <w:pPr>
        <w:spacing w:after="40"/>
        <w:ind w:left="420"/>
      </w:pPr>
      <w:r>
        <w:rPr>
          <w:sz w:val="20"/>
          <w:szCs w:val="20"/>
        </w:rPr>
        <w:t xml:space="preserve">C)  27 sq in</w:t>
      </w:r>
    </w:p>
    <w:p>
      <w:pPr>
        <w:spacing w:after="40"/>
        <w:ind w:left="420"/>
      </w:pPr>
      <w:r>
        <w:rPr>
          <w:sz w:val="20"/>
          <w:szCs w:val="20"/>
        </w:rPr>
        <w:t xml:space="preserve">D)  30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42 sq in</w:t>
      </w:r>
    </w:p>
    <w:p>
      <w:pPr>
        <w:spacing w:after="60"/>
        <w:ind w:left="420"/>
      </w:pPr>
      <w:r>
        <w:rPr>
          <w:sz w:val="21"/>
          <w:szCs w:val="21"/>
        </w:rPr>
        <w:t xml:space="preserve">B)  84 sq in</w:t>
      </w:r>
    </w:p>
    <w:p>
      <w:pPr>
        <w:spacing w:after="60"/>
        <w:ind w:left="420"/>
      </w:pPr>
      <w:r>
        <w:rPr>
          <w:sz w:val="21"/>
          <w:szCs w:val="21"/>
        </w:rPr>
        <w:t xml:space="preserve">C)  27 sq in</w:t>
      </w:r>
    </w:p>
    <w:p>
      <w:pPr>
        <w:spacing w:after="60"/>
        <w:ind w:left="420"/>
      </w:pPr>
      <w:r>
        <w:rPr>
          <w:sz w:val="21"/>
          <w:szCs w:val="21"/>
        </w:rPr>
        <w:t xml:space="preserve">D)  42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32 sq cm</w:t>
      </w:r>
    </w:p>
    <w:p>
      <w:pPr>
        <w:spacing w:after="80"/>
      </w:pPr>
      <w:r>
        <w:rPr>
          <w:b/>
          <w:bCs/>
          <w:sz w:val="21"/>
          <w:szCs w:val="21"/>
        </w:rPr>
        <w:t xml:space="preserve">We Do:  </w:t>
      </w:r>
      <w:r>
        <w:rPr>
          <w:sz w:val="21"/>
          <w:szCs w:val="21"/>
        </w:rPr>
        <w:t xml:space="preserve">A.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A)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A)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2026-08-12T18:04:18.188Z</dcterms:created>
  <dcterms:modified xsi:type="dcterms:W3CDTF">2026-08-12T18:04:18.188Z</dcterms:modified>
</cp:coreProperties>
</file>

<file path=docProps/custom.xml><?xml version="1.0" encoding="utf-8"?>
<Properties xmlns="http://schemas.openxmlformats.org/officeDocument/2006/custom-properties" xmlns:vt="http://schemas.openxmlformats.org/officeDocument/2006/docPropsVTypes"/>
</file>