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with Whole-Number Edges — </w:t>
      </w:r>
      <w:r>
        <w:rPr>
          <w:sz w:val="20"/>
          <w:szCs w:val="20"/>
        </w:rPr>
        <w:t xml:space="preserve">The number of unit cubes inside a rectangular prism. Formula: V = l × w × h.</w:t>
      </w:r>
      <w:r>
        <w:rPr>
          <w:i/>
          <w:iCs/>
          <w:color w:val="5F6F80"/>
          <w:sz w:val="18"/>
          <w:szCs w:val="18"/>
        </w:rPr>
        <w:br/>
        <w:t xml:space="preserve">Volumen con aristas de números enteros — La cantidad de cubos unitarios dentro de un prisma rectangular. Fórmula: V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 — </w:t>
      </w:r>
      <w:r>
        <w:rPr>
          <w:sz w:val="20"/>
          <w:szCs w:val="20"/>
        </w:rPr>
        <w:t xml:space="preserve">How long, how wide, and how tall a box is.</w:t>
      </w:r>
      <w:r>
        <w:rPr>
          <w:i/>
          <w:iCs/>
          <w:color w:val="5F6F80"/>
          <w:sz w:val="18"/>
          <w:szCs w:val="18"/>
        </w:rPr>
        <w:br/>
        <w:t xml:space="preserve">Largo, ancho, altura — Qué tan largo, ancho y alto es una caja.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large box volume is ___ in³ because V = ___ × ___ × ___. The medium box volume is ___ in³. The large box holds ___ more cubic inches.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volume is three-dimensional, so all three edges (length, width, height) are needed; two measurements only give area of one face.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2026-08-12T18:04:18.672Z</dcterms:created>
  <dcterms:modified xsi:type="dcterms:W3CDTF">2026-08-12T18:04:18.672Z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