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00"/>
      </w:pPr>
      <w:r>
        <w:t xml:space="preserve">Bridge to Grade 6 Family Practice Pack</w:t>
      </w:r>
    </w:p>
    <w:p>
      <w:pPr>
        <w:spacing w:after="120"/>
      </w:pPr>
      <w:r>
        <w:t xml:space="preserve">Short, low-prep practice routines families can use at home to strengthen Grade 6 readiness without turning evenings into a second school day.</w:t>
      </w:r>
    </w:p>
    <w:p>
      <w:pPr>
        <w:pStyle w:val="Heading1"/>
        <w:spacing w:after="80" w:before="200"/>
      </w:pPr>
      <w:r>
        <w:t xml:space="preserve">Family Letter</w:t>
      </w:r>
    </w:p>
    <w:p>
      <w:pPr>
        <w:spacing w:after="120"/>
      </w:pPr>
      <w:r>
        <w:t xml:space="preserve">Dear families,</w:t>
      </w:r>
    </w:p>
    <w:p>
      <w:pPr>
        <w:spacing w:after="120"/>
      </w:pPr>
      <w:r>
        <w:t xml:space="preserve">Your student is building the skills that make Grade 6 math feel more manageable: decimal operations, fraction confidence, ratios, rates, percents, expressions, equations, coordinate reasoning, geometry, data, and multi-step problem solving.</w:t>
      </w:r>
    </w:p>
    <w:p>
      <w:pPr>
        <w:spacing w:after="120"/>
      </w:pPr>
      <w:r>
        <w:t xml:space="preserve">Practice works best when it is short and consistent. Choose two or three activities each week. Encourage your student to explain how they know, estimate before calculating, and check whether an answer is reasonable.</w:t>
      </w:r>
    </w:p>
    <w:p>
      <w:pPr>
        <w:spacing w:after="120"/>
      </w:pPr>
      <w:r>
        <w:rPr>
          <w:b/>
          <w:bCs/>
        </w:rPr>
        <w:t xml:space="preserve">Helpful sentence starters:</w:t>
      </w:r>
      <w:r>
        <w:t xml:space="preserve"> "I noticed...", "I estimated first by...", "Another way to model this is...", "This answer makes sense because..."</w:t>
      </w:r>
    </w:p>
    <w:p>
      <w:pPr>
        <w:pStyle w:val="Heading1"/>
        <w:spacing w:after="80" w:before="200"/>
      </w:pPr>
      <w:r>
        <w:t xml:space="preserve">Six-Week Choice Board</w:t>
      </w:r>
    </w:p>
    <w:p>
      <w:pPr>
        <w:spacing w:after="120"/>
      </w:pPr>
      <w:r>
        <w:t xml:space="preserve">Complete at least three boxes per week. Students may repeat a favorite routine with new numbers.</w:t>
      </w:r>
    </w:p>
    <w:p>
      <w:pPr>
        <w:pBdr>
          <w:top w:val="single" w:color="CAD3DA" w:sz="4"/>
          <w:bottom w:val="single" w:color="CAD3DA" w:sz="4"/>
          <w:left w:val="single" w:color="CAD3DA" w:sz="4"/>
          <w:right w:val="single" w:color="CAD3DA" w:sz="4"/>
        </w:pBdr>
        <w:spacing w:after="100"/>
      </w:pPr>
      <w:r>
        <w:rPr>
          <w:b/>
          <w:bCs/>
        </w:rPr>
        <w:t xml:space="preserve">Decimal Receipt</w:t>
      </w:r>
      <w:r>
        <w:br/>
        <w:t xml:space="preserve"/>
      </w:r>
      <w:r>
        <w:t xml:space="preserve">Add three prices from a receipt. Estimate first, then calculate exactly.</w:t>
      </w:r>
    </w:p>
    <w:p>
      <w:pPr>
        <w:pBdr>
          <w:top w:val="single" w:color="CAD3DA" w:sz="4"/>
          <w:bottom w:val="single" w:color="CAD3DA" w:sz="4"/>
          <w:left w:val="single" w:color="CAD3DA" w:sz="4"/>
          <w:right w:val="single" w:color="CAD3DA" w:sz="4"/>
        </w:pBdr>
        <w:spacing w:after="100"/>
      </w:pPr>
      <w:r>
        <w:rPr>
          <w:b/>
          <w:bCs/>
        </w:rPr>
        <w:t xml:space="preserve">Fraction Kitchen</w:t>
      </w:r>
      <w:r>
        <w:br/>
        <w:t xml:space="preserve"/>
      </w:r>
      <w:r>
        <w:t xml:space="preserve">Double or halve a simple recipe fraction. Explain the operation.</w:t>
      </w:r>
    </w:p>
    <w:p>
      <w:pPr>
        <w:pBdr>
          <w:top w:val="single" w:color="CAD3DA" w:sz="4"/>
          <w:bottom w:val="single" w:color="CAD3DA" w:sz="4"/>
          <w:left w:val="single" w:color="CAD3DA" w:sz="4"/>
          <w:right w:val="single" w:color="CAD3DA" w:sz="4"/>
        </w:pBdr>
        <w:spacing w:after="100"/>
      </w:pPr>
      <w:r>
        <w:rPr>
          <w:b/>
          <w:bCs/>
        </w:rPr>
        <w:t xml:space="preserve">Percent Hunt</w:t>
      </w:r>
      <w:r>
        <w:br/>
        <w:t xml:space="preserve"/>
      </w:r>
      <w:r>
        <w:t xml:space="preserve">Find a percent in an ad, store sign, or app. Tell what the percent means.</w:t>
      </w:r>
    </w:p>
    <w:p>
      <w:pPr>
        <w:pBdr>
          <w:top w:val="single" w:color="CAD3DA" w:sz="4"/>
          <w:bottom w:val="single" w:color="CAD3DA" w:sz="4"/>
          <w:left w:val="single" w:color="CAD3DA" w:sz="4"/>
          <w:right w:val="single" w:color="CAD3DA" w:sz="4"/>
        </w:pBdr>
        <w:spacing w:after="100"/>
      </w:pPr>
      <w:r>
        <w:rPr>
          <w:b/>
          <w:bCs/>
        </w:rPr>
        <w:t xml:space="preserve">Unit Rate Talk</w:t>
      </w:r>
      <w:r>
        <w:br/>
        <w:t xml:space="preserve"/>
      </w:r>
      <w:r>
        <w:t xml:space="preserve">Compare two package sizes. Which is the better deal per item or per ounce?</w:t>
      </w:r>
    </w:p>
    <w:p>
      <w:pPr>
        <w:pBdr>
          <w:top w:val="single" w:color="CAD3DA" w:sz="4"/>
          <w:bottom w:val="single" w:color="CAD3DA" w:sz="4"/>
          <w:left w:val="single" w:color="CAD3DA" w:sz="4"/>
          <w:right w:val="single" w:color="CAD3DA" w:sz="4"/>
        </w:pBdr>
        <w:spacing w:after="100"/>
      </w:pPr>
      <w:r>
        <w:rPr>
          <w:b/>
          <w:bCs/>
        </w:rPr>
        <w:t xml:space="preserve">Equation Story</w:t>
      </w:r>
      <w:r>
        <w:br/>
        <w:t xml:space="preserve"/>
      </w:r>
      <w:r>
        <w:t xml:space="preserve">Write a story that matches x + 12 = 35 or 4x = 28. Solve it.</w:t>
      </w:r>
    </w:p>
    <w:p>
      <w:pPr>
        <w:pBdr>
          <w:top w:val="single" w:color="CAD3DA" w:sz="4"/>
          <w:bottom w:val="single" w:color="CAD3DA" w:sz="4"/>
          <w:left w:val="single" w:color="CAD3DA" w:sz="4"/>
          <w:right w:val="single" w:color="CAD3DA" w:sz="4"/>
        </w:pBdr>
        <w:spacing w:after="100"/>
      </w:pPr>
      <w:r>
        <w:rPr>
          <w:b/>
          <w:bCs/>
        </w:rPr>
        <w:t xml:space="preserve">Coordinate Walk</w:t>
      </w:r>
      <w:r>
        <w:br/>
        <w:t xml:space="preserve"/>
      </w:r>
      <w:r>
        <w:t xml:space="preserve">Draw a coordinate grid. Plot four points that make a rectangle.</w:t>
      </w:r>
    </w:p>
    <w:p>
      <w:pPr>
        <w:pBdr>
          <w:top w:val="single" w:color="CAD3DA" w:sz="4"/>
          <w:bottom w:val="single" w:color="CAD3DA" w:sz="4"/>
          <w:left w:val="single" w:color="CAD3DA" w:sz="4"/>
          <w:right w:val="single" w:color="CAD3DA" w:sz="4"/>
        </w:pBdr>
        <w:spacing w:after="100"/>
      </w:pPr>
      <w:r>
        <w:rPr>
          <w:b/>
          <w:bCs/>
        </w:rPr>
        <w:t xml:space="preserve">Area Around Us</w:t>
      </w:r>
      <w:r>
        <w:br/>
        <w:t xml:space="preserve"/>
      </w:r>
      <w:r>
        <w:t xml:space="preserve">Measure a rectangle at home. Find its area and perimeter.</w:t>
      </w:r>
    </w:p>
    <w:p>
      <w:pPr>
        <w:pBdr>
          <w:top w:val="single" w:color="CAD3DA" w:sz="4"/>
          <w:bottom w:val="single" w:color="CAD3DA" w:sz="4"/>
          <w:left w:val="single" w:color="CAD3DA" w:sz="4"/>
          <w:right w:val="single" w:color="CAD3DA" w:sz="4"/>
        </w:pBdr>
        <w:spacing w:after="100"/>
      </w:pPr>
      <w:r>
        <w:rPr>
          <w:b/>
          <w:bCs/>
        </w:rPr>
        <w:t xml:space="preserve">Data Snapshot</w:t>
      </w:r>
      <w:r>
        <w:br/>
        <w:t xml:space="preserve"/>
      </w:r>
      <w:r>
        <w:t xml:space="preserve">Record five temperatures, scores, or times. Find the median and mean.</w:t>
      </w:r>
    </w:p>
    <w:p>
      <w:pPr>
        <w:pBdr>
          <w:top w:val="single" w:color="CAD3DA" w:sz="4"/>
          <w:bottom w:val="single" w:color="CAD3DA" w:sz="4"/>
          <w:left w:val="single" w:color="CAD3DA" w:sz="4"/>
          <w:right w:val="single" w:color="CAD3DA" w:sz="4"/>
        </w:pBdr>
        <w:spacing w:after="100"/>
      </w:pPr>
      <w:r>
        <w:rPr>
          <w:b/>
          <w:bCs/>
        </w:rPr>
        <w:t xml:space="preserve">Error Detective</w:t>
      </w:r>
      <w:r>
        <w:br/>
        <w:t xml:space="preserve"/>
      </w:r>
      <w:r>
        <w:t xml:space="preserve">Create one wrong solution on purpose. Ask someone to find and fix it.</w:t>
      </w:r>
    </w:p>
    <w:p>
      <w:pPr>
        <w:pStyle w:val="Heading1"/>
        <w:spacing w:after="80" w:before="200"/>
      </w:pPr>
      <w:r>
        <w:t xml:space="preserve">Weekly Home Checks</w:t>
      </w:r>
    </w:p>
    <w:p>
      <w:pPr>
        <w:pStyle w:val="Heading2"/>
        <w:spacing w:after="80" w:before="200"/>
      </w:pPr>
      <w:r>
        <w:t xml:space="preserve">Week 1: Decimals</w:t>
      </w:r>
    </w:p>
    <w:p>
      <w:pPr>
        <w:spacing w:after="60"/>
        <w:ind w:left="480" w:hanging="240"/>
      </w:pPr>
      <w:r>
        <w:rPr>
          <w:b/>
          <w:bCs/>
        </w:rPr>
        <w:t xml:space="preserve">1. </w:t>
      </w:r>
      <w:r>
        <w:t xml:space="preserve">Compute: 18.45 + 6.7.</w:t>
      </w:r>
    </w:p>
    <w:p>
      <w:pPr>
        <w:spacing w:after="60"/>
        <w:ind w:left="480" w:hanging="240"/>
      </w:pPr>
      <w:r>
        <w:rPr>
          <w:b/>
          <w:bCs/>
        </w:rPr>
        <w:t xml:space="preserve">2. </w:t>
      </w:r>
      <w:r>
        <w:t xml:space="preserve">Compute: 30 - 8.625.</w:t>
      </w:r>
    </w:p>
    <w:p>
      <w:pPr>
        <w:spacing w:after="60"/>
        <w:ind w:left="480" w:hanging="240"/>
      </w:pPr>
      <w:r>
        <w:rPr>
          <w:b/>
          <w:bCs/>
        </w:rPr>
        <w:t xml:space="preserve">3. </w:t>
      </w:r>
      <w:r>
        <w:t xml:space="preserve">Which is greater: 4.09 or 4.9? Explain.</w:t>
      </w:r>
    </w:p>
    <w:p>
      <w:pPr>
        <w:pStyle w:val="Heading2"/>
        <w:spacing w:after="80" w:before="200"/>
      </w:pPr>
      <w:r>
        <w:t xml:space="preserve">Week 2: Fractions</w:t>
      </w:r>
    </w:p>
    <w:p>
      <w:pPr>
        <w:spacing w:after="60"/>
        <w:ind w:left="480" w:hanging="240"/>
      </w:pPr>
      <w:r>
        <w:rPr>
          <w:b/>
          <w:bCs/>
        </w:rPr>
        <w:t xml:space="preserve">1. </w:t>
      </w:r>
      <w:r>
        <w:t xml:space="preserve">Compute: 2/3 + 1/6.</w:t>
      </w:r>
    </w:p>
    <w:p>
      <w:pPr>
        <w:spacing w:after="60"/>
        <w:ind w:left="480" w:hanging="240"/>
      </w:pPr>
      <w:r>
        <w:rPr>
          <w:b/>
          <w:bCs/>
        </w:rPr>
        <w:t xml:space="preserve">2. </w:t>
      </w:r>
      <w:r>
        <w:t xml:space="preserve">Compute: 5/8 - 1/4.</w:t>
      </w:r>
    </w:p>
    <w:p>
      <w:pPr>
        <w:spacing w:after="60"/>
        <w:ind w:left="480" w:hanging="240"/>
      </w:pPr>
      <w:r>
        <w:rPr>
          <w:b/>
          <w:bCs/>
        </w:rPr>
        <w:t xml:space="preserve">3. </w:t>
      </w:r>
      <w:r>
        <w:t xml:space="preserve">Draw or describe a model for 3/4.</w:t>
      </w:r>
    </w:p>
    <w:p>
      <w:pPr>
        <w:pStyle w:val="Heading2"/>
        <w:spacing w:after="80" w:before="200"/>
      </w:pPr>
      <w:r>
        <w:t xml:space="preserve">Week 3: Ratios and Percents</w:t>
      </w:r>
    </w:p>
    <w:p>
      <w:pPr>
        <w:spacing w:after="60"/>
        <w:ind w:left="480" w:hanging="240"/>
      </w:pPr>
      <w:r>
        <w:rPr>
          <w:b/>
          <w:bCs/>
        </w:rPr>
        <w:t xml:space="preserve">1. </w:t>
      </w:r>
      <w:r>
        <w:t xml:space="preserve">Write two equivalent ratios for 6:9.</w:t>
      </w:r>
    </w:p>
    <w:p>
      <w:pPr>
        <w:spacing w:after="60"/>
        <w:ind w:left="480" w:hanging="240"/>
      </w:pPr>
      <w:r>
        <w:rPr>
          <w:b/>
          <w:bCs/>
        </w:rPr>
        <w:t xml:space="preserve">2. </w:t>
      </w:r>
      <w:r>
        <w:t xml:space="preserve">Find the unit rate: 150 miles in 3 hours.</w:t>
      </w:r>
    </w:p>
    <w:p>
      <w:pPr>
        <w:spacing w:after="60"/>
        <w:ind w:left="480" w:hanging="240"/>
      </w:pPr>
      <w:r>
        <w:rPr>
          <w:b/>
          <w:bCs/>
        </w:rPr>
        <w:t xml:space="preserve">3. </w:t>
      </w:r>
      <w:r>
        <w:t xml:space="preserve">Find 20% of 65.</w:t>
      </w:r>
    </w:p>
    <w:p>
      <w:pPr>
        <w:pStyle w:val="Heading2"/>
        <w:spacing w:after="80" w:before="200"/>
      </w:pPr>
      <w:r>
        <w:t xml:space="preserve">Week 4: Expressions and Equations</w:t>
      </w:r>
    </w:p>
    <w:p>
      <w:pPr>
        <w:spacing w:after="60"/>
        <w:ind w:left="480" w:hanging="240"/>
      </w:pPr>
      <w:r>
        <w:rPr>
          <w:b/>
          <w:bCs/>
        </w:rPr>
        <w:t xml:space="preserve">1. </w:t>
      </w:r>
      <w:r>
        <w:t xml:space="preserve">Evaluate 5n + 4 when n = 7.</w:t>
      </w:r>
    </w:p>
    <w:p>
      <w:pPr>
        <w:spacing w:after="60"/>
        <w:ind w:left="480" w:hanging="240"/>
      </w:pPr>
      <w:r>
        <w:rPr>
          <w:b/>
          <w:bCs/>
        </w:rPr>
        <w:t xml:space="preserve">2. </w:t>
      </w:r>
      <w:r>
        <w:t xml:space="preserve">Solve: y - 16 = 41.</w:t>
      </w:r>
    </w:p>
    <w:p>
      <w:pPr>
        <w:spacing w:after="60"/>
        <w:ind w:left="480" w:hanging="240"/>
      </w:pPr>
      <w:r>
        <w:rPr>
          <w:b/>
          <w:bCs/>
        </w:rPr>
        <w:t xml:space="preserve">3. </w:t>
      </w:r>
      <w:r>
        <w:t xml:space="preserve">Write a real-life story for 3x + 5.</w:t>
      </w:r>
    </w:p>
    <w:p>
      <w:pPr>
        <w:pStyle w:val="Heading2"/>
        <w:spacing w:after="80" w:before="200"/>
      </w:pPr>
      <w:r>
        <w:t xml:space="preserve">Week 5: Geometry and Data</w:t>
      </w:r>
    </w:p>
    <w:p>
      <w:pPr>
        <w:spacing w:after="60"/>
        <w:ind w:left="480" w:hanging="240"/>
      </w:pPr>
      <w:r>
        <w:rPr>
          <w:b/>
          <w:bCs/>
        </w:rPr>
        <w:t xml:space="preserve">1. </w:t>
      </w:r>
      <w:r>
        <w:t xml:space="preserve">Find the area of a triangle with base 10 and height 6.</w:t>
      </w:r>
    </w:p>
    <w:p>
      <w:pPr>
        <w:spacing w:after="60"/>
        <w:ind w:left="480" w:hanging="240"/>
      </w:pPr>
      <w:r>
        <w:rPr>
          <w:b/>
          <w:bCs/>
        </w:rPr>
        <w:t xml:space="preserve">2. </w:t>
      </w:r>
      <w:r>
        <w:t xml:space="preserve">Find the volume of a box that is 3 by 5 by 8.</w:t>
      </w:r>
    </w:p>
    <w:p>
      <w:pPr>
        <w:spacing w:after="60"/>
        <w:ind w:left="480" w:hanging="240"/>
      </w:pPr>
      <w:r>
        <w:rPr>
          <w:b/>
          <w:bCs/>
        </w:rPr>
        <w:t xml:space="preserve">3. </w:t>
      </w:r>
      <w:r>
        <w:t xml:space="preserve">Find the median of 7, 12, 9, 20, 12.</w:t>
      </w:r>
    </w:p>
    <w:p>
      <w:pPr>
        <w:pStyle w:val="Heading2"/>
        <w:spacing w:after="80" w:before="200"/>
      </w:pPr>
      <w:r>
        <w:t xml:space="preserve">Week 6: Mixed Readiness</w:t>
      </w:r>
    </w:p>
    <w:p>
      <w:pPr>
        <w:spacing w:after="60"/>
        <w:ind w:left="480" w:hanging="240"/>
      </w:pPr>
      <w:r>
        <w:rPr>
          <w:b/>
          <w:bCs/>
        </w:rPr>
        <w:t xml:space="preserve">1. </w:t>
      </w:r>
      <w:r>
        <w:t xml:space="preserve">A $32 item is 25% off. What is the sale price?</w:t>
      </w:r>
    </w:p>
    <w:p>
      <w:pPr>
        <w:spacing w:after="60"/>
        <w:ind w:left="480" w:hanging="240"/>
      </w:pPr>
      <w:r>
        <w:rPr>
          <w:b/>
          <w:bCs/>
        </w:rPr>
        <w:t xml:space="preserve">2. </w:t>
      </w:r>
      <w:r>
        <w:t xml:space="preserve">A garden is 9.5 feet by 4 feet. What is the area?</w:t>
      </w:r>
    </w:p>
    <w:p>
      <w:pPr>
        <w:spacing w:after="60"/>
        <w:ind w:left="480" w:hanging="240"/>
      </w:pPr>
      <w:r>
        <w:rPr>
          <w:b/>
          <w:bCs/>
        </w:rPr>
        <w:t xml:space="preserve">3. </w:t>
      </w:r>
      <w:r>
        <w:t xml:space="preserve">Explain one strategy that helped you most during this bridge.</w:t>
      </w:r>
    </w:p>
    <w:p>
      <w:pPr>
        <w:pStyle w:val="Heading1"/>
        <w:spacing w:after="80" w:before="200"/>
      </w:pPr>
      <w:r>
        <w:t xml:space="preserve">Practice Reflection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w:t>
            </w:r>
          </w:p>
        </w:tc>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Activities Completed</w:t>
            </w:r>
          </w:p>
        </w:tc>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One Skill That Improved</w:t>
            </w:r>
          </w:p>
        </w:tc>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Family Initials</w:t>
            </w:r>
          </w:p>
        </w:tc>
      </w:tr>
      <w:tr>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1</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r>
      <w:tr>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2</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r>
      <w:tr>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3</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r>
      <w:tr>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4</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r>
      <w:tr>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5</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r>
      <w:tr>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6</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 </w:t>
            </w:r>
          </w:p>
        </w:tc>
      </w:tr>
    </w:tbl>
    <w:p>
      <w:pPr>
        <w:spacing w:after="120"/>
      </w:pPr>
    </w:p>
    <w:p>
      <w:pPr>
        <w:pStyle w:val="Heading1"/>
        <w:spacing w:after="80" w:before="200"/>
      </w:pPr>
      <w:r>
        <w:t xml:space="preserve">Answer Key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 1</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25.15; 21.375; 4.9 is greater because 4.90 &gt; 4.09.</w:t>
            </w:r>
          </w:p>
        </w:tc>
      </w:tr>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 2</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5/6; 3/8; model should show 3 of 4 equal parts.</w:t>
            </w:r>
          </w:p>
        </w:tc>
      </w:tr>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 3</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Examples: 2:3 and 12:18; 50 miles per hour; 13.</w:t>
            </w:r>
          </w:p>
        </w:tc>
      </w:tr>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 4</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39; 57; stories vary.</w:t>
            </w:r>
          </w:p>
        </w:tc>
      </w:tr>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 5</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30 square units; 120 cubic units; 12.</w:t>
            </w:r>
          </w:p>
        </w:tc>
      </w:tr>
      <w:tr>
        <w:tc>
          <w:tcPr>
            <w:tcBorders>
              <w:top w:val="single" w:color="CAD3DA" w:sz="4"/>
              <w:left w:val="single" w:color="CAD3DA" w:sz="4"/>
              <w:bottom w:val="single" w:color="CAD3DA" w:sz="4"/>
              <w:right w:val="single" w:color="CAD3DA" w:sz="4"/>
            </w:tcBorders>
            <w:shd w:fill="F0F6F4"/>
            <w:tcMar>
              <w:top w:type="dxa" w:w="60"/>
              <w:left w:type="dxa" w:w="90"/>
              <w:bottom w:type="dxa" w:w="60"/>
              <w:right w:type="dxa" w:w="90"/>
            </w:tcMar>
          </w:tcPr>
          <w:p>
            <w:r>
              <w:rPr>
                <w:b/>
                <w:bCs/>
              </w:rPr>
              <w:t xml:space="preserve">Week 6</w:t>
            </w:r>
          </w:p>
        </w:tc>
        <w:tc>
          <w:tcPr>
            <w:tcBorders>
              <w:top w:val="single" w:color="CAD3DA" w:sz="4"/>
              <w:left w:val="single" w:color="CAD3DA" w:sz="4"/>
              <w:bottom w:val="single" w:color="CAD3DA" w:sz="4"/>
              <w:right w:val="single" w:color="CAD3DA" w:sz="4"/>
            </w:tcBorders>
            <w:tcMar>
              <w:top w:type="dxa" w:w="60"/>
              <w:left w:type="dxa" w:w="90"/>
              <w:bottom w:type="dxa" w:w="60"/>
              <w:right w:type="dxa" w:w="90"/>
            </w:tcMar>
          </w:tcPr>
          <w:p>
            <w:r>
              <w:t xml:space="preserve">$24; 38 square feet; reflections vary.</w:t>
            </w:r>
          </w:p>
        </w:tc>
      </w:tr>
    </w:tbl>
    <w:p>
      <w:pPr>
        <w:spacing w:after="12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5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160"/>
    </w:pPr>
    <w:rPr>
      <w:rFonts w:ascii="Arial" w:cs="Arial" w:eastAsia="Arial" w:hAnsi="Arial"/>
      <w:b/>
      <w:bCs/>
      <w:color w:val="255F58"/>
      <w:sz w:val="40"/>
      <w:szCs w:val="40"/>
    </w:rPr>
  </w:style>
  <w:style w:type="paragraph" w:styleId="Heading1">
    <w:name w:val="Heading 1"/>
    <w:pPr>
      <w:spacing w:after="80" w:before="220"/>
    </w:pPr>
    <w:rPr>
      <w:rFonts w:ascii="Arial" w:cs="Arial" w:eastAsia="Arial" w:hAnsi="Arial"/>
      <w:b/>
      <w:bCs/>
      <w:color w:val="255F58"/>
      <w:sz w:val="30"/>
      <w:szCs w:val="30"/>
    </w:rPr>
  </w:style>
  <w:style w:type="paragraph" w:styleId="Heading2">
    <w:name w:val="Heading 2"/>
    <w:pPr>
      <w:spacing w:after="60" w:before="160"/>
    </w:pPr>
    <w:rPr>
      <w:rFonts w:ascii="Arial" w:cs="Arial" w:eastAsia="Arial" w:hAnsi="Arial"/>
      <w:b/>
      <w:bCs/>
      <w:color w:val="744816"/>
      <w:sz w:val="26"/>
      <w:szCs w:val="26"/>
    </w:rPr>
  </w:style>
  <w:style w:type="paragraph" w:styleId="Heading3">
    <w:name w:val="Heading 3"/>
    <w:pPr>
      <w:spacing w:after="40" w:before="120"/>
    </w:pPr>
    <w:rPr>
      <w:rFonts w:ascii="Arial" w:cs="Arial" w:eastAsia="Arial" w:hAnsi="Arial"/>
      <w:b/>
      <w:bCs/>
      <w:color w:val="1C252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2026-06-02T12:21:17.780Z</dcterms:created>
  <dcterms:modified xsi:type="dcterms:W3CDTF">2026-06-02T12:21:17.780Z</dcterms:modified>
</cp:coreProperties>
</file>

<file path=docProps/custom.xml><?xml version="1.0" encoding="utf-8"?>
<Properties xmlns="http://schemas.openxmlformats.org/officeDocument/2006/custom-properties" xmlns:vt="http://schemas.openxmlformats.org/officeDocument/2006/docPropsVTypes"/>
</file>