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Rates and Unit Rates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for 4 games is a rate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$3 per 1 game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60"/>
      </w:pPr>
      <w:r>
        <w:rPr>
          <w:sz w:val="21"/>
          <w:szCs w:val="21"/>
        </w:rPr>
        <w:t xml:space="preserve">For each one. Example: 5 dollars per book.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per hour means 60 miles for every 1 hour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60"/>
      </w:pPr>
      <w:r>
        <w:rPr>
          <w:sz w:val="21"/>
          <w:szCs w:val="21"/>
        </w:rPr>
        <w:t xml:space="preserve">A way to compare two amounts.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 to 3 or 5:3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60"/>
      </w:pPr>
      <w:r>
        <w:rPr>
          <w:sz w:val="21"/>
          <w:szCs w:val="21"/>
        </w:rPr>
        <w:t xml:space="preserve">The choice that costs less for each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Pack A: $0.50 per pencil vs Pack B: $0.40 per pencil — Pack B is the better buy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60"/>
      </w:pPr>
      <w:r>
        <w:rPr>
          <w:sz w:val="21"/>
          <w:szCs w:val="21"/>
        </w:rPr>
        <w:t xml:space="preserve">Splitting a total into equal groups.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÷ 4 games = $3 per game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It is hard to compare because the booths have different numbers of games.</w:t>
      </w:r>
    </w:p>
    <w:p>
      <w:pPr>
        <w:spacing w:after="60"/>
      </w:pPr>
      <w:r>
        <w:rPr>
          <w:sz w:val="21"/>
          <w:szCs w:val="21"/>
        </w:rPr>
        <w:t xml:space="preserve">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
El puesto ___ se ve mejor porque ___.</w:t>
      </w:r>
    </w:p>
    <w:p>
      <w:pPr>
        <w:spacing w:after="60"/>
      </w:pPr>
      <w:r>
        <w:rPr>
          <w:sz w:val="21"/>
          <w:szCs w:val="21"/>
        </w:rPr>
        <w:t xml:space="preserve">It is hard to compare because the ___ are different.</w:t>
      </w:r>
      <w:r>
        <w:rPr>
          <w:i/>
          <w:iCs/>
          <w:color w:val="5F6F80"/>
          <w:sz w:val="19"/>
          <w:szCs w:val="19"/>
        </w:rPr>
        <w:br/>
        <w:t xml:space="preserve">
Es difícil comparar porque los/las ___ son diferentes.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per, ratio,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notice the prices cannot be compared directly because the number of games differs, so they need the cost for one game (the unit rate) to compare fairly.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 you not just pick the booth with the lower total price of $3? Explain what a fair comparison actually needs.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cannot just use the lower price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fair comparison needs ___ so that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divided the total cost by the number of games to get the cost for one game.</w:t>
      </w:r>
    </w:p>
    <w:p>
      <w:pPr>
        <w:spacing w:after="60"/>
      </w:pPr>
      <w:r>
        <w:rPr>
          <w:sz w:val="21"/>
          <w:szCs w:val="21"/>
        </w:rPr>
        <w:t xml:space="preserve">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un ___.</w:t>
      </w:r>
    </w:p>
    <w:p>
      <w:pPr>
        <w:spacing w:after="60"/>
      </w:pPr>
      <w:r>
        <w:rPr>
          <w:sz w:val="21"/>
          <w:szCs w:val="21"/>
        </w:rPr>
        <w:t xml:space="preserve">I divided ___ by ___ to get the cost per game.</w:t>
      </w:r>
      <w:r>
        <w:rPr>
          <w:i/>
          <w:iCs/>
          <w:color w:val="5F6F80"/>
          <w:sz w:val="19"/>
          <w:szCs w:val="19"/>
        </w:rPr>
        <w:br/>
        <w:t xml:space="preserve">
Dividí ___ entre ___ para obtener el costo por juego.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divide, per, rate, cost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they divided total cost by number of games (e.g., $5.00 div 8 = $0.625) and state the result as a cost per one game.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booths in your table had different totals but the same unit rate. How is that possible, and what does it tell you about the deals?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can have the same unit rate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though the totals differ, the deals are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find the price per cup for each bag and pick the lower one.</w:t>
      </w:r>
    </w:p>
    <w:p>
      <w:pPr>
        <w:spacing w:after="60"/>
      </w:pPr>
      <w:r>
        <w:rPr>
          <w:sz w:val="21"/>
          <w:szCs w:val="21"/>
        </w:rPr>
        <w:t xml:space="preserve">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
La bolsa ___ es la mejor compra porque su tasa unitaria es $___ por taza.</w:t>
      </w:r>
    </w:p>
    <w:p>
      <w:pPr>
        <w:spacing w:after="60"/>
      </w:pPr>
      <w:r>
        <w:rPr>
          <w:sz w:val="21"/>
          <w:szCs w:val="21"/>
        </w:rPr>
        <w:t xml:space="preserve">I divided ___ by ___ to find the price per cup.</w:t>
      </w:r>
      <w:r>
        <w:rPr>
          <w:i/>
          <w:iCs/>
          <w:color w:val="5F6F80"/>
          <w:sz w:val="19"/>
          <w:szCs w:val="19"/>
        </w:rPr>
        <w:br/>
        <w:t xml:space="preserve">
Dividí ___ entre ___ para hallar el precio por taza.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better buy, divide, per, cost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$0.75/cup and $0.70/cup, and choose the large bag because the lower unit rate means each cup costs less.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friend says the large bag must be the better buy because it costs less per cup AND gives more popcorn. Is 'more popcorn' a fair reason to call it the better buy? Justify using the unit rate.</w:t>
      </w:r>
    </w:p>
    <w:p>
      <w:pPr>
        <w:spacing w:after="60"/>
        <w:ind w:left="360"/>
      </w:pPr>
      <w:r>
        <w:rPr>
          <w:sz w:val="20"/>
          <w:szCs w:val="20"/>
        </w:rPr>
        <w:t xml:space="preserve">• 'More popcorn' is or is not a fair reason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real reason it is the better buy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
El puesto ___ se ve mejor porque ___.</w:t>
      </w:r>
    </w:p>
    <w:p>
      <w:pPr>
        <w:spacing w:after="60"/>
      </w:pPr>
      <w:r>
        <w:rPr>
          <w:sz w:val="21"/>
          <w:szCs w:val="21"/>
        </w:rPr>
        <w:t xml:space="preserve">It is hard to compare because the ___ are different.</w:t>
      </w:r>
      <w:r>
        <w:rPr>
          <w:i/>
          <w:iCs/>
          <w:color w:val="5F6F80"/>
          <w:sz w:val="19"/>
          <w:szCs w:val="19"/>
        </w:rPr>
        <w:br/>
        <w:t xml:space="preserve">
Es difícil comparar porque los/las ___ son diferentes.</w:t>
      </w:r>
    </w:p>
    <w:p>
      <w:pPr>
        <w:spacing w:after="60"/>
      </w:pPr>
      <w:r>
        <w:rPr>
          <w:sz w:val="21"/>
          <w:szCs w:val="21"/>
        </w:rPr>
        <w:t xml:space="preserve">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token pack from the table above is the best deal?</w:t>
      </w:r>
    </w:p>
    <w:p>
      <w:pPr>
        <w:spacing w:after="60"/>
        <w:ind w:left="360"/>
      </w:pPr>
      <w:r>
        <w:rPr>
          <w:sz w:val="20"/>
          <w:szCs w:val="20"/>
        </w:rPr>
        <w:t xml:space="preserve">A. Pack A</w:t>
      </w:r>
    </w:p>
    <w:p>
      <w:pPr>
        <w:spacing w:after="60"/>
        <w:ind w:left="360"/>
      </w:pPr>
      <w:r>
        <w:rPr>
          <w:sz w:val="20"/>
          <w:szCs w:val="20"/>
        </w:rPr>
        <w:t xml:space="preserve">B. Pack B</w:t>
      </w:r>
    </w:p>
    <w:p>
      <w:pPr>
        <w:spacing w:after="60"/>
        <w:ind w:left="360"/>
      </w:pPr>
      <w:r>
        <w:rPr>
          <w:sz w:val="20"/>
          <w:szCs w:val="20"/>
        </w:rPr>
        <w:t xml:space="preserve">C. Pack C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all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Runner A completes 4 laps in 12 minutes. Runner B completes 5 laps in 14 minutes. Who runs more laps per minute?</w:t>
      </w:r>
    </w:p>
    <w:p>
      <w:pPr>
        <w:spacing w:after="60"/>
        <w:ind w:left="360"/>
      </w:pPr>
      <w:r>
        <w:rPr>
          <w:sz w:val="20"/>
          <w:szCs w:val="20"/>
        </w:rPr>
        <w:t xml:space="preserve">A. Runner B</w:t>
      </w:r>
    </w:p>
    <w:p>
      <w:pPr>
        <w:spacing w:after="60"/>
        <w:ind w:left="360"/>
      </w:pPr>
      <w:r>
        <w:rPr>
          <w:sz w:val="20"/>
          <w:szCs w:val="20"/>
        </w:rPr>
        <w:t xml:space="preserve">B. Runner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rate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6 pencils for $1.50 and 10 pencils for $2.80. Which is the better buy?</w:t>
      </w:r>
    </w:p>
    <w:p>
      <w:pPr>
        <w:spacing w:after="60"/>
        <w:ind w:left="360"/>
      </w:pPr>
      <w:r>
        <w:rPr>
          <w:sz w:val="20"/>
          <w:szCs w:val="20"/>
        </w:rPr>
        <w:t xml:space="preserve">A. 6 for $1.50 — $0.25 each</w:t>
      </w:r>
    </w:p>
    <w:p>
      <w:pPr>
        <w:spacing w:after="60"/>
        <w:ind w:left="360"/>
      </w:pPr>
      <w:r>
        <w:rPr>
          <w:sz w:val="20"/>
          <w:szCs w:val="20"/>
        </w:rPr>
        <w:t xml:space="preserve">B. 10 for $2.80 — $0.28 each</w:t>
      </w:r>
    </w:p>
    <w:p>
      <w:pPr>
        <w:spacing w:after="60"/>
        <w:ind w:left="360"/>
      </w:pPr>
      <w:r>
        <w:rPr>
          <w:sz w:val="20"/>
          <w:szCs w:val="20"/>
        </w:rPr>
        <w:t xml:space="preserve">C. They cost the same per pencil</w:t>
      </w:r>
    </w:p>
    <w:p>
      <w:pPr>
        <w:spacing w:after="60"/>
        <w:ind w:left="360"/>
      </w:pPr>
      <w:r>
        <w:rPr>
          <w:sz w:val="20"/>
          <w:szCs w:val="20"/>
        </w:rPr>
        <w:t xml:space="preserve">D. Not enough information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B.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cp:lastModifiedBy>Un-named</cp:lastModifiedBy>
  <cp:revision>1</cp:revision>
  <dcterms:created xsi:type="dcterms:W3CDTF">2026-05-31T22:55:59.189Z</dcterms:created>
  <dcterms:modified xsi:type="dcterms:W3CDTF">2026-05-31T22:55:59.189Z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