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1800" w:after="0" w:line="240" w:lineRule="auto"/>
      </w:pP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Grade 6 Mathematics  ·  Reveal Math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z w:val="40"/>
          <w:szCs w:val="40"/>
        </w:rPr>
        <w:t xml:space="preserve">Unit 2</w:t>
      </w:r>
    </w:p>
    <w:p>
      <w:pPr>
        <w:pBdr>
          <w:bottom w:val="single" w:sz="12" w:space="8" w:color="003A70"/>
        </w:pBdr>
        <w:spacing w:before="0" w:after="120" w:line="240" w:lineRule="auto"/>
      </w:pPr>
      <w:r>
        <w:rPr>
          <w:rFonts w:ascii="Avenir Next" w:hAnsi="Avenir Next" w:cs="Avenir Next" w:eastAsia="Avenir Next"/>
          <w:b/>
          <w:color w:val="1A1A1A"/>
          <w:sz w:val="64"/>
          <w:szCs w:val="64"/>
        </w:rPr>
        <w:t xml:space="preserve">Statistics and Data Displays</w:t>
      </w:r>
    </w:p>
    <w:p>
      <w:pPr>
        <w:spacing w:before="0" w:after="600" w:line="264" w:lineRule="auto"/>
      </w:pPr>
      <w:r>
        <w:rPr>
          <w:rFonts w:ascii="Avenir Next" w:hAnsi="Avenir Next" w:cs="Avenir Next" w:eastAsia="Avenir Next"/>
          <w:color w:val="5A5F66"/>
          <w:sz w:val="24"/>
          <w:szCs w:val="24"/>
        </w:rPr>
        <w:t xml:space="preserve">Teacher Guide  ·  Contents  ·  Lesson Map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2-1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Statistical Questions  ·  Dot Plots and Shape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2-2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Building a Histogram  ·  Describing Histogram Shape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2-3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Finding the Median  ·  Median of an Even Data Set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2-4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Building a Box Plot  ·  Comparing Box Plots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2-5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Range and IQR  ·  Comparing Variability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2-6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Median and Outliers  ·  Comparing Distributions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2-7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Dividing a Decimal by a Whole Number  ·  Dividing by a Decimal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2-8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Finding the Mean  ·  Reaching a Target Mean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2-9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Finding Mean Absolute Deviation (MAD)  ·  Comparing Data Sets Using MAD</w:t>
      </w:r>
    </w:p>
    <w:p>
      <w:pPr>
        <w:tabs>
          <w:tab w:val="left" w:pos="1700"/>
        </w:tabs>
        <w:spacing w:before="0" w:after="60" w:line="264" w:lineRule="auto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Lesson 2-10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Mean or Median?  ·  Matching Center and Spread</w:t>
      </w:r>
    </w:p>
    <w:p>
      <w:pPr>
        <w:pageBreakBefore/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What's in each lesson folder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20" w:type="dxa"/>
          <w:bottom w:w="50" w:type="dxa"/>
          <w:right w:w="12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N.M.pptx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Teaching slides for both sessions (warm-up, launch, worked examples, practice).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Warm-Up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page of skills the lesson assumes. Answers: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Prerequisite Practice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and B sheets per session for students who need a missing skill first, plus a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Guided Notes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fill-in page per session. Students complete it during the lesson.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Practice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Form A (class) and Form B (reteach / retake) per session. Two pages, 12 problems, self-check code.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Exit Tickets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page per session, two tickets per page. Three quick items and a self-rating.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Homework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Homework Packet: one page per session. Level 1: same problems and answers, with a word bank, step frames and larger type.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 Key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Every answer for notes, practice (both forms), exit tickets and homework; talk prompts, partner task, misconceptions; item analysis.</w:t>
            </w:r>
          </w:p>
        </w:tc>
      </w:tr>
    </w:tbl>
    <w:p>
      <w:pPr>
        <w:pBdr>
          <w:bottom w:val="single" w:sz="4" w:space="5" w:color="C9CDD2"/>
        </w:pBdr>
        <w:spacing w:before="240" w:after="60" w:line="264" w:lineRule="auto"/>
      </w:pPr>
      <w:r>
        <w:rPr>
          <w:rFonts w:ascii="Avenir Next" w:hAnsi="Avenir Next" w:cs="Avenir Next" w:eastAsia="Avenir Next"/>
          <w:b/>
          <w:color w:val="1A1A1A"/>
          <w:sz w:val="28"/>
          <w:szCs w:val="28"/>
        </w:rPr>
        <w:t xml:space="preserve">A lesson in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20" w:type="dxa"/>
          <w:bottom w:w="50" w:type="dxa"/>
          <w:right w:w="12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Session 1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Warm-Up → slides + Guided Notes (page 1) → Practice Form A → Exit Ticket → Homework Sheet 1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Session 2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Slides + Guided Notes (page 2) → Practice Form A → Exit Ticket → Homework Sheet 2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Next day</w:t>
            </w:r>
          </w:p>
        </w:tc>
        <w:tc>
          <w:tcPr>
            <w:tcW w:w="6904" w:type="dxa"/>
            <w:vAlign w:val="top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Sort exit tickets into got it / almost / need help. Use Form B or Prerequisite Practice with the last two groups.</w:t>
            </w:r>
          </w:p>
        </w:tc>
      </w:tr>
    </w:tbl>
    <w:p>
      <w:pPr>
        <w:pageBreakBefore/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Lesson map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900"/>
        <w:gridCol w:w="3000"/>
        <w:gridCol w:w="1300"/>
        <w:gridCol w:w="4304"/>
      </w:tblGrid>
      <w:tr>
        <w:trPr>
          <w:cantSplit/>
        </w:trPr>
        <w:tc>
          <w:tcPr>
            <w:tcW w:w="9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Lesson</w:t>
            </w:r>
          </w:p>
        </w:tc>
        <w:tc>
          <w:tcPr>
            <w:tcW w:w="30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Session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430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Learning target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2-1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Statistical Questions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6.SP.A.1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tell whether a question is statistical by deciding if the answers will vary.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2-1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Dot Plots and Shape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6.SP.B.4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build a dot plot and describe the shape of the data it shows.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2-2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Building a Histogram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6.SP.B.4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group data into equal intervals and build a histogram from a frequency table.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2-2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Describing Histogram Shape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6.SP.B.4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describe the shape of a histogram using its peak, spread, and balance.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2-3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Finding the Median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6.SP.B.5c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median of a data set by ordering the values and taking the middle one.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2-3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Median of an Even Data Set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6.SP.B.5c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median of a data set with an even number of values by averaging the two middle values.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2-4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Building a Box Plot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6.SP.B.4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five-number summary of a data set and use it to build a box plot.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2-4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Comparing Box Plots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6.SP.B.4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compare two groups by reading the medians and box widths of their box plots.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2-5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Range and IQR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6.SP.B.5c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range and the interquartile range of a data set.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2-5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Comparing Variability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6.SP.B.5c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compare the variability of two data sets using range and IQR.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2-6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Median and Outliers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6.SP.B.5d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explain why the median is a better measure of center than the mean when a data set has an outlier.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2-6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Comparing Distributions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6.SP.B.5d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compare two distributions using the median and the interquartile range together.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2-7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Dividing a Decimal by a Whole Number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6.NS.B.3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divide a decimal by a whole number and place the decimal point correctly.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2-7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Dividing by a Decimal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6.NS.B.3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divide by a decimal by making the divisor a whole number first.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2-8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Finding the Mean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6.SP.B.5c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mean of a data set by sharing the total equally among the values.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2-8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Reaching a Target Mean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6.SP.B.5c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value a data set still needs in order to reach a target mean.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2-9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Finding Mean Absolute Deviation (MAD)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6.SP.B.5c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find the mean absolute deviation of a data set and explain what it measures.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2-9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Comparing Data Sets Using MAD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6.SP.B.5c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compare two data sets that share a mean by comparing their mean absolute deviations.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2-10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1 · Mean or Median?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6.SP.B.5d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choose the mean or the median to describe a data set based on its shape.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6"/>
                <w:szCs w:val="16"/>
              </w:rPr>
              <w:t xml:space="preserve">2-10</w:t>
            </w:r>
          </w:p>
        </w:tc>
        <w:tc>
          <w:tcPr>
            <w:tcW w:w="30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2 · Matching Center and Spread</w:t>
            </w:r>
          </w:p>
        </w:tc>
        <w:tc>
          <w:tcPr>
            <w:tcW w:w="1300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6.SP.B.5d</w:t>
            </w:r>
          </w:p>
        </w:tc>
        <w:tc>
          <w:tcPr>
            <w:tcW w:w="4304" w:type="dxa"/>
            <w:vAlign w:val="top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6"/>
                <w:szCs w:val="16"/>
              </w:rPr>
              <w:t xml:space="preserve">I can match a measure of center and a measure of spread to the shape of a data set.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Teacher Guide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2 Teacher Guide</dc:title>
  <dc:subject/>
  <dc:creator>Neft Teacher</dc:creator>
  <dcterms:created xsi:type="dcterms:W3CDTF">2026-10-05T15:15:26Z</dcterms:created>
  <dcterms:modified xsi:type="dcterms:W3CDTF">2026-10-05T15:15:26Z</dcterms:modified>
</cp:coreProperties>
</file>