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Relate Fractions, Decimals, and Percentages — Homework</w:t>
      </w:r>
    </w:p>
    <w:p>
      <w:pPr>
        <w:spacing w:after="160" w:before="0"/>
      </w:pPr>
      <w:r>
        <w:rPr>
          <w:i/>
          <w:iCs/>
        </w:rPr>
        <w:t xml:space="preserve">Lesson 4-2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value.</w:t>
      </w:r>
    </w:p>
    <w:p>
      <w:pPr>
        <w:spacing w:after="60" w:before="0"/>
      </w:pPr>
      <w:r>
        <w:t xml:space="preserve">Language: I can explain my conversions using the words percent, decimal, equivalent, and benchmark.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Equivalent fraction out of 100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0.125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90%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5/8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Order these values from least to greatest by sorting them into the correct position.</w:t>
      </w:r>
    </w:p>
    <w:p>
      <w:pPr>
        <w:spacing w:after="80" w:before="0"/>
      </w:pPr>
      <w:r>
        <w:rPr>
          <w:i/>
          <w:iCs/>
        </w:rPr>
        <w:t xml:space="preserve">Groups: 1st (Smallest)   |   2nd   |   3rd   |   4th   |   5th (Largest)</w:t>
      </w:r>
    </w:p>
    <w:p>
      <w:pPr>
        <w:spacing w:after="40" w:before="0"/>
      </w:pPr>
      <w:r>
        <w:t xml:space="preserve">   • 1/5 (= 0.20)   → __________________</w:t>
      </w:r>
    </w:p>
    <w:p>
      <w:pPr>
        <w:spacing w:after="40" w:before="0"/>
      </w:pPr>
      <w:r>
        <w:t xml:space="preserve">   • 0.35   → __________________</w:t>
      </w:r>
    </w:p>
    <w:p>
      <w:pPr>
        <w:spacing w:after="40" w:before="0"/>
      </w:pPr>
      <w:r>
        <w:t xml:space="preserve">   • 2/5 (= 0.40)   → __________________</w:t>
      </w:r>
    </w:p>
    <w:p>
      <w:pPr>
        <w:spacing w:after="40" w:before="0"/>
      </w:pPr>
      <w:r>
        <w:t xml:space="preserve">   • 55%   → __________________</w:t>
      </w:r>
    </w:p>
    <w:p>
      <w:pPr>
        <w:spacing w:after="40" w:before="0"/>
      </w:pPr>
      <w:r>
        <w:t xml:space="preserve">   • 3/4 (= 0.75)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arcade score tile to its equal fraction, decimal, and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</w:t>
            </w:r>
          </w:p>
        </w:tc>
        <w:tc>
          <w:tcPr>
            <w:tcW w:type="pct" w:w="50%"/>
          </w:tcPr>
          <w:p>
            <w:r>
              <w:t xml:space="preserve">D. 0.25 = 25%</w:t>
            </w:r>
          </w:p>
        </w:tc>
      </w:tr>
      <w:tr>
        <w:tc>
          <w:tcPr>
            <w:tcW w:type="pct" w:w="50%"/>
          </w:tcPr>
          <w:p>
            <w:r>
              <w:t xml:space="preserve">____  9/10</w:t>
            </w:r>
          </w:p>
        </w:tc>
        <w:tc>
          <w:tcPr>
            <w:tcW w:type="pct" w:w="50%"/>
          </w:tcPr>
          <w:p>
            <w:r>
              <w:t xml:space="preserve">C. 0.5 = 50%</w:t>
            </w:r>
          </w:p>
        </w:tc>
      </w:tr>
      <w:tr>
        <w:tc>
          <w:tcPr>
            <w:tcW w:type="pct" w:w="50%"/>
          </w:tcPr>
          <w:p>
            <w:r>
              <w:t xml:space="preserve">____  1/2</w:t>
            </w:r>
          </w:p>
        </w:tc>
        <w:tc>
          <w:tcPr>
            <w:tcW w:type="pct" w:w="50%"/>
          </w:tcPr>
          <w:p>
            <w:r>
              <w:t xml:space="preserve">B. 0.9 = 90%</w:t>
            </w:r>
          </w:p>
        </w:tc>
      </w:tr>
      <w:tr>
        <w:tc>
          <w:tcPr>
            <w:tcW w:type="pct" w:w="50%"/>
          </w:tcPr>
          <w:p>
            <w:r>
              <w:t xml:space="preserve">____  1/4</w:t>
            </w:r>
          </w:p>
        </w:tc>
        <w:tc>
          <w:tcPr>
            <w:tcW w:type="pct" w:w="50%"/>
          </w:tcPr>
          <w:p>
            <w:r>
              <w:t xml:space="preserve">A. 0.8 = 80%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arcade tile into the form it is already written in.</w:t>
      </w:r>
    </w:p>
    <w:p>
      <w:pPr>
        <w:spacing w:after="80" w:before="0"/>
      </w:pPr>
      <w:r>
        <w:rPr>
          <w:i/>
          <w:iCs/>
        </w:rPr>
        <w:t xml:space="preserve">Groups: Fraction tiles   |   Decimal tiles   |   Percent tiles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0.3   → __________________</w:t>
      </w:r>
    </w:p>
    <w:p>
      <w:pPr>
        <w:spacing w:after="40" w:before="0"/>
      </w:pPr>
      <w:r>
        <w:t xml:space="preserve">   • 0.85   → __________________</w:t>
      </w:r>
    </w:p>
    <w:p>
      <w:pPr>
        <w:spacing w:after="40" w:before="0"/>
      </w:pPr>
      <w:r>
        <w:t xml:space="preserve">   • 70%   → __________________</w:t>
      </w:r>
    </w:p>
    <w:p>
      <w:pPr>
        <w:spacing w:after="40" w:before="0"/>
      </w:pPr>
      <w:r>
        <w:t xml:space="preserve">   • 15%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2.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p>
      <w:pPr>
        <w:spacing w:after="20" w:before="0"/>
      </w:pPr>
      <w:r>
        <w:t xml:space="preserve">     2/5 — Equivalent fraction out of 100: 40/100</w:t>
      </w:r>
    </w:p>
    <w:p>
      <w:pPr>
        <w:spacing w:after="20" w:before="0"/>
      </w:pPr>
      <w:r>
        <w:t xml:space="preserve">     2/5 — Decimal: 0.4</w:t>
      </w:r>
    </w:p>
    <w:p>
      <w:pPr>
        <w:spacing w:after="20" w:before="0"/>
      </w:pPr>
      <w:r>
        <w:t xml:space="preserve">     2/5 — Percent: 40%</w:t>
      </w:r>
    </w:p>
    <w:p>
      <w:pPr>
        <w:spacing w:after="20" w:before="0"/>
      </w:pPr>
      <w:r>
        <w:t xml:space="preserve">     Row 2 — Fraction: 1/8</w:t>
      </w:r>
    </w:p>
    <w:p>
      <w:pPr>
        <w:spacing w:after="20" w:before="0"/>
      </w:pPr>
      <w:r>
        <w:t xml:space="preserve">     Row 2 — Equivalent fraction out of 100: 12.5/100</w:t>
      </w:r>
    </w:p>
    <w:p>
      <w:pPr>
        <w:spacing w:after="20" w:before="0"/>
      </w:pPr>
      <w:r>
        <w:t xml:space="preserve">     Row 2 — Percent: 12.5%</w:t>
      </w:r>
    </w:p>
    <w:p>
      <w:pPr>
        <w:spacing w:after="20" w:before="0"/>
      </w:pPr>
      <w:r>
        <w:t xml:space="preserve">     Row 3 — Fraction: 9/10</w:t>
      </w:r>
    </w:p>
    <w:p>
      <w:pPr>
        <w:spacing w:after="20" w:before="0"/>
      </w:pPr>
      <w:r>
        <w:t xml:space="preserve">     Row 3 — Equivalent fraction out of 100: 90/100</w:t>
      </w:r>
    </w:p>
    <w:p>
      <w:pPr>
        <w:spacing w:after="20" w:before="0"/>
      </w:pPr>
      <w:r>
        <w:t xml:space="preserve">     Row 3 — Decimal: 0.9</w:t>
      </w:r>
    </w:p>
    <w:p>
      <w:pPr>
        <w:spacing w:after="20" w:before="0"/>
      </w:pPr>
      <w:r>
        <w:t xml:space="preserve">     5/8 — Equivalent fraction out of 100: 62.5/100</w:t>
      </w:r>
    </w:p>
    <w:p>
      <w:pPr>
        <w:spacing w:after="20" w:before="0"/>
      </w:pPr>
      <w:r>
        <w:t xml:space="preserve">     5/8 — Decimal: 0.625</w:t>
      </w:r>
    </w:p>
    <w:p>
      <w:pPr>
        <w:spacing w:after="20" w:before="0"/>
      </w:pPr>
      <w:r>
        <w:t xml:space="preserve">     5/8 — Percent: 62.5%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1/5 (= 0.20) → 1st (Smallest)</w:t>
      </w:r>
    </w:p>
    <w:p>
      <w:pPr>
        <w:spacing w:after="20" w:before="0"/>
      </w:pPr>
      <w:r>
        <w:t xml:space="preserve">     0.35 → 2nd</w:t>
      </w:r>
    </w:p>
    <w:p>
      <w:pPr>
        <w:spacing w:after="20" w:before="0"/>
      </w:pPr>
      <w:r>
        <w:t xml:space="preserve">     2/5 (= 0.40) → 3rd</w:t>
      </w:r>
    </w:p>
    <w:p>
      <w:pPr>
        <w:spacing w:after="20" w:before="0"/>
      </w:pPr>
      <w:r>
        <w:t xml:space="preserve">     55% → 4th</w:t>
      </w:r>
    </w:p>
    <w:p>
      <w:pPr>
        <w:spacing w:after="20" w:before="0"/>
      </w:pPr>
      <w:r>
        <w:t xml:space="preserve">     3/4 (= 0.75) → 5th (Largest)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8.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4/5 → 0.8 = 80%</w:t>
      </w:r>
    </w:p>
    <w:p>
      <w:pPr>
        <w:spacing w:after="20" w:before="0"/>
      </w:pPr>
      <w:r>
        <w:t xml:space="preserve">     9/10 → 0.9 = 90%</w:t>
      </w:r>
    </w:p>
    <w:p>
      <w:pPr>
        <w:spacing w:after="20" w:before="0"/>
      </w:pPr>
      <w:r>
        <w:t xml:space="preserve">     1/2 → 0.5 = 50%</w:t>
      </w:r>
    </w:p>
    <w:p>
      <w:pPr>
        <w:spacing w:after="20" w:before="0"/>
      </w:pPr>
      <w:r>
        <w:t xml:space="preserve">     1/4 → 0.25 = 25%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2/5 → Fraction tiles</w:t>
      </w:r>
    </w:p>
    <w:p>
      <w:pPr>
        <w:spacing w:after="20" w:before="0"/>
      </w:pPr>
      <w:r>
        <w:t xml:space="preserve">     7/10 → Fraction tiles</w:t>
      </w:r>
    </w:p>
    <w:p>
      <w:pPr>
        <w:spacing w:after="20" w:before="0"/>
      </w:pPr>
      <w:r>
        <w:t xml:space="preserve">     0.3 → Decimal tiles</w:t>
      </w:r>
    </w:p>
    <w:p>
      <w:pPr>
        <w:spacing w:after="20" w:before="0"/>
      </w:pPr>
      <w:r>
        <w:t xml:space="preserve">     0.85 → Decimal tiles</w:t>
      </w:r>
    </w:p>
    <w:p>
      <w:pPr>
        <w:spacing w:after="20" w:before="0"/>
      </w:pPr>
      <w:r>
        <w:t xml:space="preserve">     70% → Percent tiles</w:t>
      </w:r>
    </w:p>
    <w:p>
      <w:pPr>
        <w:spacing w:after="20" w:before="0"/>
      </w:pPr>
      <w:r>
        <w:t xml:space="preserve">     15% → Percent tiles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Percentages Homework</dc:title>
  <dc:creator>Neft Teacher</dc:creator>
  <cp:lastModifiedBy>Un-named</cp:lastModifiedBy>
  <cp:revision>1</cp:revision>
  <dcterms:created xsi:type="dcterms:W3CDTF">2026-08-11T10:59:00.669Z</dcterms:created>
  <dcterms:modified xsi:type="dcterms:W3CDTF">2026-08-11T10:59:00.669Z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