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___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The instruction that tells how to get from one number in a pattern to the next.</w:t>
      </w:r>
      <w:r>
        <w:rPr>
          <w:i/>
          <w:iCs/>
          <w:color w:val="5F6F80"/>
          <w:sz w:val="18"/>
          <w:szCs w:val="18"/>
        </w:rPr>
        <w:br/>
        <w:t xml:space="preserve">regla del patrón — La instrucción que dice cómo pasar de un número del patrón al siguiente.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 — </w:t>
      </w:r>
      <w:r>
        <w:rPr>
          <w:sz w:val="20"/>
          <w:szCs w:val="20"/>
        </w:rPr>
        <w:t xml:space="preserve">A statement that is true for a whole pattern, made by noticing repeated calculations.</w:t>
      </w:r>
      <w:r>
        <w:rPr>
          <w:i/>
          <w:iCs/>
          <w:color w:val="5F6F80"/>
          <w:sz w:val="18"/>
          <w:szCs w:val="18"/>
        </w:rPr>
        <w:br/>
        <w:t xml:space="preserve">generalización — Una afirmación verdadera para todo un patrón, hecha al notar cálculos repetidos.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table that lists each step of a pattern so you can check that a solution is reasonable.</w:t>
      </w:r>
      <w:r>
        <w:rPr>
          <w:i/>
          <w:iCs/>
          <w:color w:val="5F6F80"/>
          <w:sz w:val="18"/>
          <w:szCs w:val="18"/>
        </w:rPr>
        <w:br/>
        <w:t xml:space="preserve">tabla de valores — Una tabla que muestra cada paso de un patrón para comprobar que una solución es razonable.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Whether an answer makes sense — checked as you work, with adjustments made when needed.</w:t>
      </w:r>
      <w:r>
        <w:rPr>
          <w:i/>
          <w:iCs/>
          <w:color w:val="5F6F80"/>
          <w:sz w:val="18"/>
          <w:szCs w:val="18"/>
        </w:rPr>
        <w:br/>
        <w:t xml:space="preserve">sensatez del resultado — Si una respuesta tiene sentido — se comprueba mientras trabajas y se ajusta cuando es necesario.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Player A's pattern rule leads to a final score of ___ points. Player B's pattern rule leads to a final score of ___ points. Creating a ___ of values that checks each step confirms both totals are correct.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a pattern applies to any number of coins (it generalizes), while a fact like $53.50 is fixed to this one jar. A weak answer just labels each card without explaining the difference.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pattern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$1.00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scores a two-pointer on every shot. What is Player A's pattern rule?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2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3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by 2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Player B had 6 points, then made 10 three-pointers in a row. How many points does Player B have now?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Name a pattern you noticed in the coin values, and how it could help you count money faster.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Where do you look for a pattern first when a problem feels too big to count?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Player A had 18 points before making 10 two-pointers in a row. How many points does Player A have after the streak?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38</w:t>
      </w:r>
    </w:p>
    <w:p>
      <w:pPr>
        <w:spacing w:after="40"/>
        <w:ind w:left="420"/>
      </w:pPr>
      <w:r>
        <w:rPr>
          <w:sz w:val="20"/>
          <w:szCs w:val="20"/>
        </w:rPr>
        <w:t xml:space="preserve">B)  28</w:t>
      </w:r>
    </w:p>
    <w:p>
      <w:pPr>
        <w:spacing w:after="40"/>
        <w:ind w:left="420"/>
      </w:pPr>
      <w:r>
        <w:rPr>
          <w:sz w:val="20"/>
          <w:szCs w:val="20"/>
        </w:rPr>
        <w:t xml:space="preserve">C) 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Akela's jar totals $53.50. Why can the number of pennies only be a multiple of 5?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Because the total's cents end in 0, and only pennies make amounts that aren't multiples of 5 cents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Because pennies always come in rolls of 5</w:t>
      </w:r>
    </w:p>
    <w:p>
      <w:pPr>
        <w:spacing w:after="40"/>
        <w:ind w:left="420"/>
      </w:pPr>
      <w:r>
        <w:rPr>
          <w:sz w:val="20"/>
          <w:szCs w:val="20"/>
        </w:rPr>
        <w:t xml:space="preserve">C)  Because there are exactly 5 kinds of coins in the jar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$53.50 is divisible by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B)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C)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2026-08-12T15:30:16.273Z</dcterms:created>
  <dcterms:modified xsi:type="dcterms:W3CDTF">2026-08-12T15:30:16.273Z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